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0679" w14:textId="77777777" w:rsidR="004A65C7" w:rsidRPr="004A65C7" w:rsidRDefault="004A65C7" w:rsidP="004A65C7">
      <w:pPr>
        <w:jc w:val="center"/>
        <w:outlineLvl w:val="0"/>
        <w:rPr>
          <w:rFonts w:ascii="Times New Roman" w:hAnsi="Times New Roman" w:cs="Times New Roman"/>
          <w:b/>
          <w:caps/>
          <w:noProof/>
          <w:sz w:val="22"/>
          <w:szCs w:val="22"/>
        </w:rPr>
      </w:pPr>
      <w:r w:rsidRPr="004A65C7">
        <w:rPr>
          <w:rFonts w:ascii="Times New Roman" w:hAnsi="Times New Roman" w:cs="Times New Roman"/>
          <w:b/>
          <w:caps/>
          <w:noProof/>
          <w:sz w:val="22"/>
          <w:szCs w:val="22"/>
        </w:rPr>
        <w:t>Súhrn charakteristických vlastností lieku</w:t>
      </w:r>
    </w:p>
    <w:p w14:paraId="118716B1" w14:textId="77777777" w:rsidR="004A65C7" w:rsidRPr="004A65C7" w:rsidRDefault="004A65C7" w:rsidP="005C060A">
      <w:pPr>
        <w:widowControl w:val="0"/>
        <w:tabs>
          <w:tab w:val="left" w:pos="824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67E49C3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NÁZOV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LIEKU</w:t>
      </w:r>
    </w:p>
    <w:p w14:paraId="35E07FED" w14:textId="77777777" w:rsidR="00754F28" w:rsidRPr="002B33C3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009888E2" w14:textId="31E39952" w:rsidR="00754F28" w:rsidRPr="00CC053A" w:rsidRDefault="004A65C7" w:rsidP="004A65C7">
      <w:pPr>
        <w:pStyle w:val="Default"/>
        <w:rPr>
          <w:sz w:val="22"/>
          <w:szCs w:val="22"/>
          <w:lang w:val="sk-SK"/>
        </w:rPr>
      </w:pPr>
      <w:proofErr w:type="spellStart"/>
      <w:r w:rsidRPr="00CC053A">
        <w:rPr>
          <w:sz w:val="22"/>
          <w:szCs w:val="22"/>
          <w:lang w:val="sk-SK"/>
        </w:rPr>
        <w:t>Dabigatran</w:t>
      </w:r>
      <w:proofErr w:type="spellEnd"/>
      <w:r w:rsidRPr="00CC053A">
        <w:rPr>
          <w:sz w:val="22"/>
          <w:szCs w:val="22"/>
          <w:lang w:val="sk-SK"/>
        </w:rPr>
        <w:t xml:space="preserve"> </w:t>
      </w:r>
      <w:proofErr w:type="spellStart"/>
      <w:r w:rsidRPr="00CC053A">
        <w:rPr>
          <w:sz w:val="22"/>
          <w:szCs w:val="22"/>
          <w:lang w:val="sk-SK"/>
        </w:rPr>
        <w:t>etexilate</w:t>
      </w:r>
      <w:proofErr w:type="spellEnd"/>
      <w:r w:rsidRPr="00CC053A">
        <w:rPr>
          <w:sz w:val="22"/>
          <w:szCs w:val="22"/>
          <w:lang w:val="sk-SK"/>
        </w:rPr>
        <w:t xml:space="preserve"> </w:t>
      </w:r>
      <w:proofErr w:type="spellStart"/>
      <w:r w:rsidR="00D27372">
        <w:rPr>
          <w:sz w:val="22"/>
          <w:szCs w:val="22"/>
          <w:lang w:val="sk-SK"/>
        </w:rPr>
        <w:t>Sandoz</w:t>
      </w:r>
      <w:proofErr w:type="spellEnd"/>
      <w:r w:rsidRPr="00CC053A">
        <w:rPr>
          <w:sz w:val="22"/>
          <w:szCs w:val="22"/>
          <w:lang w:val="sk-SK"/>
        </w:rPr>
        <w:t xml:space="preserve"> 110 mg</w:t>
      </w:r>
      <w:r w:rsidR="00754F28" w:rsidRPr="00754F28">
        <w:rPr>
          <w:rFonts w:eastAsia="Times New Roman"/>
          <w:spacing w:val="-4"/>
          <w:sz w:val="22"/>
          <w:szCs w:val="22"/>
          <w:lang w:val="sk-SK"/>
        </w:rPr>
        <w:t xml:space="preserve"> </w:t>
      </w:r>
      <w:bookmarkStart w:id="0" w:name="_Hlk167705476"/>
      <w:r w:rsidR="00754F28" w:rsidRPr="00754F28">
        <w:rPr>
          <w:rFonts w:eastAsia="Times New Roman"/>
          <w:sz w:val="22"/>
          <w:szCs w:val="22"/>
          <w:lang w:val="sk-SK"/>
        </w:rPr>
        <w:t>tvrdé</w:t>
      </w:r>
      <w:r w:rsidR="00754F28" w:rsidRPr="00754F28">
        <w:rPr>
          <w:rFonts w:eastAsia="Times New Roman"/>
          <w:spacing w:val="-4"/>
          <w:sz w:val="22"/>
          <w:szCs w:val="22"/>
          <w:lang w:val="sk-SK"/>
        </w:rPr>
        <w:t xml:space="preserve"> </w:t>
      </w:r>
      <w:r w:rsidR="00754F28" w:rsidRPr="00754F28">
        <w:rPr>
          <w:rFonts w:eastAsia="Times New Roman"/>
          <w:spacing w:val="-2"/>
          <w:sz w:val="22"/>
          <w:szCs w:val="22"/>
          <w:lang w:val="sk-SK"/>
        </w:rPr>
        <w:t>kapsuly</w:t>
      </w:r>
      <w:bookmarkEnd w:id="0"/>
    </w:p>
    <w:p w14:paraId="76C7FB26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</w:pPr>
    </w:p>
    <w:p w14:paraId="70FAD1B8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14C8165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KVALITATÍVNE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KVANTITATÍVNE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ZLOŽENIE</w:t>
      </w:r>
    </w:p>
    <w:p w14:paraId="4F0CDBC7" w14:textId="77777777" w:rsidR="00754F28" w:rsidRPr="002B33C3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3B584433" w14:textId="54C5481C" w:rsidR="006E340C" w:rsidRDefault="004A65C7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Každá tvrdá kapsula obsahuje 126,83 mg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6A42E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etexilátu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(ako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</w:t>
      </w:r>
      <w:r w:rsidR="006A42E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zylát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), čo zodpovedá 110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mg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6A42E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etexilátu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</w:t>
      </w:r>
    </w:p>
    <w:p w14:paraId="443D2960" w14:textId="77777777" w:rsidR="004A65C7" w:rsidRDefault="004A65C7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9692156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Úplný zoznam pomocných látok, pozri časť 6.1.</w:t>
      </w:r>
    </w:p>
    <w:p w14:paraId="5130DBCC" w14:textId="77777777" w:rsid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A6D0F2E" w14:textId="77777777" w:rsidR="006E340C" w:rsidRPr="00754F28" w:rsidRDefault="006E340C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4EC2B08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LIEKOVÁ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FORMA</w:t>
      </w:r>
    </w:p>
    <w:p w14:paraId="133BAB26" w14:textId="77777777" w:rsidR="00754F28" w:rsidRPr="004A65C7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73219117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Tvrdá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kapsula.</w:t>
      </w:r>
    </w:p>
    <w:p w14:paraId="69C819B6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C8F4CC9" w14:textId="4DD018BC" w:rsidR="00754F28" w:rsidRDefault="00C75002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</w:pPr>
      <w:bookmarkStart w:id="1" w:name="_Hlk168391200"/>
      <w:r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>M</w:t>
      </w:r>
      <w:r w:rsidR="004A65C7" w:rsidRPr="004A65C7"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>odr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>é</w:t>
      </w:r>
      <w:r w:rsidR="004A65C7" w:rsidRPr="004A65C7"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 xml:space="preserve"> tvrd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>é</w:t>
      </w:r>
      <w:r w:rsidR="004A65C7" w:rsidRPr="004A65C7"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 xml:space="preserve"> kapsul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>y</w:t>
      </w:r>
      <w:r w:rsidR="004A65C7" w:rsidRPr="004A65C7"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 xml:space="preserve"> veľkosti 1 (približne 19,4 mm</w:t>
      </w:r>
      <w:r w:rsidR="004A65C7"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 xml:space="preserve"> plnené takmer bielymi až svetložltými peletami</w:t>
      </w:r>
      <w:r w:rsidR="004A65C7"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  <w:t>.</w:t>
      </w:r>
    </w:p>
    <w:bookmarkEnd w:id="1"/>
    <w:p w14:paraId="6081838C" w14:textId="77777777" w:rsidR="004A65C7" w:rsidRPr="00754F28" w:rsidRDefault="004A65C7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</w:pPr>
    </w:p>
    <w:p w14:paraId="63A08B77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1134CDE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ÚDAJE</w:t>
      </w:r>
    </w:p>
    <w:p w14:paraId="7C78A50E" w14:textId="77777777" w:rsidR="00754F28" w:rsidRPr="002B33C3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3B610412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Terapeutické</w:t>
      </w:r>
      <w:r w:rsidRPr="00754F28">
        <w:rPr>
          <w:rFonts w:ascii="Times New Roman" w:eastAsia="Times New Roman" w:hAnsi="Times New Roman" w:cs="Times New Roman"/>
          <w:b/>
          <w:bCs/>
          <w:spacing w:val="-1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indikácie</w:t>
      </w:r>
    </w:p>
    <w:p w14:paraId="13E5F54B" w14:textId="77777777" w:rsidR="00754F28" w:rsidRPr="002B33C3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77FFEE0C" w14:textId="77777777" w:rsidR="00754F28" w:rsidRPr="000608DC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žilových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trombembolických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</w:t>
      </w:r>
      <w:r w:rsidRPr="000608D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Venou</w:t>
      </w:r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s</w:t>
      </w:r>
      <w:proofErr w:type="spellEnd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Thromboemboli</w:t>
      </w:r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c</w:t>
      </w:r>
      <w:proofErr w:type="spellEnd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Event</w:t>
      </w:r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s</w:t>
      </w:r>
      <w:proofErr w:type="spellEnd"/>
      <w:r w:rsidR="00CC3CF5" w:rsidRPr="00CC053A">
        <w:rPr>
          <w:rFonts w:ascii="Times New Roman" w:hAnsi="Times New Roman" w:cs="Times New Roman"/>
          <w:spacing w:val="-1"/>
          <w:sz w:val="22"/>
          <w:szCs w:val="22"/>
          <w:lang w:val="sk-SK"/>
        </w:rPr>
        <w:t xml:space="preserve">,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VTE)</w:t>
      </w:r>
      <w:r w:rsidRPr="000608D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0608D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 w:rsidRPr="000608D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0608D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0608D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podstúpili </w:t>
      </w:r>
      <w:proofErr w:type="spellStart"/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elektívnu</w:t>
      </w:r>
      <w:proofErr w:type="spellEnd"/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celkovú chirurgickú náhradu bedrového kĺbu alebo celkovú chirurgickú náhradu kolena.</w:t>
      </w:r>
    </w:p>
    <w:p w14:paraId="305C3E38" w14:textId="77777777" w:rsidR="00754F28" w:rsidRPr="000608DC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DCBA78F" w14:textId="6DA563B8" w:rsidR="00754F28" w:rsidRPr="00754F28" w:rsidRDefault="007153A7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Prevencia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mozgovej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systémovej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nevalvulárnou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fibriláciou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predsiení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Non-Valvular</w:t>
      </w:r>
      <w:proofErr w:type="spellEnd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Atrial</w:t>
      </w:r>
      <w:proofErr w:type="spellEnd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Fibrillation</w:t>
      </w:r>
      <w:proofErr w:type="spellEnd"/>
      <w:r w:rsidR="00CC3CF5" w:rsidRPr="00CC053A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754F28"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NVAF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jedným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viacerými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rizikovými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faktormi</w:t>
      </w:r>
      <w:r w:rsidR="006A42E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prekonaná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cievna mozgová príhoda alebo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tranzitórny</w:t>
      </w:r>
      <w:proofErr w:type="spellEnd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ischemický atak (TIA), vek ≥ 75 rokov, srdcové zlyh</w:t>
      </w:r>
      <w:r w:rsidR="006A42E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áv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anie (NYHA trieda ≥ II), diabetes mellitus, hypertenzia.</w:t>
      </w:r>
    </w:p>
    <w:p w14:paraId="68E80225" w14:textId="77777777" w:rsidR="00754F28" w:rsidRPr="000608DC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7A7468B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0608D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hlbokej</w:t>
      </w:r>
      <w:r w:rsidRPr="000608D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žilovej</w:t>
      </w:r>
      <w:r w:rsidRPr="000608D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trombózy</w:t>
      </w:r>
      <w:r w:rsidRPr="000608D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Deep</w:t>
      </w:r>
      <w:proofErr w:type="spellEnd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Vein</w:t>
      </w:r>
      <w:proofErr w:type="spellEnd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Thrombosis</w:t>
      </w:r>
      <w:proofErr w:type="spellEnd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,</w:t>
      </w:r>
      <w:r w:rsidR="00CC3CF5" w:rsidRPr="00CC05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pľúcnej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embólie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(PE),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 u dospelých.</w:t>
      </w:r>
    </w:p>
    <w:p w14:paraId="574A1B0F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0FD031D" w14:textId="6B7BBE35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narodenia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do veku menej ako 18 rokov.</w:t>
      </w:r>
    </w:p>
    <w:p w14:paraId="156D4242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B93A5D6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Vhodné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formy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dávkovania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pozri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4.2.</w:t>
      </w:r>
    </w:p>
    <w:p w14:paraId="0A4DBDA4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370E736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Dávkovanie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spôsob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podávania</w:t>
      </w:r>
    </w:p>
    <w:p w14:paraId="7D62EA04" w14:textId="77777777" w:rsidR="00754F28" w:rsidRPr="004A65C7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56B88EC4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Dávkovanie</w:t>
      </w:r>
    </w:p>
    <w:p w14:paraId="0149E407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0ABD8676" w14:textId="037DBE8D" w:rsidR="00754F28" w:rsidRPr="00754F28" w:rsidRDefault="004A65C7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etexilate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D27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Sandoz</w:t>
      </w:r>
      <w:proofErr w:type="spellEnd"/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kapsuly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používať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starších, ktorí sú schopní prehltnúť celé kapsuly.</w:t>
      </w:r>
    </w:p>
    <w:p w14:paraId="23DC0CE6" w14:textId="77777777" w:rsid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BE7A317" w14:textId="0E69DB34" w:rsidR="00ED014B" w:rsidRDefault="00ED014B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 liečbu detí mladších ako 8 rokov existujú iné </w:t>
      </w:r>
      <w:r w:rsidR="000608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kové formy vhodné pre </w:t>
      </w:r>
      <w:r w:rsidR="00C7500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ich 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vek.</w:t>
      </w:r>
    </w:p>
    <w:p w14:paraId="10688F26" w14:textId="77777777" w:rsidR="00ED014B" w:rsidRPr="00754F28" w:rsidRDefault="00ED014B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6486240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zmene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liekových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foriem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upraviť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predpísanú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dávku.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príslušnej tabuľke dávkovania liekovej formy sa má predpísať na základe telesnej hmotnosti a veku dieťaťa.</w:t>
      </w:r>
    </w:p>
    <w:p w14:paraId="71EDE2A0" w14:textId="77777777" w:rsidR="00754F28" w:rsidRPr="00754F28" w:rsidRDefault="00754F28" w:rsidP="005C06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E1C08DD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color="000000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Primárna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VTE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pri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ortopedickom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8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7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2"/>
          <w:szCs w:val="22"/>
          <w:u w:val="single" w:color="000000"/>
          <w:lang w:val="sk-SK"/>
        </w:rPr>
        <w:t>výkone</w:t>
      </w:r>
    </w:p>
    <w:p w14:paraId="248CE020" w14:textId="77777777" w:rsidR="00754F28" w:rsidRPr="002B33C3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40"/>
          <w:lang w:val="sk-SK"/>
        </w:rPr>
      </w:pPr>
    </w:p>
    <w:p w14:paraId="4B7EFD4C" w14:textId="77777777" w:rsid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Odporúčané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dĺžka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ortopedickom chirurgickom výkone sú uvedené v tabuľke 1.</w:t>
      </w:r>
    </w:p>
    <w:p w14:paraId="61C825FF" w14:textId="77777777" w:rsidR="00ED014B" w:rsidRPr="00754F28" w:rsidRDefault="00ED014B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6669C39" w14:textId="0E0B11A4" w:rsidR="00754F28" w:rsidRPr="00754F28" w:rsidRDefault="00754F28" w:rsidP="00ED014B">
      <w:pPr>
        <w:keepNext/>
        <w:tabs>
          <w:tab w:val="left" w:pos="1676"/>
        </w:tabs>
        <w:autoSpaceDE w:val="0"/>
        <w:autoSpaceDN w:val="0"/>
        <w:spacing w:after="0" w:line="240" w:lineRule="auto"/>
        <w:ind w:left="1416" w:right="1724" w:hanging="1416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1: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Odporúčan</w:t>
      </w:r>
      <w:r w:rsidR="000608D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dĺžka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primárnu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 ortopedickom chirurgickom výkone</w:t>
      </w:r>
    </w:p>
    <w:p w14:paraId="398428D3" w14:textId="77777777" w:rsidR="00754F28" w:rsidRPr="00754F28" w:rsidRDefault="00754F28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2107"/>
        <w:gridCol w:w="1706"/>
        <w:gridCol w:w="1869"/>
      </w:tblGrid>
      <w:tr w:rsidR="00754F28" w:rsidRPr="00754F28" w14:paraId="055AC44F" w14:textId="77777777" w:rsidTr="006E340C">
        <w:trPr>
          <w:trHeight w:val="1516"/>
        </w:trPr>
        <w:tc>
          <w:tcPr>
            <w:tcW w:w="3650" w:type="dxa"/>
          </w:tcPr>
          <w:p w14:paraId="1E1EF2A2" w14:textId="77777777" w:rsidR="00754F28" w:rsidRPr="00754F28" w:rsidRDefault="00754F28" w:rsidP="00ED014B">
            <w:pPr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107" w:type="dxa"/>
          </w:tcPr>
          <w:p w14:paraId="244EEB5F" w14:textId="59B07973" w:rsidR="00754F28" w:rsidRPr="00754F28" w:rsidRDefault="000608DC" w:rsidP="00ED014B">
            <w:pPr>
              <w:spacing w:line="251" w:lineRule="exact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>
              <w:rPr>
                <w:rFonts w:ascii="Times New Roman" w:eastAsia="Times New Roman" w:hAnsi="Times New Roman" w:cs="Times New Roman"/>
                <w:b/>
                <w:lang w:val="sk-SK"/>
              </w:rPr>
              <w:t>Začat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ie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spacing w:val="-9"/>
                <w:lang w:val="sk-SK"/>
              </w:rPr>
              <w:t xml:space="preserve"> 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liečby</w:t>
            </w:r>
            <w:r w:rsidR="00ED014B">
              <w:rPr>
                <w:rFonts w:ascii="Times New Roman" w:eastAsia="Times New Roman" w:hAnsi="Times New Roman" w:cs="Times New Roman"/>
                <w:b/>
                <w:lang w:val="sk-SK"/>
              </w:rPr>
              <w:t xml:space="preserve"> 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v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deň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chirurgického výkonu 1-4 hodiny po ukončení</w:t>
            </w:r>
            <w:r w:rsidR="00ED014B">
              <w:rPr>
                <w:rFonts w:ascii="Times New Roman" w:eastAsia="Times New Roman" w:hAnsi="Times New Roman" w:cs="Times New Roman"/>
                <w:b/>
                <w:lang w:val="sk-SK"/>
              </w:rPr>
              <w:t xml:space="preserve"> </w:t>
            </w:r>
            <w:r w:rsidR="00754F28"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chirurgického výkonu</w:t>
            </w:r>
          </w:p>
        </w:tc>
        <w:tc>
          <w:tcPr>
            <w:tcW w:w="1706" w:type="dxa"/>
          </w:tcPr>
          <w:p w14:paraId="02A87009" w14:textId="674DC9FE" w:rsidR="00754F28" w:rsidRPr="00754F28" w:rsidRDefault="00754F28" w:rsidP="00ED014B">
            <w:pPr>
              <w:ind w:left="57" w:right="209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 xml:space="preserve">Udržiavacia dávka </w:t>
            </w:r>
            <w:r w:rsidR="00E36F07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so začiatkom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 xml:space="preserve">prvý deň po 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chirurgickom</w:t>
            </w:r>
            <w:r w:rsidR="00ED014B">
              <w:rPr>
                <w:rFonts w:ascii="Times New Roman" w:eastAsia="Times New Roman" w:hAnsi="Times New Roman" w:cs="Times New Roman"/>
                <w:b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výkone</w:t>
            </w:r>
          </w:p>
        </w:tc>
        <w:tc>
          <w:tcPr>
            <w:tcW w:w="1869" w:type="dxa"/>
          </w:tcPr>
          <w:p w14:paraId="12DEB88D" w14:textId="77777777" w:rsidR="00754F28" w:rsidRPr="00754F28" w:rsidRDefault="00754F28" w:rsidP="00ED014B">
            <w:pPr>
              <w:ind w:left="57" w:right="161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Dĺžka</w:t>
            </w:r>
            <w:r w:rsidRPr="00754F28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 xml:space="preserve">podávania 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udržiavacej dávky</w:t>
            </w:r>
          </w:p>
        </w:tc>
      </w:tr>
      <w:tr w:rsidR="00754F28" w:rsidRPr="00754F28" w14:paraId="45BC2C27" w14:textId="77777777" w:rsidTr="006E340C">
        <w:trPr>
          <w:trHeight w:val="505"/>
        </w:trPr>
        <w:tc>
          <w:tcPr>
            <w:tcW w:w="3650" w:type="dxa"/>
          </w:tcPr>
          <w:p w14:paraId="0629AEF8" w14:textId="77777777" w:rsidR="00754F28" w:rsidRPr="00754F28" w:rsidRDefault="00754F28" w:rsidP="00A63A97">
            <w:pPr>
              <w:spacing w:line="25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elektívnej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chirurgickej náhrade kolena</w:t>
            </w:r>
          </w:p>
        </w:tc>
        <w:tc>
          <w:tcPr>
            <w:tcW w:w="2107" w:type="dxa"/>
            <w:vMerge w:val="restart"/>
          </w:tcPr>
          <w:p w14:paraId="082A1047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50BF1F67" w14:textId="77777777" w:rsidR="00754F28" w:rsidRPr="00077FA9" w:rsidRDefault="00754F28" w:rsidP="00A63A97">
            <w:pPr>
              <w:spacing w:before="5"/>
              <w:ind w:left="57"/>
              <w:rPr>
                <w:rFonts w:ascii="Times New Roman" w:eastAsia="Times New Roman" w:hAnsi="Times New Roman" w:cs="Times New Roman"/>
                <w:bCs/>
                <w:szCs w:val="28"/>
                <w:lang w:val="sk-SK"/>
              </w:rPr>
            </w:pPr>
          </w:p>
          <w:p w14:paraId="4F248151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kapsula</w:t>
            </w:r>
          </w:p>
          <w:p w14:paraId="4681E488" w14:textId="77777777" w:rsidR="00754F28" w:rsidRPr="00754F28" w:rsidRDefault="00754F28" w:rsidP="00A63A97">
            <w:pPr>
              <w:spacing w:before="2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-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etexilátu</w:t>
            </w:r>
            <w:proofErr w:type="spellEnd"/>
          </w:p>
        </w:tc>
        <w:tc>
          <w:tcPr>
            <w:tcW w:w="1706" w:type="dxa"/>
            <w:vMerge w:val="restart"/>
          </w:tcPr>
          <w:p w14:paraId="002902A9" w14:textId="77777777" w:rsidR="00754F28" w:rsidRPr="00754F28" w:rsidRDefault="00754F28" w:rsidP="00A63A97">
            <w:pPr>
              <w:ind w:left="57" w:right="18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220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-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jedenkrát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 užívaných ako</w:t>
            </w:r>
            <w:r w:rsidRPr="00754F28">
              <w:rPr>
                <w:rFonts w:ascii="Times New Roman" w:eastAsia="Times New Roman" w:hAnsi="Times New Roman" w:cs="Times New Roman"/>
                <w:spacing w:val="4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kapsuly</w:t>
            </w:r>
          </w:p>
          <w:p w14:paraId="4057CB49" w14:textId="77777777" w:rsidR="00754F28" w:rsidRPr="00754F28" w:rsidRDefault="00754F28" w:rsidP="00A63A97">
            <w:pPr>
              <w:spacing w:line="23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110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mg</w:t>
            </w:r>
          </w:p>
        </w:tc>
        <w:tc>
          <w:tcPr>
            <w:tcW w:w="1869" w:type="dxa"/>
          </w:tcPr>
          <w:p w14:paraId="031E8AB6" w14:textId="77777777" w:rsidR="00754F28" w:rsidRPr="00754F28" w:rsidRDefault="00754F28" w:rsidP="00A63A97">
            <w:pPr>
              <w:spacing w:before="121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10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dní</w:t>
            </w:r>
          </w:p>
        </w:tc>
      </w:tr>
      <w:tr w:rsidR="00754F28" w:rsidRPr="00754F28" w14:paraId="620CDD28" w14:textId="77777777" w:rsidTr="006E340C">
        <w:trPr>
          <w:trHeight w:val="1254"/>
        </w:trPr>
        <w:tc>
          <w:tcPr>
            <w:tcW w:w="3650" w:type="dxa"/>
          </w:tcPr>
          <w:p w14:paraId="5EF6AB4F" w14:textId="77777777" w:rsidR="00754F28" w:rsidRPr="00754F28" w:rsidRDefault="00754F28" w:rsidP="00A63A97">
            <w:pPr>
              <w:spacing w:line="242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elektívnej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chirurgickej náhrade bedrového kĺbu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14:paraId="3816F00F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63043AAD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  <w:tc>
          <w:tcPr>
            <w:tcW w:w="1869" w:type="dxa"/>
          </w:tcPr>
          <w:p w14:paraId="344BE6C6" w14:textId="77777777" w:rsidR="00754F28" w:rsidRPr="00077FA9" w:rsidRDefault="00754F28" w:rsidP="00A63A97">
            <w:pPr>
              <w:ind w:left="57"/>
              <w:rPr>
                <w:rFonts w:ascii="Times New Roman" w:eastAsia="Times New Roman" w:hAnsi="Times New Roman" w:cs="Times New Roman"/>
                <w:bCs/>
                <w:lang w:val="sk-SK"/>
              </w:rPr>
            </w:pPr>
          </w:p>
          <w:p w14:paraId="5EE1114B" w14:textId="77777777" w:rsidR="00754F28" w:rsidRPr="00077FA9" w:rsidRDefault="00754F28" w:rsidP="00A63A97">
            <w:pPr>
              <w:ind w:left="57"/>
              <w:rPr>
                <w:rFonts w:ascii="Times New Roman" w:eastAsia="Times New Roman" w:hAnsi="Times New Roman" w:cs="Times New Roman"/>
                <w:bCs/>
                <w:szCs w:val="28"/>
                <w:lang w:val="sk-SK"/>
              </w:rPr>
            </w:pPr>
          </w:p>
          <w:p w14:paraId="7B616281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28-35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dní</w:t>
            </w:r>
          </w:p>
        </w:tc>
      </w:tr>
      <w:tr w:rsidR="00754F28" w:rsidRPr="00754F28" w14:paraId="59FB4D1A" w14:textId="77777777" w:rsidTr="00DE1E93">
        <w:trPr>
          <w:trHeight w:val="330"/>
        </w:trPr>
        <w:tc>
          <w:tcPr>
            <w:tcW w:w="3650" w:type="dxa"/>
            <w:tcBorders>
              <w:bottom w:val="thinThickMediumGap" w:sz="6" w:space="0" w:color="000000"/>
            </w:tcBorders>
          </w:tcPr>
          <w:p w14:paraId="228D2FC2" w14:textId="77777777" w:rsidR="00754F28" w:rsidRPr="00754F28" w:rsidRDefault="00754F28" w:rsidP="00A63A97">
            <w:pPr>
              <w:spacing w:before="1" w:line="196" w:lineRule="exact"/>
              <w:ind w:left="57"/>
              <w:rPr>
                <w:rFonts w:ascii="Times New Roman" w:eastAsia="Times New Roman" w:hAnsi="Times New Roman" w:cs="Times New Roman"/>
                <w:b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i/>
                <w:lang w:val="sk-SK"/>
              </w:rPr>
              <w:t>Odporúčané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lang w:val="sk-SK"/>
              </w:rPr>
              <w:t>zníženie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2"/>
                <w:lang w:val="sk-SK"/>
              </w:rPr>
              <w:t>dávky</w:t>
            </w:r>
          </w:p>
        </w:tc>
        <w:tc>
          <w:tcPr>
            <w:tcW w:w="2107" w:type="dxa"/>
          </w:tcPr>
          <w:p w14:paraId="1D6DF25B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14"/>
                <w:lang w:val="sk-SK"/>
              </w:rPr>
            </w:pPr>
          </w:p>
        </w:tc>
        <w:tc>
          <w:tcPr>
            <w:tcW w:w="1706" w:type="dxa"/>
          </w:tcPr>
          <w:p w14:paraId="1DF74E79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14"/>
                <w:lang w:val="sk-SK"/>
              </w:rPr>
            </w:pPr>
          </w:p>
        </w:tc>
        <w:tc>
          <w:tcPr>
            <w:tcW w:w="1869" w:type="dxa"/>
          </w:tcPr>
          <w:p w14:paraId="338A4163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14"/>
                <w:lang w:val="sk-SK"/>
              </w:rPr>
            </w:pPr>
          </w:p>
        </w:tc>
      </w:tr>
      <w:tr w:rsidR="00754F28" w:rsidRPr="00CC053A" w14:paraId="2ED72E89" w14:textId="77777777" w:rsidTr="006E340C">
        <w:trPr>
          <w:trHeight w:val="745"/>
        </w:trPr>
        <w:tc>
          <w:tcPr>
            <w:tcW w:w="3650" w:type="dxa"/>
            <w:tcBorders>
              <w:top w:val="thickThinMediumGap" w:sz="6" w:space="0" w:color="000000"/>
            </w:tcBorders>
          </w:tcPr>
          <w:p w14:paraId="18C9CBFE" w14:textId="77777777" w:rsidR="00754F28" w:rsidRPr="00754F28" w:rsidRDefault="00754F28" w:rsidP="004A65C7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stredne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závažnou</w:t>
            </w:r>
            <w:r w:rsidR="004A65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poruchou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funkcie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obličiek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klírens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kreatinínu 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CrCl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) 30-50 ml/min)</w:t>
            </w:r>
          </w:p>
        </w:tc>
        <w:tc>
          <w:tcPr>
            <w:tcW w:w="2107" w:type="dxa"/>
            <w:vMerge w:val="restart"/>
          </w:tcPr>
          <w:p w14:paraId="10A3982F" w14:textId="77777777" w:rsidR="00754F28" w:rsidRPr="00077FA9" w:rsidRDefault="00754F28" w:rsidP="00A63A97">
            <w:pPr>
              <w:ind w:left="57"/>
              <w:rPr>
                <w:rFonts w:ascii="Times New Roman" w:eastAsia="Times New Roman" w:hAnsi="Times New Roman" w:cs="Times New Roman"/>
                <w:bCs/>
                <w:lang w:val="sk-SK"/>
              </w:rPr>
            </w:pPr>
          </w:p>
          <w:p w14:paraId="6F11EC6F" w14:textId="77777777" w:rsidR="00754F28" w:rsidRPr="00077FA9" w:rsidRDefault="00754F28" w:rsidP="00A63A97">
            <w:pPr>
              <w:spacing w:before="2"/>
              <w:ind w:left="57"/>
              <w:rPr>
                <w:rFonts w:ascii="Times New Roman" w:eastAsia="Times New Roman" w:hAnsi="Times New Roman" w:cs="Times New Roman"/>
                <w:bCs/>
                <w:lang w:val="sk-SK"/>
              </w:rPr>
            </w:pPr>
          </w:p>
          <w:p w14:paraId="1DA8425B" w14:textId="77777777" w:rsidR="00754F28" w:rsidRPr="00754F28" w:rsidRDefault="00754F28" w:rsidP="00A63A97">
            <w:pPr>
              <w:spacing w:before="1"/>
              <w:ind w:left="57" w:right="175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jedna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kapsula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75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dabigatran-etexilátu</w:t>
            </w:r>
            <w:proofErr w:type="spellEnd"/>
          </w:p>
        </w:tc>
        <w:tc>
          <w:tcPr>
            <w:tcW w:w="1706" w:type="dxa"/>
            <w:vMerge w:val="restart"/>
          </w:tcPr>
          <w:p w14:paraId="5B06636A" w14:textId="77777777" w:rsidR="00754F28" w:rsidRPr="00754F28" w:rsidRDefault="00754F28" w:rsidP="00A63A97">
            <w:pPr>
              <w:spacing w:before="117"/>
              <w:ind w:left="57" w:right="18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150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-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jedenkrát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 užívaných ako</w:t>
            </w:r>
          </w:p>
          <w:p w14:paraId="1F20C8DB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kapsuly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mg</w:t>
            </w:r>
          </w:p>
        </w:tc>
        <w:tc>
          <w:tcPr>
            <w:tcW w:w="1869" w:type="dxa"/>
            <w:vMerge w:val="restart"/>
          </w:tcPr>
          <w:p w14:paraId="47C629E3" w14:textId="77777777" w:rsidR="00754F28" w:rsidRPr="00077FA9" w:rsidRDefault="00754F28" w:rsidP="00A63A97">
            <w:pPr>
              <w:spacing w:before="3"/>
              <w:ind w:left="57"/>
              <w:rPr>
                <w:rFonts w:ascii="Times New Roman" w:eastAsia="Times New Roman" w:hAnsi="Times New Roman" w:cs="Times New Roman"/>
                <w:bCs/>
                <w:lang w:val="sk-SK"/>
              </w:rPr>
            </w:pPr>
          </w:p>
          <w:p w14:paraId="1841C960" w14:textId="77777777" w:rsidR="00754F28" w:rsidRPr="00754F28" w:rsidRDefault="00754F28" w:rsidP="00A63A97">
            <w:pPr>
              <w:ind w:left="57" w:right="29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 dní (náhrada kolenného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kĺbu) alebo 28-35 dní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(náhrada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bedrového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kĺbu)</w:t>
            </w:r>
          </w:p>
        </w:tc>
      </w:tr>
      <w:tr w:rsidR="00754F28" w:rsidRPr="00CC053A" w14:paraId="0A054761" w14:textId="77777777" w:rsidTr="006E340C">
        <w:trPr>
          <w:trHeight w:val="505"/>
        </w:trPr>
        <w:tc>
          <w:tcPr>
            <w:tcW w:w="3650" w:type="dxa"/>
          </w:tcPr>
          <w:p w14:paraId="1020FC43" w14:textId="77777777" w:rsidR="00754F28" w:rsidRPr="00754F28" w:rsidRDefault="00754F28" w:rsidP="004A65C7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Pacienti,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ktorí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užívajú</w:t>
            </w:r>
            <w:r w:rsidR="004A65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verapamil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*,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amiodarón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chinidín</w:t>
            </w:r>
            <w:proofErr w:type="spellEnd"/>
          </w:p>
        </w:tc>
        <w:tc>
          <w:tcPr>
            <w:tcW w:w="2107" w:type="dxa"/>
            <w:vMerge/>
            <w:tcBorders>
              <w:top w:val="nil"/>
            </w:tcBorders>
          </w:tcPr>
          <w:p w14:paraId="5C7A5C8C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5D3D4844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14:paraId="130A37A4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</w:tr>
      <w:tr w:rsidR="00754F28" w:rsidRPr="00CC053A" w14:paraId="089CF254" w14:textId="77777777" w:rsidTr="006E340C">
        <w:trPr>
          <w:trHeight w:val="506"/>
        </w:trPr>
        <w:tc>
          <w:tcPr>
            <w:tcW w:w="3650" w:type="dxa"/>
          </w:tcPr>
          <w:p w14:paraId="078FFB94" w14:textId="77777777" w:rsidR="00754F28" w:rsidRPr="00754F28" w:rsidRDefault="00754F28" w:rsidP="004A65C7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veku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75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rokov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alebo</w:t>
            </w:r>
            <w:r w:rsidR="004A65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starší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 w14:paraId="39B31E1B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  <w:tc>
          <w:tcPr>
            <w:tcW w:w="1706" w:type="dxa"/>
            <w:vMerge/>
            <w:tcBorders>
              <w:top w:val="nil"/>
            </w:tcBorders>
          </w:tcPr>
          <w:p w14:paraId="2796B446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  <w:tc>
          <w:tcPr>
            <w:tcW w:w="1869" w:type="dxa"/>
            <w:vMerge/>
            <w:tcBorders>
              <w:top w:val="nil"/>
            </w:tcBorders>
          </w:tcPr>
          <w:p w14:paraId="5B8E9953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</w:tr>
    </w:tbl>
    <w:p w14:paraId="08092695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*Ohľadne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informácií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týkajúcich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stredne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súbežne liečia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verapamilom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pozri časť „Osobitné populácie“.</w:t>
      </w:r>
    </w:p>
    <w:p w14:paraId="6219E018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5B6DAE1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výkonoch,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zabezpečená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začiatok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oddialiť. Ak sa liečba nezačne v deň chirurgického výkonu, potom má liečba začať 2 kapsulami jedenkrát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denne.</w:t>
      </w:r>
    </w:p>
    <w:p w14:paraId="22F79B45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00C5C05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Vyhodnotenie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etexilátom</w:t>
      </w:r>
      <w:proofErr w:type="spellEnd"/>
    </w:p>
    <w:p w14:paraId="4532D6E6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4A6B2067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všetkých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hlavne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starších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(&gt;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keďže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 môže byť v tejto vekovej skupine častá:</w:t>
      </w:r>
    </w:p>
    <w:p w14:paraId="0AC6EA03" w14:textId="2E4AFE79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vylúčenie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má pred začiatkom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vyhodnotiť funkcia obličiek pomocou výpočtu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klírensu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kreatinínu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 (pozri časti 4.3, 4.4 a 5.2).</w:t>
      </w:r>
    </w:p>
    <w:p w14:paraId="0C0C195C" w14:textId="0E1142B3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vyhodnotiť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podozrení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E36F0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na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zníženi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liečby (napr. pri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hypovolémii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dehydratácii a v prípade súbežného použitia určitých liekov).</w:t>
      </w:r>
    </w:p>
    <w:p w14:paraId="47358E9A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CAC7BEA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Metóda,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používať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odhadovanie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je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Cockroftova-Gaultova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metóda.</w:t>
      </w:r>
    </w:p>
    <w:p w14:paraId="301AB546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BA8FC40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Vynechaná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dávka</w:t>
      </w:r>
    </w:p>
    <w:p w14:paraId="6CE1D11B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2E1FD8F1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pokračovať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zostávajúcimi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dennými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rovnakom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 nasledujúci deň.</w:t>
      </w:r>
    </w:p>
    <w:p w14:paraId="16D27131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24D1DE6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Nemá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užívať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dvojnásobná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aby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nahradili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vynechané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jednotlivé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dávky.</w:t>
      </w:r>
    </w:p>
    <w:p w14:paraId="0380C3C5" w14:textId="77777777" w:rsidR="00754F28" w:rsidRPr="00754F28" w:rsidRDefault="00754F28" w:rsidP="006E34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DE30D6B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Vysadenie</w:t>
      </w:r>
      <w:r w:rsidRPr="00754F28">
        <w:rPr>
          <w:rFonts w:ascii="Times New Roman" w:eastAsia="Times New Roman" w:hAnsi="Times New Roman" w:cs="Times New Roman"/>
          <w:i/>
          <w:spacing w:val="19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dabigatran-etexilátu</w:t>
      </w:r>
      <w:proofErr w:type="spellEnd"/>
    </w:p>
    <w:p w14:paraId="0A86AC33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40"/>
          <w:lang w:val="sk-SK"/>
        </w:rPr>
      </w:pPr>
    </w:p>
    <w:p w14:paraId="6B88CA69" w14:textId="5D75C8BB" w:rsid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Liečba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nemá 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iť bez lekárskeho odporučenia. Pacientov 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 po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treb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poučiť, aby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gastrointestinálnych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príznakov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dyspepsia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skontaktovali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ošetrujúcim lekárom (pozri časť 4.8).</w:t>
      </w:r>
    </w:p>
    <w:p w14:paraId="79CA0C96" w14:textId="77777777" w:rsidR="004A65C7" w:rsidRPr="00754F28" w:rsidRDefault="004A65C7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751CCCE" w14:textId="0AA2A705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Prechod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z</w:t>
      </w:r>
      <w:r w:rsidR="00E36F07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> 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liečby</w:t>
      </w:r>
      <w:r w:rsidR="00E36F07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:</w:t>
      </w:r>
    </w:p>
    <w:p w14:paraId="782ACD7B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1D19CEF0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02248C5B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prechodom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 odporúča počkať 24 hodín od podania poslednej dávky (pozri časť 4.5).</w:t>
      </w:r>
    </w:p>
    <w:p w14:paraId="4F293741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7B399B4B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6C07858D" w14:textId="0EB2EB2B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antikoagulanciom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ukončiť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="00ED01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začať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0-2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hodiny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časom,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 by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r w:rsidR="00E36F0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jej </w:t>
      </w:r>
      <w:r w:rsidR="00BC00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enia v</w:t>
      </w:r>
      <w:r w:rsidR="00ED01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prípade nepretržitej liečby (napr. intravenózny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nefrakcionovaný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="00BC004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Unfractionated</w:t>
      </w:r>
      <w:proofErr w:type="spellEnd"/>
      <w:r w:rsidR="00BC004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BC004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Heparin</w:t>
      </w:r>
      <w:proofErr w:type="spellEnd"/>
      <w:r w:rsidR="00BC004B" w:rsidRPr="00E767D7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BC004B">
        <w:rPr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UFH)) (pozri časť 4.5).</w:t>
      </w:r>
    </w:p>
    <w:p w14:paraId="779B756B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1F48C2C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Osobitné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populácie</w:t>
      </w:r>
    </w:p>
    <w:p w14:paraId="3DB24907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7BA87199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obličiek</w:t>
      </w:r>
    </w:p>
    <w:p w14:paraId="081AF58B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0D4A8BD3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 je kontraindikovaná (pozri časť 4.3).</w:t>
      </w:r>
    </w:p>
    <w:p w14:paraId="7FE2C536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9B4A539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stredne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30-50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zníženie dávky (pozri tabuľku 1 vyššie a časti 4.4 a 5.1).</w:t>
      </w:r>
    </w:p>
    <w:p w14:paraId="6233583E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6CD28E0" w14:textId="00F494E3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Súbežné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užívanie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dabigatran</w:t>
      </w:r>
      <w:r w:rsidR="00BC004B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-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etexilátu</w:t>
      </w:r>
      <w:proofErr w:type="spellEnd"/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slabými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stredne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silnými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inhibítormi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glykoproteínu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(P-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),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.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amiodarónom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chinidínom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alebo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verapamilom</w:t>
      </w:r>
      <w:proofErr w:type="spellEnd"/>
    </w:p>
    <w:p w14:paraId="67A5F7DC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65228EA2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Dávkovanie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znížiť</w:t>
      </w:r>
      <w:r w:rsidR="00BC00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tiež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4.4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4.5).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tomto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tieto lieky majú užívať v tom istom čase.</w:t>
      </w:r>
    </w:p>
    <w:p w14:paraId="79C6C346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93E603F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stredne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verapamilom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má zvážiť zníženie dávky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75 mg denne (pozri časti 4.4 a 4.5).</w:t>
      </w:r>
    </w:p>
    <w:p w14:paraId="48FF28A1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7FC676DC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Starší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pacienti</w:t>
      </w:r>
    </w:p>
    <w:p w14:paraId="7BCAD5F9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2F7F9BA2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starších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&gt;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ročných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 4.4 a 5.1).</w:t>
      </w:r>
    </w:p>
    <w:p w14:paraId="4D82582A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C7D1395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Telesná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hmotnosť</w:t>
      </w:r>
    </w:p>
    <w:p w14:paraId="05650A2F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10445264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telesnou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hmotnosťou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&gt;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veľmi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obmedzené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skúsenosti pri odporúčanom dávkovaní. Podľa dostupných klinických a kinetických údajov nie je potrebná úprava dávky (pozri časť 5.2), no odporúča sa dôsledné klinické sledovanie (pozri časť 4.4).</w:t>
      </w:r>
    </w:p>
    <w:p w14:paraId="28198B57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703473E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Pohlavie</w:t>
      </w:r>
    </w:p>
    <w:p w14:paraId="53D11008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val="sk-SK"/>
        </w:rPr>
      </w:pPr>
    </w:p>
    <w:p w14:paraId="1660DC26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potrebná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úprava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5.2).</w:t>
      </w:r>
    </w:p>
    <w:p w14:paraId="1CEA5E18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62892B6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Pediatrická</w:t>
      </w:r>
      <w:r w:rsidRPr="00754F28">
        <w:rPr>
          <w:rFonts w:ascii="Times New Roman" w:eastAsia="Times New Roman" w:hAnsi="Times New Roman" w:cs="Times New Roman"/>
          <w:i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populácia</w:t>
      </w:r>
    </w:p>
    <w:p w14:paraId="3D9141B5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0892A4AF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netýka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populácie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indikáciu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VTE u pacientov, ktorí podstúpili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elektívnu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celkovú chirurgickú náhradu bedrového kĺbu alebo celkovú chirurgickú náhradu kolena.</w:t>
      </w:r>
    </w:p>
    <w:p w14:paraId="7CC47E93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938C5AA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color="000000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4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 xml:space="preserve">s jedným alebo viacerými rizikovými </w:t>
      </w:r>
      <w:r w:rsidRPr="00BC004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 xml:space="preserve">faktormi </w:t>
      </w:r>
      <w:r w:rsidRPr="00CC053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(</w:t>
      </w:r>
      <w:proofErr w:type="spellStart"/>
      <w:r w:rsidR="00CC3CF5" w:rsidRPr="00CC053A">
        <w:rPr>
          <w:rFonts w:ascii="Times New Roman" w:hAnsi="Times New Roman" w:cs="Times New Roman"/>
          <w:b/>
          <w:i/>
          <w:sz w:val="22"/>
          <w:szCs w:val="22"/>
          <w:u w:val="single"/>
          <w:lang w:val="sk-SK"/>
        </w:rPr>
        <w:t>Stroke</w:t>
      </w:r>
      <w:proofErr w:type="spellEnd"/>
      <w:r w:rsidR="00CC3CF5" w:rsidRPr="00CC053A">
        <w:rPr>
          <w:rFonts w:ascii="Times New Roman" w:hAnsi="Times New Roman" w:cs="Times New Roman"/>
          <w:b/>
          <w:i/>
          <w:sz w:val="22"/>
          <w:szCs w:val="22"/>
          <w:u w:val="single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b/>
          <w:i/>
          <w:sz w:val="22"/>
          <w:szCs w:val="22"/>
          <w:u w:val="single"/>
          <w:lang w:val="sk-SK"/>
        </w:rPr>
        <w:t>Prevention</w:t>
      </w:r>
      <w:proofErr w:type="spellEnd"/>
      <w:r w:rsidR="00CC3CF5" w:rsidRPr="00CC053A">
        <w:rPr>
          <w:rFonts w:ascii="Times New Roman" w:hAnsi="Times New Roman" w:cs="Times New Roman"/>
          <w:b/>
          <w:i/>
          <w:sz w:val="22"/>
          <w:szCs w:val="22"/>
          <w:u w:val="single"/>
          <w:lang w:val="sk-SK"/>
        </w:rPr>
        <w:t xml:space="preserve"> in </w:t>
      </w:r>
      <w:proofErr w:type="spellStart"/>
      <w:r w:rsidR="00CC3CF5" w:rsidRPr="00CC053A">
        <w:rPr>
          <w:rFonts w:ascii="Times New Roman" w:hAnsi="Times New Roman" w:cs="Times New Roman"/>
          <w:b/>
          <w:i/>
          <w:sz w:val="22"/>
          <w:szCs w:val="22"/>
          <w:u w:val="single"/>
          <w:lang w:val="sk-SK"/>
        </w:rPr>
        <w:t>Atrial</w:t>
      </w:r>
      <w:proofErr w:type="spellEnd"/>
      <w:r w:rsidR="00CC3CF5" w:rsidRPr="00CC053A">
        <w:rPr>
          <w:rFonts w:ascii="Times New Roman" w:hAnsi="Times New Roman" w:cs="Times New Roman"/>
          <w:b/>
          <w:i/>
          <w:sz w:val="22"/>
          <w:szCs w:val="22"/>
          <w:u w:val="single"/>
          <w:lang w:val="sk-SK"/>
        </w:rPr>
        <w:t xml:space="preserve"> </w:t>
      </w:r>
      <w:proofErr w:type="spellStart"/>
      <w:r w:rsidR="00CC3CF5" w:rsidRPr="00CC053A">
        <w:rPr>
          <w:rStyle w:val="Zvraznenie"/>
          <w:rFonts w:ascii="Times New Roman" w:hAnsi="Times New Roman" w:cs="Times New Roman"/>
          <w:b/>
          <w:sz w:val="22"/>
          <w:szCs w:val="22"/>
          <w:u w:val="single"/>
          <w:lang w:val="sk-SK"/>
        </w:rPr>
        <w:t>Fibrillation</w:t>
      </w:r>
      <w:proofErr w:type="spellEnd"/>
      <w:r w:rsidR="00CC3CF5" w:rsidRPr="00CC053A">
        <w:rPr>
          <w:rStyle w:val="Zvraznenie"/>
          <w:rFonts w:ascii="Times New Roman" w:hAnsi="Times New Roman" w:cs="Times New Roman"/>
          <w:b/>
          <w:sz w:val="22"/>
          <w:szCs w:val="22"/>
          <w:u w:val="single"/>
          <w:lang w:val="sk-SK"/>
        </w:rPr>
        <w:t>,</w:t>
      </w:r>
      <w:r w:rsidR="00BC004B" w:rsidRPr="00CC053A">
        <w:rPr>
          <w:b/>
          <w:bCs/>
          <w:i/>
          <w:iCs/>
          <w:sz w:val="22"/>
          <w:szCs w:val="22"/>
          <w:u w:val="single"/>
          <w:lang w:val="sk-SK"/>
        </w:rPr>
        <w:t xml:space="preserve"> </w:t>
      </w:r>
      <w:r w:rsidRPr="00CC053A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SPAF)</w:t>
      </w:r>
    </w:p>
    <w:p w14:paraId="3203D2C4" w14:textId="77777777" w:rsidR="00754F28" w:rsidRPr="00754F28" w:rsidRDefault="00754F28" w:rsidP="002C6B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b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DVT</w:t>
      </w:r>
      <w:r w:rsidRPr="00754F28">
        <w:rPr>
          <w:rFonts w:ascii="Times New Roman" w:eastAsia="Times New Roman" w:hAnsi="Times New Roman" w:cs="Times New Roman"/>
          <w:b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PE</w:t>
      </w:r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DVT</w:t>
      </w:r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PE</w:t>
      </w:r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u w:val="single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b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i/>
          <w:spacing w:val="-2"/>
          <w:kern w:val="0"/>
          <w:sz w:val="22"/>
          <w:szCs w:val="22"/>
          <w:u w:val="single"/>
          <w:lang w:val="sk-SK"/>
        </w:rPr>
        <w:t>(DVT/PE)</w:t>
      </w:r>
    </w:p>
    <w:p w14:paraId="57B97208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40"/>
          <w:lang w:val="sk-SK"/>
        </w:rPr>
      </w:pPr>
    </w:p>
    <w:p w14:paraId="00588C07" w14:textId="77777777" w:rsid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Odporúčané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indikáciách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SPAF,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2.</w:t>
      </w:r>
    </w:p>
    <w:p w14:paraId="6000AA54" w14:textId="77777777" w:rsidR="004A65C7" w:rsidRPr="00754F28" w:rsidRDefault="004A65C7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49344CB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2:</w:t>
      </w:r>
      <w:r w:rsidR="004A65C7">
        <w:rPr>
          <w:rFonts w:ascii="Times New Roman" w:eastAsia="Times New Roman" w:hAnsi="Times New Roman" w:cs="Times New Roman"/>
          <w:b/>
          <w:bCs/>
          <w:spacing w:val="54"/>
          <w:kern w:val="0"/>
          <w:sz w:val="22"/>
          <w:szCs w:val="22"/>
          <w:lang w:val="sk-SK"/>
        </w:rPr>
        <w:tab/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odporúčané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SPAF,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PE</w:t>
      </w:r>
    </w:p>
    <w:p w14:paraId="70C2CD4D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5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2"/>
        <w:gridCol w:w="5102"/>
      </w:tblGrid>
      <w:tr w:rsidR="00754F28" w:rsidRPr="00754F28" w14:paraId="7E7103A3" w14:textId="77777777" w:rsidTr="003356EF">
        <w:trPr>
          <w:trHeight w:val="251"/>
        </w:trPr>
        <w:tc>
          <w:tcPr>
            <w:tcW w:w="4492" w:type="dxa"/>
          </w:tcPr>
          <w:p w14:paraId="7C4AED98" w14:textId="77777777" w:rsidR="00754F28" w:rsidRPr="00754F28" w:rsidRDefault="00754F28" w:rsidP="004A65C7">
            <w:pPr>
              <w:keepNext/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5102" w:type="dxa"/>
          </w:tcPr>
          <w:p w14:paraId="6189CC57" w14:textId="77777777" w:rsidR="00754F28" w:rsidRPr="00754F28" w:rsidRDefault="00754F28" w:rsidP="004A65C7">
            <w:pPr>
              <w:keepNext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Odporúčané</w:t>
            </w:r>
            <w:r w:rsidRPr="00754F28">
              <w:rPr>
                <w:rFonts w:ascii="Times New Roman" w:eastAsia="Times New Roman" w:hAnsi="Times New Roman" w:cs="Times New Roman"/>
                <w:b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dávky</w:t>
            </w:r>
          </w:p>
        </w:tc>
      </w:tr>
      <w:tr w:rsidR="00754F28" w:rsidRPr="00CC053A" w14:paraId="7857A95C" w14:textId="77777777" w:rsidTr="003356EF">
        <w:trPr>
          <w:trHeight w:val="1012"/>
        </w:trPr>
        <w:tc>
          <w:tcPr>
            <w:tcW w:w="4492" w:type="dxa"/>
          </w:tcPr>
          <w:p w14:paraId="50A582D8" w14:textId="77777777" w:rsidR="00754F28" w:rsidRPr="00754F28" w:rsidRDefault="00754F28" w:rsidP="00ED014B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Prevencia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cievnej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mozgovej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príhody</w:t>
            </w:r>
            <w:r w:rsidR="00ED014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a systémovej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embolizácie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u dospelých pacientov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NVAF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jedným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viacerými</w:t>
            </w:r>
            <w:r w:rsidR="00ED014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rizikovými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faktormi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(SPAF)</w:t>
            </w:r>
          </w:p>
        </w:tc>
        <w:tc>
          <w:tcPr>
            <w:tcW w:w="5102" w:type="dxa"/>
          </w:tcPr>
          <w:p w14:paraId="78997168" w14:textId="77777777" w:rsidR="00754F28" w:rsidRPr="00077FA9" w:rsidRDefault="00754F28" w:rsidP="00A63A97">
            <w:pPr>
              <w:keepNext/>
              <w:spacing w:before="6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31A093ED" w14:textId="77777777" w:rsidR="00754F28" w:rsidRPr="00754F28" w:rsidRDefault="00754F28" w:rsidP="00A63A97">
            <w:pPr>
              <w:keepNext/>
              <w:ind w:left="57" w:right="365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300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užívaných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jedna 150 mg kapsula dvakrát denne</w:t>
            </w:r>
          </w:p>
        </w:tc>
      </w:tr>
      <w:tr w:rsidR="00754F28" w:rsidRPr="00CC053A" w14:paraId="15E2096A" w14:textId="77777777" w:rsidTr="003356EF">
        <w:trPr>
          <w:trHeight w:val="757"/>
        </w:trPr>
        <w:tc>
          <w:tcPr>
            <w:tcW w:w="4492" w:type="dxa"/>
          </w:tcPr>
          <w:p w14:paraId="56092C73" w14:textId="77777777" w:rsidR="00754F28" w:rsidRPr="00754F28" w:rsidRDefault="00754F28" w:rsidP="00A63A97">
            <w:pPr>
              <w:keepNext/>
              <w:spacing w:line="242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DVT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PE,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prevencia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rekurentnej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DVT a PE u dospelých (DVT/PE)</w:t>
            </w:r>
          </w:p>
        </w:tc>
        <w:tc>
          <w:tcPr>
            <w:tcW w:w="5102" w:type="dxa"/>
          </w:tcPr>
          <w:p w14:paraId="38FB25B3" w14:textId="77777777" w:rsidR="00754F28" w:rsidRPr="00754F28" w:rsidRDefault="00754F28" w:rsidP="00ED014B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300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užívaných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jedna</w:t>
            </w:r>
            <w:r w:rsidR="00ED014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kapsula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minimálne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dňoch liečby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parenterálnym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antikoagulanciom</w:t>
            </w:r>
            <w:proofErr w:type="spellEnd"/>
          </w:p>
        </w:tc>
      </w:tr>
      <w:tr w:rsidR="00754F28" w:rsidRPr="00754F28" w14:paraId="6C85B994" w14:textId="77777777" w:rsidTr="003356EF">
        <w:trPr>
          <w:trHeight w:val="228"/>
        </w:trPr>
        <w:tc>
          <w:tcPr>
            <w:tcW w:w="4492" w:type="dxa"/>
            <w:tcBorders>
              <w:bottom w:val="thinThickMediumGap" w:sz="6" w:space="0" w:color="000000"/>
            </w:tcBorders>
          </w:tcPr>
          <w:p w14:paraId="1B8FE2A1" w14:textId="77777777" w:rsidR="00754F28" w:rsidRPr="00754F28" w:rsidRDefault="00754F28" w:rsidP="00A63A97">
            <w:pPr>
              <w:keepNext/>
              <w:spacing w:before="1" w:line="208" w:lineRule="exact"/>
              <w:ind w:left="57"/>
              <w:rPr>
                <w:rFonts w:ascii="Times New Roman" w:eastAsia="Times New Roman" w:hAnsi="Times New Roman" w:cs="Times New Roman"/>
                <w:b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i/>
                <w:lang w:val="sk-SK"/>
              </w:rPr>
              <w:t>Odporúčané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lang w:val="sk-SK"/>
              </w:rPr>
              <w:t>zníženie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2"/>
                <w:lang w:val="sk-SK"/>
              </w:rPr>
              <w:t>dávky</w:t>
            </w:r>
          </w:p>
        </w:tc>
        <w:tc>
          <w:tcPr>
            <w:tcW w:w="5102" w:type="dxa"/>
          </w:tcPr>
          <w:p w14:paraId="79F5FA06" w14:textId="77777777" w:rsidR="00754F28" w:rsidRPr="00754F28" w:rsidRDefault="00754F28" w:rsidP="00A63A97">
            <w:pPr>
              <w:keepNext/>
              <w:ind w:left="57"/>
              <w:rPr>
                <w:rFonts w:ascii="Times New Roman" w:eastAsia="Times New Roman" w:hAnsi="Times New Roman" w:cs="Times New Roman"/>
                <w:sz w:val="16"/>
                <w:lang w:val="sk-SK"/>
              </w:rPr>
            </w:pPr>
          </w:p>
        </w:tc>
      </w:tr>
      <w:tr w:rsidR="00754F28" w:rsidRPr="00CC053A" w14:paraId="20AAB286" w14:textId="77777777" w:rsidTr="003356EF">
        <w:trPr>
          <w:trHeight w:val="229"/>
        </w:trPr>
        <w:tc>
          <w:tcPr>
            <w:tcW w:w="4492" w:type="dxa"/>
            <w:tcBorders>
              <w:top w:val="thickThinMediumGap" w:sz="6" w:space="0" w:color="000000"/>
            </w:tcBorders>
          </w:tcPr>
          <w:p w14:paraId="612D5747" w14:textId="77777777" w:rsidR="00754F28" w:rsidRPr="00754F28" w:rsidRDefault="00754F28" w:rsidP="00A63A97">
            <w:pPr>
              <w:spacing w:line="20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veku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80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rokov</w:t>
            </w:r>
          </w:p>
        </w:tc>
        <w:tc>
          <w:tcPr>
            <w:tcW w:w="5102" w:type="dxa"/>
            <w:vMerge w:val="restart"/>
          </w:tcPr>
          <w:p w14:paraId="237A2A04" w14:textId="77777777" w:rsidR="00754F28" w:rsidRPr="00754F28" w:rsidRDefault="00754F28" w:rsidP="004A65C7">
            <w:pPr>
              <w:spacing w:line="22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denná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dávka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220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užívaná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ako</w:t>
            </w:r>
            <w:r w:rsidR="004A65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kapsula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</w:tr>
      <w:tr w:rsidR="00754F28" w:rsidRPr="00754F28" w14:paraId="4DEEC690" w14:textId="77777777" w:rsidTr="003356EF">
        <w:trPr>
          <w:trHeight w:val="251"/>
        </w:trPr>
        <w:tc>
          <w:tcPr>
            <w:tcW w:w="4492" w:type="dxa"/>
          </w:tcPr>
          <w:p w14:paraId="4F8F74B4" w14:textId="77777777" w:rsidR="00754F28" w:rsidRPr="00754F28" w:rsidRDefault="00754F28" w:rsidP="00A63A97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súbežne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užívajúci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verapamil</w:t>
            </w:r>
            <w:proofErr w:type="spellEnd"/>
          </w:p>
        </w:tc>
        <w:tc>
          <w:tcPr>
            <w:tcW w:w="5102" w:type="dxa"/>
            <w:vMerge/>
            <w:tcBorders>
              <w:top w:val="nil"/>
            </w:tcBorders>
          </w:tcPr>
          <w:p w14:paraId="4D7CF5CE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</w:tr>
      <w:tr w:rsidR="00754F28" w:rsidRPr="00754F28" w14:paraId="39C2E6DB" w14:textId="77777777" w:rsidTr="003356EF">
        <w:trPr>
          <w:trHeight w:val="253"/>
        </w:trPr>
        <w:tc>
          <w:tcPr>
            <w:tcW w:w="4492" w:type="dxa"/>
          </w:tcPr>
          <w:p w14:paraId="5C445D46" w14:textId="249A6104" w:rsidR="00754F28" w:rsidRPr="00754F28" w:rsidRDefault="00754F28" w:rsidP="00A63A97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b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i/>
                <w:u w:val="single"/>
                <w:lang w:val="sk-SK"/>
              </w:rPr>
              <w:t>Zváž</w:t>
            </w:r>
            <w:r w:rsidR="00BC004B">
              <w:rPr>
                <w:rFonts w:ascii="Times New Roman" w:eastAsia="Times New Roman" w:hAnsi="Times New Roman" w:cs="Times New Roman"/>
                <w:b/>
                <w:i/>
                <w:u w:val="single"/>
                <w:lang w:val="sk-SK"/>
              </w:rPr>
              <w:t>iť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8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u w:val="single"/>
                <w:lang w:val="sk-SK"/>
              </w:rPr>
              <w:t>zníženi</w:t>
            </w:r>
            <w:r w:rsidR="00BC004B">
              <w:rPr>
                <w:rFonts w:ascii="Times New Roman" w:eastAsia="Times New Roman" w:hAnsi="Times New Roman" w:cs="Times New Roman"/>
                <w:b/>
                <w:i/>
                <w:u w:val="single"/>
                <w:lang w:val="sk-SK"/>
              </w:rPr>
              <w:t>e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8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i/>
                <w:spacing w:val="-2"/>
                <w:u w:val="single"/>
                <w:lang w:val="sk-SK"/>
              </w:rPr>
              <w:t>dávky</w:t>
            </w:r>
          </w:p>
        </w:tc>
        <w:tc>
          <w:tcPr>
            <w:tcW w:w="5102" w:type="dxa"/>
          </w:tcPr>
          <w:p w14:paraId="45BB33E6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CC053A" w14:paraId="63D9FA5F" w14:textId="77777777" w:rsidTr="003356EF">
        <w:trPr>
          <w:trHeight w:val="251"/>
        </w:trPr>
        <w:tc>
          <w:tcPr>
            <w:tcW w:w="4492" w:type="dxa"/>
          </w:tcPr>
          <w:p w14:paraId="051F3368" w14:textId="77777777" w:rsidR="00754F28" w:rsidRPr="00754F28" w:rsidRDefault="00754F28" w:rsidP="00A63A97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veku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75-80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rokov</w:t>
            </w:r>
          </w:p>
        </w:tc>
        <w:tc>
          <w:tcPr>
            <w:tcW w:w="5102" w:type="dxa"/>
            <w:vMerge w:val="restart"/>
          </w:tcPr>
          <w:p w14:paraId="1903DA13" w14:textId="77777777" w:rsidR="00754F28" w:rsidRPr="00077FA9" w:rsidRDefault="00754F28" w:rsidP="00A63A97">
            <w:pPr>
              <w:spacing w:before="7"/>
              <w:ind w:left="57"/>
              <w:rPr>
                <w:rFonts w:ascii="Times New Roman" w:eastAsia="Times New Roman" w:hAnsi="Times New Roman" w:cs="Times New Roman"/>
                <w:b/>
                <w:szCs w:val="14"/>
                <w:lang w:val="sk-SK"/>
              </w:rPr>
            </w:pPr>
          </w:p>
          <w:p w14:paraId="43D1D4B5" w14:textId="77777777" w:rsidR="00754F28" w:rsidRPr="00754F28" w:rsidRDefault="00754F28" w:rsidP="004A65C7">
            <w:pPr>
              <w:ind w:left="57" w:right="530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dávka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alebo 220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má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zvoliť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základe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individuálneho</w:t>
            </w:r>
            <w:r w:rsidR="004A65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posúdenia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trombembolického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krvácania</w:t>
            </w:r>
          </w:p>
        </w:tc>
      </w:tr>
      <w:tr w:rsidR="00754F28" w:rsidRPr="00CC053A" w14:paraId="2E0476DA" w14:textId="77777777" w:rsidTr="003356EF">
        <w:trPr>
          <w:trHeight w:val="505"/>
        </w:trPr>
        <w:tc>
          <w:tcPr>
            <w:tcW w:w="4492" w:type="dxa"/>
          </w:tcPr>
          <w:p w14:paraId="3C66E774" w14:textId="77777777" w:rsidR="00754F28" w:rsidRPr="00754F28" w:rsidRDefault="00754F28" w:rsidP="00ED014B">
            <w:pPr>
              <w:spacing w:line="24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stredne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závažnou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poruchou</w:t>
            </w:r>
            <w:r w:rsidR="00ED014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funkcie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obličiek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CrCl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30-50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ml/min)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52CA17EB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</w:tr>
      <w:tr w:rsidR="00754F28" w:rsidRPr="00CC053A" w14:paraId="3DA40586" w14:textId="77777777" w:rsidTr="003356EF">
        <w:trPr>
          <w:trHeight w:val="506"/>
        </w:trPr>
        <w:tc>
          <w:tcPr>
            <w:tcW w:w="4492" w:type="dxa"/>
          </w:tcPr>
          <w:p w14:paraId="7C5052EC" w14:textId="518890F9" w:rsidR="00754F28" w:rsidRPr="00754F28" w:rsidRDefault="00754F28" w:rsidP="00ED014B">
            <w:pPr>
              <w:spacing w:line="24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gastritídou,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ezofagitídou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alebo</w:t>
            </w:r>
            <w:r w:rsidR="00ED014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gastroezof</w:t>
            </w:r>
            <w:r w:rsidR="0001576E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ágový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1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refluxom</w:t>
            </w:r>
            <w:proofErr w:type="spellEnd"/>
          </w:p>
        </w:tc>
        <w:tc>
          <w:tcPr>
            <w:tcW w:w="5102" w:type="dxa"/>
            <w:vMerge/>
            <w:tcBorders>
              <w:top w:val="nil"/>
            </w:tcBorders>
          </w:tcPr>
          <w:p w14:paraId="308A1DBF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</w:tr>
      <w:tr w:rsidR="00754F28" w:rsidRPr="00CC053A" w14:paraId="4B0A5FA8" w14:textId="77777777" w:rsidTr="003356EF">
        <w:trPr>
          <w:trHeight w:val="253"/>
        </w:trPr>
        <w:tc>
          <w:tcPr>
            <w:tcW w:w="4492" w:type="dxa"/>
          </w:tcPr>
          <w:p w14:paraId="5874B70D" w14:textId="77777777" w:rsidR="00754F28" w:rsidRPr="00754F28" w:rsidRDefault="00754F28" w:rsidP="00A63A97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Iní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zvýšeným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rizikom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krvácania</w:t>
            </w:r>
          </w:p>
        </w:tc>
        <w:tc>
          <w:tcPr>
            <w:tcW w:w="5102" w:type="dxa"/>
            <w:vMerge/>
            <w:tcBorders>
              <w:top w:val="nil"/>
            </w:tcBorders>
          </w:tcPr>
          <w:p w14:paraId="109F519B" w14:textId="77777777" w:rsidR="00754F28" w:rsidRPr="00754F28" w:rsidRDefault="00754F28" w:rsidP="00A63A97">
            <w:pPr>
              <w:ind w:left="57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</w:tr>
    </w:tbl>
    <w:p w14:paraId="68047A48" w14:textId="77777777" w:rsidR="004A65C7" w:rsidRDefault="004A65C7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ED41C96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 pacientov s DVT/PE sa odporúča používať 220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podávaného ako jedna 110</w:t>
      </w:r>
      <w:r w:rsidR="004A65C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vychádza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farmakokinetických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farmakodynamických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analýz a v klinickej praxi sa neskúmalo. Pozri nižšie a </w:t>
      </w:r>
      <w:r w:rsidR="00BC00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častiach 4.4, 4.5, 5.1 a 5.2.</w:t>
      </w:r>
    </w:p>
    <w:p w14:paraId="7A5966B4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2C5FAC8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neznášanlivosti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poučení,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okamžite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obrátili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 svojho ošetrujúceho lekára, ktorý ich prestaví na alternatívne prijateľné možnosti liečby na prevenciu cievnej mozgovej príhody a 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ktoré súvisia s fibriláciou predsiení</w:t>
      </w:r>
      <w:r w:rsidR="00BC00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na </w:t>
      </w:r>
      <w:r w:rsidR="00BC00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liečbu a prevenciu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DVT/PE.</w:t>
      </w:r>
    </w:p>
    <w:p w14:paraId="10329A02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04AFFEB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Vyhodnotenie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etexilátom</w:t>
      </w:r>
      <w:proofErr w:type="spellEnd"/>
    </w:p>
    <w:p w14:paraId="58488EE5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729ECDB1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všetkých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hlavne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starších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(&gt;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keďže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 môže byť v tejto vekovej skupine častá:</w:t>
      </w:r>
    </w:p>
    <w:p w14:paraId="5145FA1C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vylúčenie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má pred začiatkom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vyhodnotiť funkcia obličiek pomocou výpočtu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klírensu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kreatinínu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 (pozri časti 4.3, 4.4 a 5.2).</w:t>
      </w:r>
    </w:p>
    <w:p w14:paraId="0498D2ED" w14:textId="7F2E74F9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vyhodnotiť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podozrení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30123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na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zníženi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liečby (napr. pri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hypovolémii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dehydratácii a v prípade súbežného použitia určitých liekov).</w:t>
      </w:r>
    </w:p>
    <w:p w14:paraId="75E07DE6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04ADC69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požiadavky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stredne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 vo veku nad 75 rokov:</w:t>
      </w:r>
    </w:p>
    <w:p w14:paraId="12F68BBA" w14:textId="77777777" w:rsidR="00754F28" w:rsidRPr="004A65C7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vyhodnotiť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raz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ročne alebo častejšie podľa potreby pri určitých klinických stavoch, pri ktorých je podozrenie, že môže byť funkcia obličiek znížená alebo zhoršená (napr. pri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hypovolémii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dehydratácii</w:t>
      </w:r>
      <w:r w:rsid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4A65C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4A65C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4A65C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súbežného</w:t>
      </w:r>
      <w:r w:rsidRPr="004A65C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použitia</w:t>
      </w:r>
      <w:r w:rsidRPr="004A65C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určitých</w:t>
      </w:r>
      <w:r w:rsidRPr="004A65C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liekov).</w:t>
      </w:r>
    </w:p>
    <w:p w14:paraId="175B2169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E1D6D86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Metóda,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používať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odhadovanie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je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Cockroftova-Gaultova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metóda.</w:t>
      </w:r>
    </w:p>
    <w:p w14:paraId="69FF5FE1" w14:textId="77777777" w:rsidR="00754F28" w:rsidRPr="00754F28" w:rsidRDefault="00754F28" w:rsidP="009F5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50E2F68" w14:textId="77777777" w:rsidR="00754F28" w:rsidRP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Dĺžka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používania</w:t>
      </w:r>
    </w:p>
    <w:p w14:paraId="0C3D5524" w14:textId="77777777" w:rsidR="00754F28" w:rsidRP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40"/>
          <w:lang w:val="sk-SK"/>
        </w:rPr>
      </w:pPr>
    </w:p>
    <w:p w14:paraId="27F80DF0" w14:textId="77777777" w:rsid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Dĺžka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používania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indikáciách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SPAF,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3.</w:t>
      </w:r>
    </w:p>
    <w:p w14:paraId="723B6B14" w14:textId="77777777" w:rsidR="004A65C7" w:rsidRPr="00754F28" w:rsidRDefault="004A65C7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C87D5A0" w14:textId="77777777" w:rsidR="00754F28" w:rsidRPr="00754F28" w:rsidRDefault="00754F28" w:rsidP="004A65C7">
      <w:pPr>
        <w:keepNext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3: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Dĺžka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používania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SPAF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DVT/PE</w:t>
      </w:r>
    </w:p>
    <w:p w14:paraId="321B429A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7776"/>
      </w:tblGrid>
      <w:tr w:rsidR="00754F28" w:rsidRPr="00754F28" w14:paraId="1432AB39" w14:textId="77777777" w:rsidTr="00EA0AD1">
        <w:trPr>
          <w:trHeight w:val="254"/>
        </w:trPr>
        <w:tc>
          <w:tcPr>
            <w:tcW w:w="1557" w:type="dxa"/>
          </w:tcPr>
          <w:p w14:paraId="5AD6E1F0" w14:textId="77777777" w:rsidR="00754F28" w:rsidRPr="00754F28" w:rsidRDefault="00754F28" w:rsidP="004A65C7">
            <w:pPr>
              <w:keepNext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Indikácia</w:t>
            </w:r>
          </w:p>
        </w:tc>
        <w:tc>
          <w:tcPr>
            <w:tcW w:w="7776" w:type="dxa"/>
          </w:tcPr>
          <w:p w14:paraId="00A6A5C8" w14:textId="77777777" w:rsidR="00754F28" w:rsidRPr="00754F28" w:rsidRDefault="00754F28" w:rsidP="004A65C7">
            <w:pPr>
              <w:keepNext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Dĺžka</w:t>
            </w:r>
            <w:r w:rsidRPr="00754F28">
              <w:rPr>
                <w:rFonts w:ascii="Times New Roman" w:eastAsia="Times New Roman" w:hAnsi="Times New Roman" w:cs="Times New Roman"/>
                <w:b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používania</w:t>
            </w:r>
          </w:p>
        </w:tc>
      </w:tr>
      <w:tr w:rsidR="00754F28" w:rsidRPr="00754F28" w14:paraId="4EB6FFA5" w14:textId="77777777" w:rsidTr="00EA0AD1">
        <w:trPr>
          <w:trHeight w:val="251"/>
        </w:trPr>
        <w:tc>
          <w:tcPr>
            <w:tcW w:w="1557" w:type="dxa"/>
          </w:tcPr>
          <w:p w14:paraId="76DF5AB5" w14:textId="77777777" w:rsidR="00754F28" w:rsidRPr="00754F28" w:rsidRDefault="00754F28" w:rsidP="00E759C6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SPAF</w:t>
            </w:r>
          </w:p>
        </w:tc>
        <w:tc>
          <w:tcPr>
            <w:tcW w:w="7776" w:type="dxa"/>
          </w:tcPr>
          <w:p w14:paraId="71A7D583" w14:textId="77777777" w:rsidR="00754F28" w:rsidRPr="00754F28" w:rsidRDefault="00754F28" w:rsidP="00E759C6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pokračovať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dlhodobo.</w:t>
            </w:r>
          </w:p>
        </w:tc>
      </w:tr>
      <w:tr w:rsidR="00754F28" w:rsidRPr="00CC053A" w14:paraId="39A63E22" w14:textId="77777777" w:rsidTr="00EA0AD1">
        <w:trPr>
          <w:trHeight w:val="1266"/>
        </w:trPr>
        <w:tc>
          <w:tcPr>
            <w:tcW w:w="1557" w:type="dxa"/>
          </w:tcPr>
          <w:p w14:paraId="5D7A3CEC" w14:textId="77777777" w:rsidR="00754F28" w:rsidRPr="00754F28" w:rsidRDefault="00754F28" w:rsidP="00E759C6">
            <w:pPr>
              <w:keepNext/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DVT/PE</w:t>
            </w:r>
          </w:p>
        </w:tc>
        <w:tc>
          <w:tcPr>
            <w:tcW w:w="7776" w:type="dxa"/>
          </w:tcPr>
          <w:p w14:paraId="35801DB9" w14:textId="77777777" w:rsidR="00754F28" w:rsidRPr="00754F28" w:rsidRDefault="00754F28" w:rsidP="00E759C6">
            <w:pPr>
              <w:keepNext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Dĺžka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má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dôkladnom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zhodnotení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prínosu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voči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riziku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krvácania posúdiť individuálne (pozri časť 4.4).</w:t>
            </w:r>
          </w:p>
          <w:p w14:paraId="0F0122F1" w14:textId="77777777" w:rsidR="00754F28" w:rsidRPr="00754F28" w:rsidRDefault="00754F28" w:rsidP="004A65C7">
            <w:pPr>
              <w:keepNext/>
              <w:spacing w:line="251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Krátkodobá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(minimálne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mesiace)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vychádzať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prechodných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rizikových</w:t>
            </w:r>
            <w:r w:rsidR="004A65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faktorov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(napr.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nedávny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chirurgický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výkon,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úraz,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imobilizácia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)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dlhšie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trvania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liečby majú vychádzať z trvalých rizikových faktorov alebo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idiopatickej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DVT alebo PE.</w:t>
            </w:r>
          </w:p>
        </w:tc>
      </w:tr>
    </w:tbl>
    <w:p w14:paraId="39AA7C3D" w14:textId="77777777" w:rsidR="00754F28" w:rsidRPr="004A65C7" w:rsidRDefault="00754F28" w:rsidP="00754F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5C6CFA7D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Vynechaná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dávka</w:t>
      </w:r>
    </w:p>
    <w:p w14:paraId="5BD26E71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32E3C782" w14:textId="344A70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Zabudnutá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stále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plánovanou </w:t>
      </w:r>
      <w:r w:rsidRP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dávkou. </w:t>
      </w:r>
      <w:r w:rsidR="00CC3CF5" w:rsidRPr="00CC053A">
        <w:rPr>
          <w:rFonts w:ascii="Times New Roman" w:hAnsi="Times New Roman" w:cs="Times New Roman"/>
          <w:sz w:val="22"/>
          <w:szCs w:val="22"/>
          <w:lang w:val="sk-SK"/>
        </w:rPr>
        <w:t xml:space="preserve">Ak je čas do nasledujúcej plánovanej dávky kratší ako 6 hodín, </w:t>
      </w:r>
      <w:r w:rsidRP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zabudnutá dávka </w:t>
      </w:r>
      <w:r w:rsidR="00301231" w:rsidRP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má </w:t>
      </w:r>
      <w:r w:rsidRP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vynechať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676993A0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8515351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Nemá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užívať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dvojnásobná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aby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nahradili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vynechané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jednotlivé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dávky.</w:t>
      </w:r>
    </w:p>
    <w:p w14:paraId="42F61D5F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6D1A245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Vysadenie</w:t>
      </w:r>
      <w:r w:rsidRPr="00754F28">
        <w:rPr>
          <w:rFonts w:ascii="Times New Roman" w:eastAsia="Times New Roman" w:hAnsi="Times New Roman" w:cs="Times New Roman"/>
          <w:i/>
          <w:spacing w:val="19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dabigatran-etexilátu</w:t>
      </w:r>
      <w:proofErr w:type="spellEnd"/>
    </w:p>
    <w:p w14:paraId="634B2C52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55F03E59" w14:textId="141DA090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Liečba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nemá 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iť bez lekárskeho odporučenia. Pacientov 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 po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treb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poučiť, aby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gastrointestinálnych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príznakov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dyspepsia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skontaktovali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ošetrujúcim lekárom (pozri časť 4.8).</w:t>
      </w:r>
    </w:p>
    <w:p w14:paraId="7C94C022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19BD674" w14:textId="4FA56970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Prechod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z</w:t>
      </w:r>
      <w:r w:rsidR="00301231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> 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liečby</w:t>
      </w:r>
      <w:r w:rsidR="00301231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:</w:t>
      </w:r>
    </w:p>
    <w:p w14:paraId="027F14F5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40"/>
          <w:lang w:val="sk-SK"/>
        </w:rPr>
      </w:pPr>
    </w:p>
    <w:p w14:paraId="6053B55F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0661EA77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prechodom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 odporúča počkať 12 hodín od podania poslednej dávky (pozri časť 4.5).</w:t>
      </w:r>
    </w:p>
    <w:p w14:paraId="756C7F64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E6006F4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24F7A093" w14:textId="1FCB22F5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antikoagulanciom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ukončiť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začať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0-2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hodiny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časom,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 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jej 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enia v prípade nepretržitej liečby (napr. intravenózny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nefrakcionovaný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(UFH)) (pozri časť 4.5).</w:t>
      </w:r>
    </w:p>
    <w:p w14:paraId="4AD7EA63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847C0A3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antagonisty</w:t>
      </w:r>
      <w:proofErr w:type="spellEnd"/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vitamínu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(VKA):</w:t>
      </w:r>
    </w:p>
    <w:p w14:paraId="53B623E6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Začiatok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podávania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upraviť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základe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nasledovne:</w:t>
      </w:r>
    </w:p>
    <w:p w14:paraId="0D8C23F9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začať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dni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prerušením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-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,</w:t>
      </w:r>
    </w:p>
    <w:p w14:paraId="544CACC5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začať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dni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prerušením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-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1C8CECF1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56A9830" w14:textId="37D93A04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Keďže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môže mať vplyv na medzinárodný normalizovaný pomer (</w:t>
      </w:r>
      <w:r w:rsidR="00301231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nternational </w:t>
      </w:r>
      <w:proofErr w:type="spellStart"/>
      <w:r w:rsidR="00301231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ormalized</w:t>
      </w:r>
      <w:proofErr w:type="spellEnd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="00301231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atio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INR),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bude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lepšie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odrážať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účinok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dňoch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ukončenia užívania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Dovtedy sa majú hodnoty INR interpretovať s opatrnosťou.</w:t>
      </w:r>
    </w:p>
    <w:p w14:paraId="455D63F2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AD01415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0B9F22F4" w14:textId="239384C5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vysadiť.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30123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je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hneď,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2,0.</w:t>
      </w:r>
    </w:p>
    <w:p w14:paraId="730C9C64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5D8998B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Kardioverzia</w:t>
      </w:r>
      <w:proofErr w:type="spellEnd"/>
      <w:r w:rsidRPr="00754F28">
        <w:rPr>
          <w:rFonts w:ascii="Times New Roman" w:eastAsia="Times New Roman" w:hAnsi="Times New Roman" w:cs="Times New Roman"/>
          <w:i/>
          <w:spacing w:val="-1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(SPAF)</w:t>
      </w:r>
    </w:p>
    <w:p w14:paraId="21875505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5FD56D64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kardioverzie</w:t>
      </w:r>
      <w:proofErr w:type="spellEnd"/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ostať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liečení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19D28799" w14:textId="77777777" w:rsidR="00754F28" w:rsidRPr="00754F28" w:rsidRDefault="00754F28" w:rsidP="00EA0A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CA8AC22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Katétrová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ablácia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pri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fibrilácii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predsiení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(SPAF)</w:t>
      </w:r>
    </w:p>
    <w:p w14:paraId="2DE06CFE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15C2218B" w14:textId="6D5940D2" w:rsidR="00D140CF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dispozícii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žiadne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xilátom</w:t>
      </w:r>
      <w:proofErr w:type="spellEnd"/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denne.</w:t>
      </w:r>
    </w:p>
    <w:p w14:paraId="538DA018" w14:textId="77777777" w:rsidR="00D140CF" w:rsidRDefault="00D140CF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B43A74F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Perkutánna</w:t>
      </w:r>
      <w:proofErr w:type="spellEnd"/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koronárna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intervencia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(PKI)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so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stentovaním</w:t>
      </w:r>
      <w:proofErr w:type="spellEnd"/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(SPAF)</w:t>
      </w:r>
    </w:p>
    <w:p w14:paraId="6D7685CC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76F7C5F0" w14:textId="1418AE8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Pacientov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nevalvulárnou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fibriláciou predsiení podstupujúcich PKI so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stentovaním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je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 dosiahnutí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hemostázy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kombinácii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antiagreganciami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5.1).</w:t>
      </w:r>
    </w:p>
    <w:p w14:paraId="1A717882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E28D17F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Osobitné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populácie</w:t>
      </w:r>
    </w:p>
    <w:p w14:paraId="4EF9A670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40"/>
          <w:lang w:val="sk-SK"/>
        </w:rPr>
      </w:pPr>
    </w:p>
    <w:p w14:paraId="5A730475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Starší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pacienti</w:t>
      </w:r>
    </w:p>
    <w:p w14:paraId="097EDA51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628A18C9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Informácie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úprave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dávok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tejto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populácii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uvedené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vyššie.</w:t>
      </w:r>
    </w:p>
    <w:p w14:paraId="66E5BC2C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670C612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krvácania</w:t>
      </w:r>
    </w:p>
    <w:p w14:paraId="7F6B4B18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522CDE84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 so zvýšeným rizikom krvácania (pozri časti 4.4, 4.5, 5.1 a 5.2) sa majú dôsledne klinicky monitorovať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(hľadanie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prejavov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30123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anémie).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vyhodnotení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prínosu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 u každého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uváženia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lekára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pristúpiť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úprave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tabuľku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2 vyššie). Koagulačné testy (pozri časť 4.4) môžu pomôcť identifikovať pacientov so zvýšeným rizikom krvácania, ktoré je vyvolané nadmernou expozíciou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Ak sa u pacientov s vysokým rizikom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zistí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nadmerná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220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vyskytne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má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prerušiť.</w:t>
      </w:r>
    </w:p>
    <w:p w14:paraId="1E613F1A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1C3CEF2" w14:textId="58831435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osôb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gastritídou,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ezofagitídou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gastroezof</w:t>
      </w:r>
      <w:r w:rsidR="0001576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ágový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refluxom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30123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je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dôvodu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zvýšeného rizika veľkého 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(„</w:t>
      </w:r>
      <w:r w:rsidR="007153A7" w:rsidRPr="007153A7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gastrointestinálneho krvácania zvážiť zníženie dávky (pozri tabuľku 2 vyššie</w:t>
      </w:r>
      <w:r w:rsidR="008B167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 časť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4.4).</w:t>
      </w:r>
    </w:p>
    <w:p w14:paraId="1FE6E30C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7A1019F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obličiek</w:t>
      </w:r>
    </w:p>
    <w:p w14:paraId="76C82ECA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78B7E94D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 je kontraindikovaná (pozri časť 4.3).</w:t>
      </w:r>
    </w:p>
    <w:p w14:paraId="427E1ACB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7AD6C645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 pacientov s miernou poruchou funkcie obličiek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50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="003012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≤ 80 ml/min) nie je potrebná úprava dávky. U pacientov so stredne závažnou poruchou funkcie obličiek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30-50 ml/min) je odporúčaná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tiež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podaná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denne. Avšak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vysokým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zvážiť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 220 mg podaných ako jedna 110 mg kapsula dvakrát denne (pozri časti 4.4 a 5.2). U</w:t>
      </w:r>
      <w:r w:rsid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dôsledné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sledovanie.</w:t>
      </w:r>
    </w:p>
    <w:p w14:paraId="1C812DD2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2C7825F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Súbežné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užívanie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slabými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stredne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silnými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inhibítormi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glykoproteínu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(P-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),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.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amiodarónom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chinidínom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alebo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verapamilom</w:t>
      </w:r>
      <w:proofErr w:type="spellEnd"/>
    </w:p>
    <w:p w14:paraId="5AE12903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val="sk-SK"/>
        </w:rPr>
      </w:pPr>
    </w:p>
    <w:p w14:paraId="0AEF4244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amiodarónu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chinidínu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úprava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4.4,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4.5 a 5.2).</w:t>
      </w:r>
    </w:p>
    <w:p w14:paraId="17CDECF1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207A2E8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 pacientov, ktorí dostávajú súbežne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verapamil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sa odporúča znížiť dávku (pozri tabuľku 2 vyššie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4.4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4.5).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tomto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verapamil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užívať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istom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čase.</w:t>
      </w:r>
    </w:p>
    <w:p w14:paraId="0A017175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46A3A71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Telesná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hmotnosť</w:t>
      </w:r>
    </w:p>
    <w:p w14:paraId="2A50EFF2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val="sk-SK"/>
        </w:rPr>
      </w:pPr>
    </w:p>
    <w:p w14:paraId="7E11EA28" w14:textId="77777777" w:rsidR="00754F28" w:rsidRPr="00754F28" w:rsidRDefault="00754F28" w:rsidP="004377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úprava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5.2),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avšak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telesnou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hmotnosťou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 odporúča dôsledné klinické sledovanie (pozri časť 4.4).</w:t>
      </w:r>
    </w:p>
    <w:p w14:paraId="1050F92B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D73AB2F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Pohlavie</w:t>
      </w:r>
    </w:p>
    <w:p w14:paraId="297AE545" w14:textId="77777777" w:rsidR="00754F28" w:rsidRPr="00754F28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6ABA4E92" w14:textId="77777777" w:rsid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potrebná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úprava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5.2).</w:t>
      </w:r>
    </w:p>
    <w:p w14:paraId="08653453" w14:textId="77777777" w:rsidR="005C3677" w:rsidRPr="00754F28" w:rsidRDefault="005C3677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D94FC3E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Pediatrická</w:t>
      </w:r>
      <w:r w:rsidRPr="00754F28">
        <w:rPr>
          <w:rFonts w:ascii="Times New Roman" w:eastAsia="Times New Roman" w:hAnsi="Times New Roman" w:cs="Times New Roman"/>
          <w:i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populácia</w:t>
      </w:r>
    </w:p>
    <w:p w14:paraId="479D90D1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02C987E8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netýka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populácie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indikáciu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cievnej mozgovej príhody a 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 pacientov s NVAF.</w:t>
      </w:r>
    </w:p>
    <w:p w14:paraId="086F8AEE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A31700E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color="000000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VTE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2"/>
          <w:szCs w:val="22"/>
          <w:u w:val="single" w:color="000000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VTE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6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u w:val="single" w:color="000000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5"/>
          <w:kern w:val="0"/>
          <w:sz w:val="22"/>
          <w:szCs w:val="22"/>
          <w:u w:val="single" w:color="000000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2"/>
          <w:szCs w:val="22"/>
          <w:u w:val="single" w:color="000000"/>
          <w:lang w:val="sk-SK"/>
        </w:rPr>
        <w:t>pacientov</w:t>
      </w:r>
    </w:p>
    <w:p w14:paraId="15A49E46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2"/>
          <w:szCs w:val="40"/>
          <w:lang w:val="sk-SK"/>
        </w:rPr>
      </w:pPr>
    </w:p>
    <w:p w14:paraId="67589BC6" w14:textId="2E865BE5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Pri liečbe VTE u pediatrických pacientov sa má liečba začať po minimálne 5 dňoch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 predchádzajúcej liečbe.</w:t>
      </w:r>
    </w:p>
    <w:p w14:paraId="4D5CEB8C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0C533ED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 xml:space="preserve">Kapsuly </w:t>
      </w:r>
      <w:proofErr w:type="spellStart"/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 xml:space="preserve"> sa majú užívať dvakrát denne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jedna dávka ráno a jedna dávka večer,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každý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deň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rovnaký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Dávkovací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interval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možnosti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najbližšie k 12 hodinám.</w:t>
      </w:r>
    </w:p>
    <w:p w14:paraId="2865CB50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4358917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kapsúl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vychádza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telesnej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hmotnosti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 uvedené v tabuľke 4. Dávka sa má v priebehu liečby upravovať podľa telesnej hmotnosti a veku.</w:t>
      </w:r>
    </w:p>
    <w:p w14:paraId="74D91234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69C4B21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kombinácie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telesnej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hmotnosti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dávkovania,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možné poskytnúť žiadne odporúčanie na dávkovanie.</w:t>
      </w:r>
    </w:p>
    <w:p w14:paraId="74FAFCBD" w14:textId="77777777" w:rsidR="00754F28" w:rsidRPr="00754F28" w:rsidRDefault="00754F28" w:rsidP="005C36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BBED100" w14:textId="77777777" w:rsidR="00754F28" w:rsidRPr="00754F28" w:rsidRDefault="00754F28" w:rsidP="005C3677">
      <w:pPr>
        <w:widowControl w:val="0"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4: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Jednotlivá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celková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denná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miligramoch (mg) podľa pacientovej telesnej hmotnosti </w:t>
      </w:r>
      <w:r w:rsidR="00704D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v kilogramoch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(kg) a veku uvádzaného v rokoch</w:t>
      </w:r>
    </w:p>
    <w:p w14:paraId="4264CE08" w14:textId="77777777" w:rsidR="00754F28" w:rsidRPr="00754F28" w:rsidRDefault="00754F28" w:rsidP="00754F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2264"/>
        <w:gridCol w:w="2266"/>
        <w:gridCol w:w="2266"/>
      </w:tblGrid>
      <w:tr w:rsidR="00754F28" w:rsidRPr="00CC053A" w14:paraId="4B4BE8A6" w14:textId="77777777" w:rsidTr="007A2BFF">
        <w:trPr>
          <w:trHeight w:val="253"/>
        </w:trPr>
        <w:tc>
          <w:tcPr>
            <w:tcW w:w="4803" w:type="dxa"/>
            <w:gridSpan w:val="2"/>
          </w:tcPr>
          <w:p w14:paraId="3040EB5D" w14:textId="77777777" w:rsidR="00754F28" w:rsidRPr="00754F28" w:rsidRDefault="00754F28" w:rsidP="004A65C7">
            <w:pPr>
              <w:spacing w:line="234" w:lineRule="exact"/>
              <w:ind w:left="57"/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Kombinácie</w:t>
            </w:r>
            <w:r w:rsidRPr="00754F28">
              <w:rPr>
                <w:rFonts w:ascii="Times New Roman" w:eastAsia="Times New Roman" w:hAnsi="Times New Roman" w:cs="Times New Roman"/>
                <w:b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telesnej</w:t>
            </w:r>
            <w:r w:rsidRPr="00754F28">
              <w:rPr>
                <w:rFonts w:ascii="Times New Roman" w:eastAsia="Times New Roman" w:hAnsi="Times New Roman" w:cs="Times New Roman"/>
                <w:b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hmotnosti/veku</w:t>
            </w:r>
          </w:p>
        </w:tc>
        <w:tc>
          <w:tcPr>
            <w:tcW w:w="2266" w:type="dxa"/>
            <w:vMerge w:val="restart"/>
          </w:tcPr>
          <w:p w14:paraId="45921C30" w14:textId="738035D5" w:rsidR="00754F28" w:rsidRPr="00754F28" w:rsidRDefault="00754F28" w:rsidP="00ED014B">
            <w:pPr>
              <w:spacing w:line="237" w:lineRule="auto"/>
              <w:ind w:left="57" w:right="315"/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Jednotlivá</w:t>
            </w:r>
            <w:r w:rsidRPr="00754F28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dávka v</w:t>
            </w:r>
            <w:r w:rsidR="003032C8">
              <w:rPr>
                <w:rFonts w:ascii="Times New Roman" w:eastAsia="Times New Roman" w:hAnsi="Times New Roman" w:cs="Times New Roman"/>
                <w:b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mg</w:t>
            </w:r>
          </w:p>
        </w:tc>
        <w:tc>
          <w:tcPr>
            <w:tcW w:w="2266" w:type="dxa"/>
            <w:vMerge w:val="restart"/>
          </w:tcPr>
          <w:p w14:paraId="11502945" w14:textId="189E1DD3" w:rsidR="00754F28" w:rsidRPr="00754F28" w:rsidRDefault="00754F28" w:rsidP="00ED014B">
            <w:pPr>
              <w:spacing w:line="237" w:lineRule="auto"/>
              <w:ind w:left="57" w:right="52"/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Celková</w:t>
            </w:r>
            <w:r w:rsidRPr="00754F28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denná</w:t>
            </w:r>
            <w:r w:rsidRPr="00754F28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dávka v</w:t>
            </w:r>
            <w:r w:rsidR="008B167E">
              <w:rPr>
                <w:rFonts w:ascii="Times New Roman" w:eastAsia="Times New Roman" w:hAnsi="Times New Roman" w:cs="Times New Roman"/>
                <w:b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mg</w:t>
            </w:r>
          </w:p>
        </w:tc>
      </w:tr>
      <w:tr w:rsidR="00754F28" w:rsidRPr="00754F28" w14:paraId="6D4CC14B" w14:textId="77777777" w:rsidTr="007A2BFF">
        <w:trPr>
          <w:trHeight w:val="506"/>
        </w:trPr>
        <w:tc>
          <w:tcPr>
            <w:tcW w:w="2539" w:type="dxa"/>
          </w:tcPr>
          <w:p w14:paraId="3A290511" w14:textId="04EADB6F" w:rsidR="00754F28" w:rsidRPr="00754F28" w:rsidRDefault="00754F28" w:rsidP="00ED014B">
            <w:pPr>
              <w:spacing w:line="252" w:lineRule="exact"/>
              <w:ind w:left="57" w:right="445"/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Telesná</w:t>
            </w:r>
            <w:r w:rsidRPr="00754F28">
              <w:rPr>
                <w:rFonts w:ascii="Times New Roman" w:eastAsia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hmotnosť v</w:t>
            </w:r>
            <w:r w:rsidR="0009586D">
              <w:rPr>
                <w:rFonts w:ascii="Times New Roman" w:eastAsia="Times New Roman" w:hAnsi="Times New Roman" w:cs="Times New Roman"/>
                <w:b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kg</w:t>
            </w:r>
          </w:p>
        </w:tc>
        <w:tc>
          <w:tcPr>
            <w:tcW w:w="2264" w:type="dxa"/>
          </w:tcPr>
          <w:p w14:paraId="52B43212" w14:textId="77777777" w:rsidR="00754F28" w:rsidRPr="00754F28" w:rsidRDefault="00754F28" w:rsidP="00ED014B">
            <w:pPr>
              <w:spacing w:line="247" w:lineRule="exact"/>
              <w:ind w:left="57"/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Vek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b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rokoch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14:paraId="65F1AEA9" w14:textId="77777777" w:rsidR="00754F28" w:rsidRPr="00754F28" w:rsidRDefault="00754F28" w:rsidP="00ED014B">
            <w:pPr>
              <w:ind w:left="5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03C6663C" w14:textId="77777777" w:rsidR="00754F28" w:rsidRPr="00754F28" w:rsidRDefault="00754F28" w:rsidP="00ED014B">
            <w:pPr>
              <w:ind w:left="57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sk-SK"/>
              </w:rPr>
            </w:pPr>
          </w:p>
        </w:tc>
      </w:tr>
      <w:tr w:rsidR="00754F28" w:rsidRPr="00754F28" w14:paraId="5789CF7C" w14:textId="77777777" w:rsidTr="007A2BFF">
        <w:trPr>
          <w:trHeight w:val="251"/>
        </w:trPr>
        <w:tc>
          <w:tcPr>
            <w:tcW w:w="2539" w:type="dxa"/>
          </w:tcPr>
          <w:p w14:paraId="34A04E9C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13</w:t>
            </w:r>
          </w:p>
        </w:tc>
        <w:tc>
          <w:tcPr>
            <w:tcW w:w="2264" w:type="dxa"/>
          </w:tcPr>
          <w:p w14:paraId="04F493F6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>9</w:t>
            </w:r>
          </w:p>
        </w:tc>
        <w:tc>
          <w:tcPr>
            <w:tcW w:w="2266" w:type="dxa"/>
          </w:tcPr>
          <w:p w14:paraId="35DCFD50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75</w:t>
            </w:r>
          </w:p>
        </w:tc>
        <w:tc>
          <w:tcPr>
            <w:tcW w:w="2266" w:type="dxa"/>
          </w:tcPr>
          <w:p w14:paraId="79EEC1B2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150</w:t>
            </w:r>
          </w:p>
        </w:tc>
      </w:tr>
      <w:tr w:rsidR="00754F28" w:rsidRPr="00754F28" w14:paraId="6E46283F" w14:textId="77777777" w:rsidTr="007A2BFF">
        <w:trPr>
          <w:trHeight w:val="254"/>
        </w:trPr>
        <w:tc>
          <w:tcPr>
            <w:tcW w:w="2539" w:type="dxa"/>
          </w:tcPr>
          <w:p w14:paraId="5CE9B1C5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16</w:t>
            </w:r>
          </w:p>
        </w:tc>
        <w:tc>
          <w:tcPr>
            <w:tcW w:w="2264" w:type="dxa"/>
          </w:tcPr>
          <w:p w14:paraId="0C55B7B9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11</w:t>
            </w:r>
          </w:p>
        </w:tc>
        <w:tc>
          <w:tcPr>
            <w:tcW w:w="2266" w:type="dxa"/>
          </w:tcPr>
          <w:p w14:paraId="4F75EFED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110</w:t>
            </w:r>
          </w:p>
        </w:tc>
        <w:tc>
          <w:tcPr>
            <w:tcW w:w="2266" w:type="dxa"/>
          </w:tcPr>
          <w:p w14:paraId="7A822804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220</w:t>
            </w:r>
          </w:p>
        </w:tc>
      </w:tr>
      <w:tr w:rsidR="00754F28" w:rsidRPr="00754F28" w14:paraId="6A4A64B0" w14:textId="77777777" w:rsidTr="007A2BFF">
        <w:trPr>
          <w:trHeight w:val="253"/>
        </w:trPr>
        <w:tc>
          <w:tcPr>
            <w:tcW w:w="2539" w:type="dxa"/>
          </w:tcPr>
          <w:p w14:paraId="1482F066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16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21</w:t>
            </w:r>
          </w:p>
        </w:tc>
        <w:tc>
          <w:tcPr>
            <w:tcW w:w="2264" w:type="dxa"/>
          </w:tcPr>
          <w:p w14:paraId="7E4D481A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14</w:t>
            </w:r>
          </w:p>
        </w:tc>
        <w:tc>
          <w:tcPr>
            <w:tcW w:w="2266" w:type="dxa"/>
          </w:tcPr>
          <w:p w14:paraId="75D3FF7C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110</w:t>
            </w:r>
          </w:p>
        </w:tc>
        <w:tc>
          <w:tcPr>
            <w:tcW w:w="2266" w:type="dxa"/>
          </w:tcPr>
          <w:p w14:paraId="60FD2391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220</w:t>
            </w:r>
          </w:p>
        </w:tc>
      </w:tr>
      <w:tr w:rsidR="00754F28" w:rsidRPr="00754F28" w14:paraId="31889EC6" w14:textId="77777777" w:rsidTr="007A2BFF">
        <w:trPr>
          <w:trHeight w:val="251"/>
        </w:trPr>
        <w:tc>
          <w:tcPr>
            <w:tcW w:w="2539" w:type="dxa"/>
          </w:tcPr>
          <w:p w14:paraId="4305AD2C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26</w:t>
            </w:r>
          </w:p>
        </w:tc>
        <w:tc>
          <w:tcPr>
            <w:tcW w:w="2264" w:type="dxa"/>
          </w:tcPr>
          <w:p w14:paraId="4BD146C7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16</w:t>
            </w:r>
          </w:p>
        </w:tc>
        <w:tc>
          <w:tcPr>
            <w:tcW w:w="2266" w:type="dxa"/>
          </w:tcPr>
          <w:p w14:paraId="3695194F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150</w:t>
            </w:r>
          </w:p>
        </w:tc>
        <w:tc>
          <w:tcPr>
            <w:tcW w:w="2266" w:type="dxa"/>
          </w:tcPr>
          <w:p w14:paraId="10F8BD73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300</w:t>
            </w:r>
          </w:p>
        </w:tc>
      </w:tr>
      <w:tr w:rsidR="00754F28" w:rsidRPr="00754F28" w14:paraId="208F620B" w14:textId="77777777" w:rsidTr="007A2BFF">
        <w:trPr>
          <w:trHeight w:val="253"/>
        </w:trPr>
        <w:tc>
          <w:tcPr>
            <w:tcW w:w="2539" w:type="dxa"/>
          </w:tcPr>
          <w:p w14:paraId="613FDC08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26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31</w:t>
            </w:r>
          </w:p>
        </w:tc>
        <w:tc>
          <w:tcPr>
            <w:tcW w:w="2264" w:type="dxa"/>
          </w:tcPr>
          <w:p w14:paraId="69E91165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2266" w:type="dxa"/>
          </w:tcPr>
          <w:p w14:paraId="2D4D3E83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150</w:t>
            </w:r>
          </w:p>
        </w:tc>
        <w:tc>
          <w:tcPr>
            <w:tcW w:w="2266" w:type="dxa"/>
          </w:tcPr>
          <w:p w14:paraId="0763F3DF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300</w:t>
            </w:r>
          </w:p>
        </w:tc>
      </w:tr>
      <w:tr w:rsidR="00754F28" w:rsidRPr="00754F28" w14:paraId="063AB009" w14:textId="77777777" w:rsidTr="007A2BFF">
        <w:trPr>
          <w:trHeight w:val="251"/>
        </w:trPr>
        <w:tc>
          <w:tcPr>
            <w:tcW w:w="2539" w:type="dxa"/>
          </w:tcPr>
          <w:p w14:paraId="37B10408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41</w:t>
            </w:r>
          </w:p>
        </w:tc>
        <w:tc>
          <w:tcPr>
            <w:tcW w:w="2264" w:type="dxa"/>
          </w:tcPr>
          <w:p w14:paraId="1CF47E0D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2266" w:type="dxa"/>
          </w:tcPr>
          <w:p w14:paraId="6A9475B6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185</w:t>
            </w:r>
          </w:p>
        </w:tc>
        <w:tc>
          <w:tcPr>
            <w:tcW w:w="2266" w:type="dxa"/>
          </w:tcPr>
          <w:p w14:paraId="5C74C1C6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370</w:t>
            </w:r>
          </w:p>
        </w:tc>
      </w:tr>
      <w:tr w:rsidR="00754F28" w:rsidRPr="00754F28" w14:paraId="66C793D2" w14:textId="77777777" w:rsidTr="007A2BFF">
        <w:trPr>
          <w:trHeight w:val="254"/>
        </w:trPr>
        <w:tc>
          <w:tcPr>
            <w:tcW w:w="2539" w:type="dxa"/>
          </w:tcPr>
          <w:p w14:paraId="147FFA5A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51</w:t>
            </w:r>
          </w:p>
        </w:tc>
        <w:tc>
          <w:tcPr>
            <w:tcW w:w="2264" w:type="dxa"/>
          </w:tcPr>
          <w:p w14:paraId="0CB40133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2266" w:type="dxa"/>
          </w:tcPr>
          <w:p w14:paraId="709EC556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220</w:t>
            </w:r>
          </w:p>
        </w:tc>
        <w:tc>
          <w:tcPr>
            <w:tcW w:w="2266" w:type="dxa"/>
          </w:tcPr>
          <w:p w14:paraId="16055CD8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440</w:t>
            </w:r>
          </w:p>
        </w:tc>
      </w:tr>
      <w:tr w:rsidR="00754F28" w:rsidRPr="00754F28" w14:paraId="25A996BA" w14:textId="77777777" w:rsidTr="007A2BFF">
        <w:trPr>
          <w:trHeight w:val="251"/>
        </w:trPr>
        <w:tc>
          <w:tcPr>
            <w:tcW w:w="2539" w:type="dxa"/>
          </w:tcPr>
          <w:p w14:paraId="117ED8D3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61</w:t>
            </w:r>
          </w:p>
        </w:tc>
        <w:tc>
          <w:tcPr>
            <w:tcW w:w="2264" w:type="dxa"/>
          </w:tcPr>
          <w:p w14:paraId="4A50E1F4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2266" w:type="dxa"/>
          </w:tcPr>
          <w:p w14:paraId="1BF93C89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260</w:t>
            </w:r>
          </w:p>
        </w:tc>
        <w:tc>
          <w:tcPr>
            <w:tcW w:w="2266" w:type="dxa"/>
          </w:tcPr>
          <w:p w14:paraId="43942704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520</w:t>
            </w:r>
          </w:p>
        </w:tc>
      </w:tr>
      <w:tr w:rsidR="00754F28" w:rsidRPr="00754F28" w14:paraId="5D442EE3" w14:textId="77777777" w:rsidTr="007A2BFF">
        <w:trPr>
          <w:trHeight w:val="253"/>
        </w:trPr>
        <w:tc>
          <w:tcPr>
            <w:tcW w:w="2539" w:type="dxa"/>
          </w:tcPr>
          <w:p w14:paraId="760821FA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61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71</w:t>
            </w:r>
          </w:p>
        </w:tc>
        <w:tc>
          <w:tcPr>
            <w:tcW w:w="2264" w:type="dxa"/>
          </w:tcPr>
          <w:p w14:paraId="310C6DCE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2266" w:type="dxa"/>
          </w:tcPr>
          <w:p w14:paraId="44DD4696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300</w:t>
            </w:r>
          </w:p>
        </w:tc>
        <w:tc>
          <w:tcPr>
            <w:tcW w:w="2266" w:type="dxa"/>
          </w:tcPr>
          <w:p w14:paraId="77E9BEA8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600</w:t>
            </w:r>
          </w:p>
        </w:tc>
      </w:tr>
      <w:tr w:rsidR="00754F28" w:rsidRPr="00754F28" w14:paraId="795D2258" w14:textId="77777777" w:rsidTr="007A2BFF">
        <w:trPr>
          <w:trHeight w:val="253"/>
        </w:trPr>
        <w:tc>
          <w:tcPr>
            <w:tcW w:w="2539" w:type="dxa"/>
          </w:tcPr>
          <w:p w14:paraId="1BC79E0C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71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81</w:t>
            </w:r>
          </w:p>
        </w:tc>
        <w:tc>
          <w:tcPr>
            <w:tcW w:w="2264" w:type="dxa"/>
          </w:tcPr>
          <w:p w14:paraId="5406F532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2266" w:type="dxa"/>
          </w:tcPr>
          <w:p w14:paraId="29F959E7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300</w:t>
            </w:r>
          </w:p>
        </w:tc>
        <w:tc>
          <w:tcPr>
            <w:tcW w:w="2266" w:type="dxa"/>
          </w:tcPr>
          <w:p w14:paraId="5DFACB7B" w14:textId="77777777" w:rsidR="00754F28" w:rsidRPr="00754F28" w:rsidRDefault="00754F28" w:rsidP="00E759C6">
            <w:pPr>
              <w:spacing w:line="234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600</w:t>
            </w:r>
          </w:p>
        </w:tc>
      </w:tr>
      <w:tr w:rsidR="00754F28" w:rsidRPr="00754F28" w14:paraId="6C17E4A3" w14:textId="77777777" w:rsidTr="007A2BFF">
        <w:trPr>
          <w:trHeight w:val="251"/>
        </w:trPr>
        <w:tc>
          <w:tcPr>
            <w:tcW w:w="2539" w:type="dxa"/>
          </w:tcPr>
          <w:p w14:paraId="04FB830F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81</w:t>
            </w:r>
          </w:p>
        </w:tc>
        <w:tc>
          <w:tcPr>
            <w:tcW w:w="2264" w:type="dxa"/>
          </w:tcPr>
          <w:p w14:paraId="3FDF77F1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až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2266" w:type="dxa"/>
          </w:tcPr>
          <w:p w14:paraId="7B0939CE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300</w:t>
            </w:r>
          </w:p>
        </w:tc>
        <w:tc>
          <w:tcPr>
            <w:tcW w:w="2266" w:type="dxa"/>
          </w:tcPr>
          <w:p w14:paraId="2BFB8B33" w14:textId="77777777" w:rsidR="00754F28" w:rsidRPr="00754F28" w:rsidRDefault="00754F28" w:rsidP="00E759C6">
            <w:pPr>
              <w:spacing w:line="232" w:lineRule="exact"/>
              <w:ind w:left="57" w:right="9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600</w:t>
            </w:r>
          </w:p>
        </w:tc>
      </w:tr>
    </w:tbl>
    <w:p w14:paraId="6BAB3B7F" w14:textId="77777777" w:rsidR="00627B13" w:rsidRDefault="00754F28" w:rsidP="001316F8">
      <w:pPr>
        <w:widowControl w:val="0"/>
        <w:tabs>
          <w:tab w:val="left" w:pos="1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Jednotlivé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vyžadujúce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kombinácie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viac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jednej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kapsuly: </w:t>
      </w:r>
    </w:p>
    <w:p w14:paraId="231661C3" w14:textId="77777777" w:rsidR="00754F28" w:rsidRPr="00754F28" w:rsidRDefault="00754F28" w:rsidP="004E6669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300 mg: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ab/>
        <w:t>dve 150 mg kapsuly alebo</w:t>
      </w:r>
    </w:p>
    <w:p w14:paraId="2CB13B99" w14:textId="77777777" w:rsidR="00754F28" w:rsidRPr="00754F28" w:rsidRDefault="00754F28" w:rsidP="004E6669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štyri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kapsuly</w:t>
      </w:r>
    </w:p>
    <w:p w14:paraId="26483A8B" w14:textId="77777777" w:rsidR="001C5F11" w:rsidRDefault="00754F28" w:rsidP="004E6669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260 mg: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ab/>
        <w:t>jedna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alebo </w:t>
      </w:r>
    </w:p>
    <w:p w14:paraId="3BFAB7CB" w14:textId="77777777" w:rsidR="00754F28" w:rsidRPr="00754F28" w:rsidRDefault="00754F28" w:rsidP="004E6669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jedna 110 mg a dve 75 mg kapsuly</w:t>
      </w:r>
    </w:p>
    <w:p w14:paraId="1C69C3A9" w14:textId="77777777" w:rsidR="00754F28" w:rsidRPr="00754F28" w:rsidRDefault="00754F28" w:rsidP="004E6669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220 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mg: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ab/>
        <w:t>dve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kapsuly</w:t>
      </w:r>
    </w:p>
    <w:p w14:paraId="2083E6DD" w14:textId="77777777" w:rsidR="001113F0" w:rsidRDefault="00754F28" w:rsidP="001113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185 mg: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ab/>
        <w:t>jedna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kapsula </w:t>
      </w:r>
    </w:p>
    <w:p w14:paraId="7F3C7629" w14:textId="77777777" w:rsidR="00754F28" w:rsidRPr="00754F28" w:rsidRDefault="00754F28" w:rsidP="001113F0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 mg: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ab/>
        <w:t>jedna 150 mg kapsula alebo</w:t>
      </w:r>
    </w:p>
    <w:p w14:paraId="4D8E06D8" w14:textId="77777777" w:rsidR="00754F28" w:rsidRPr="00754F28" w:rsidRDefault="00754F28" w:rsidP="001113F0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kapsuly</w:t>
      </w:r>
    </w:p>
    <w:p w14:paraId="5CA9615C" w14:textId="77777777" w:rsidR="00754F28" w:rsidRPr="00704D7A" w:rsidRDefault="00754F28" w:rsidP="001316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908FEE8" w14:textId="77777777" w:rsidR="00754F28" w:rsidRPr="00704D7A" w:rsidRDefault="00754F28" w:rsidP="001316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04D7A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Vyhodnotenie</w:t>
      </w:r>
      <w:r w:rsidRPr="00704D7A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04D7A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funkcie</w:t>
      </w:r>
      <w:r w:rsidRPr="00704D7A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04D7A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obličiek</w:t>
      </w:r>
      <w:r w:rsidRPr="00704D7A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04D7A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pred</w:t>
      </w:r>
      <w:r w:rsidRPr="00704D7A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04D7A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liečbou</w:t>
      </w:r>
      <w:r w:rsidRPr="00704D7A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="007153A7" w:rsidRPr="007153A7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="007153A7" w:rsidRPr="007153A7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="007153A7" w:rsidRPr="007153A7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počas</w:t>
      </w:r>
      <w:r w:rsidR="007153A7" w:rsidRPr="007153A7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="007153A7" w:rsidRPr="007153A7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liečby</w:t>
      </w:r>
    </w:p>
    <w:p w14:paraId="1927E71F" w14:textId="77777777" w:rsidR="00754F28" w:rsidRPr="00704D7A" w:rsidRDefault="00754F28" w:rsidP="001316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2ADA45C3" w14:textId="77777777" w:rsidR="00754F28" w:rsidRPr="00754F28" w:rsidRDefault="00CC3CF5" w:rsidP="001316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Pred začatím liečby sa má stanoviť odhadovaná rýchlosť </w:t>
      </w:r>
      <w:proofErr w:type="spellStart"/>
      <w:r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glomerulárnej</w:t>
      </w:r>
      <w:proofErr w:type="spellEnd"/>
      <w:r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filtrácie (</w:t>
      </w:r>
      <w:proofErr w:type="spellStart"/>
      <w:r w:rsidRPr="00CC053A">
        <w:rPr>
          <w:rFonts w:ascii="Times New Roman" w:eastAsia="TimesNewRoman" w:hAnsi="Times New Roman" w:cs="Times New Roman"/>
          <w:i/>
          <w:sz w:val="22"/>
          <w:szCs w:val="22"/>
          <w:lang w:val="sk-SK"/>
        </w:rPr>
        <w:t>estimated</w:t>
      </w:r>
      <w:proofErr w:type="spellEnd"/>
      <w:r w:rsidRPr="00CC053A">
        <w:rPr>
          <w:rFonts w:ascii="Times New Roman" w:eastAsia="TimesNew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CC053A">
        <w:rPr>
          <w:rFonts w:ascii="Times New Roman" w:eastAsia="TimesNewRoman" w:hAnsi="Times New Roman" w:cs="Times New Roman"/>
          <w:i/>
          <w:sz w:val="22"/>
          <w:szCs w:val="22"/>
          <w:lang w:val="sk-SK"/>
        </w:rPr>
        <w:t>Glomerular</w:t>
      </w:r>
      <w:proofErr w:type="spellEnd"/>
      <w:r w:rsidRPr="00CC053A">
        <w:rPr>
          <w:rFonts w:ascii="Times New Roman" w:eastAsia="TimesNew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Pr="00CC053A">
        <w:rPr>
          <w:rFonts w:ascii="Times New Roman" w:eastAsia="TimesNewRoman" w:hAnsi="Times New Roman" w:cs="Times New Roman"/>
          <w:i/>
          <w:sz w:val="22"/>
          <w:szCs w:val="22"/>
          <w:lang w:val="sk-SK"/>
        </w:rPr>
        <w:t>Filtration</w:t>
      </w:r>
      <w:proofErr w:type="spellEnd"/>
      <w:r w:rsidRPr="00CC053A">
        <w:rPr>
          <w:rFonts w:ascii="Times New Roman" w:eastAsia="TimesNewRoman" w:hAnsi="Times New Roman" w:cs="Times New Roman"/>
          <w:i/>
          <w:sz w:val="22"/>
          <w:szCs w:val="22"/>
          <w:lang w:val="sk-SK"/>
        </w:rPr>
        <w:t xml:space="preserve"> Rate</w:t>
      </w:r>
      <w:r w:rsidRPr="00CC053A">
        <w:rPr>
          <w:rFonts w:ascii="Times New Roman" w:eastAsia="TimesNew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754F28"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eGFR</w:t>
      </w:r>
      <w:proofErr w:type="spellEnd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použitím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Schwartzovho</w:t>
      </w:r>
      <w:proofErr w:type="spellEnd"/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vzorca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(metóda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použitá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posúdenie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hladiny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kreatinínu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konzultovať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miestnom 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laboratóriu).</w:t>
      </w:r>
    </w:p>
    <w:p w14:paraId="12B317D8" w14:textId="77777777" w:rsidR="00754F28" w:rsidRPr="00754F28" w:rsidRDefault="00754F28" w:rsidP="001316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BA67050" w14:textId="40F0D225" w:rsidR="00754F28" w:rsidRDefault="00754F28" w:rsidP="001316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eGFR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ml/min/1,73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 kontraindikovaná (pozri časť 4.3).</w:t>
      </w:r>
    </w:p>
    <w:p w14:paraId="3B2FABC4" w14:textId="77777777" w:rsidR="00007573" w:rsidRPr="00754F28" w:rsidRDefault="00007573" w:rsidP="001316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EDD5E0A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eGFR</w:t>
      </w:r>
      <w:proofErr w:type="spellEnd"/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ml/min/1,73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liečení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tabuľky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4.</w:t>
      </w:r>
    </w:p>
    <w:p w14:paraId="7D6D6552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8D4E3C3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 liečby sa má vyhodnotiť funkcia obličiek pri určitých klinických stavoch, pri ktorých je podozrenie,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zhoršená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hypovolémia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dehydratácia a pri určitých súbežne používaných liekoch).</w:t>
      </w:r>
    </w:p>
    <w:p w14:paraId="4A329C1C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29BCA12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Dĺžka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používania</w:t>
      </w:r>
    </w:p>
    <w:p w14:paraId="7DA3DD97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1278EDE2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Dĺžka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posúdiť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individuálne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základe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zhodnotenia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prínosu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rizika.</w:t>
      </w:r>
    </w:p>
    <w:p w14:paraId="444AACAD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FCF3DD0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Vynechaná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dávka</w:t>
      </w:r>
    </w:p>
    <w:p w14:paraId="4C835404" w14:textId="77777777" w:rsidR="00754F28" w:rsidRPr="00704D7A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653AF63E" w14:textId="71BA9E58" w:rsidR="00754F28" w:rsidRPr="00704D7A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Zabudnutá</w:t>
      </w:r>
      <w:r w:rsidRPr="00704D7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04D7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04D7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stále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užiť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nasledujúcou</w:t>
      </w:r>
      <w:r w:rsidR="00CC3CF5" w:rsidRPr="00CC053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plánovanou dávkou. </w:t>
      </w:r>
      <w:r w:rsidR="00CC3CF5" w:rsidRPr="00CC053A">
        <w:rPr>
          <w:rFonts w:ascii="Times New Roman" w:hAnsi="Times New Roman" w:cs="Times New Roman"/>
          <w:sz w:val="22"/>
          <w:szCs w:val="22"/>
          <w:lang w:val="sk-SK"/>
        </w:rPr>
        <w:t>Ak je čas do nasledujúcej plánovanej dávky kratší ako 6 hodín,</w:t>
      </w:r>
      <w:r w:rsidR="00CC3CF5" w:rsidRPr="00CC053A">
        <w:rPr>
          <w:rFonts w:ascii="Times New Roman" w:hAnsi="Times New Roman" w:cs="Times New Roman"/>
          <w:iCs/>
          <w:sz w:val="22"/>
          <w:szCs w:val="22"/>
          <w:lang w:val="sk-SK"/>
        </w:rPr>
        <w:t xml:space="preserve"> </w:t>
      </w:r>
      <w:r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zabudnutá dávka </w:t>
      </w:r>
      <w:r w:rsidR="00704D7A"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má </w:t>
      </w:r>
      <w:r w:rsidRP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vynechať.</w:t>
      </w:r>
    </w:p>
    <w:p w14:paraId="22058BBB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Nikdy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nesmie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užiť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dvojnásobná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nahradili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jednotlivé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vynechané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dávky.</w:t>
      </w:r>
    </w:p>
    <w:p w14:paraId="49CE4B4A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A2B453B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Vysadenie</w:t>
      </w:r>
      <w:r w:rsidRPr="00754F28">
        <w:rPr>
          <w:rFonts w:ascii="Times New Roman" w:eastAsia="Times New Roman" w:hAnsi="Times New Roman" w:cs="Times New Roman"/>
          <w:i/>
          <w:spacing w:val="19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dabigatran-etexilátu</w:t>
      </w:r>
      <w:proofErr w:type="spellEnd"/>
    </w:p>
    <w:p w14:paraId="390B98C3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0CF050C0" w14:textId="495ED91D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Liečba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nemá 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iť bez lekárskeho odporučenia. Pacientov alebo ich opatrovateľov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04D7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je po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treb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poučiť,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vyskytnú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príznaky ako je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dyspepsia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skontaktovali s ošetrujúcim lekárom (pozri časť 4.8).</w:t>
      </w:r>
    </w:p>
    <w:p w14:paraId="7A569C67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7BB26A2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Prechod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z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liečby</w:t>
      </w:r>
      <w:r w:rsidR="00704D7A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:</w:t>
      </w:r>
    </w:p>
    <w:p w14:paraId="11C60193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74372D61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03D4DF4C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prechodom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 odporúča počkať 12 hodín od podania poslednej dávky (pozri časť 4.5).</w:t>
      </w:r>
    </w:p>
    <w:p w14:paraId="1887203B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2EC4510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1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0D22312F" w14:textId="09453F1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antikoagulanciom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ukončiť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="00704D7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začať</w:t>
      </w:r>
    </w:p>
    <w:p w14:paraId="73C59EA7" w14:textId="32811DB1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0-2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hodiny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časom,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 by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jej 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enia v prípade nepretržitej liečby (napr. intravenózny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nefrakcionovaný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(UFH)) (pozri časť 4.5).</w:t>
      </w:r>
    </w:p>
    <w:p w14:paraId="7F6470EA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B4CB1C6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antagonisty</w:t>
      </w:r>
      <w:proofErr w:type="spellEnd"/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vitamínu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(VKA):</w:t>
      </w:r>
    </w:p>
    <w:p w14:paraId="584CE101" w14:textId="1E5CE266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začať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dni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ukončen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ím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1860C8AB" w14:textId="33F9B721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Keďže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môže mať vplyv na medzinárodný normalizovaný pomer (</w:t>
      </w:r>
      <w:r w:rsidR="00704D7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nternational </w:t>
      </w:r>
      <w:proofErr w:type="spellStart"/>
      <w:r w:rsidR="00704D7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ormalized</w:t>
      </w:r>
      <w:proofErr w:type="spellEnd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="00704D7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atio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INR),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bude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lepšie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odrážať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účinok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dňoch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ukončenia užívania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Dovtedy sa majú hodnoty INR interpretovať s opatrnosťou.</w:t>
      </w:r>
    </w:p>
    <w:p w14:paraId="53FF11C6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B59C7F8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:</w:t>
      </w:r>
    </w:p>
    <w:p w14:paraId="3E597CA4" w14:textId="0DF349C1" w:rsidR="009338C5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vysadiť.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04D7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je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hneď,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2,0.</w:t>
      </w:r>
    </w:p>
    <w:p w14:paraId="0A0F69B0" w14:textId="77777777" w:rsidR="009338C5" w:rsidRDefault="009338C5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C562AB4" w14:textId="77777777" w:rsid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Spôsob podávania</w:t>
      </w:r>
    </w:p>
    <w:p w14:paraId="60B103D8" w14:textId="77777777" w:rsidR="009338C5" w:rsidRPr="00754F28" w:rsidRDefault="009338C5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1ED681D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Tento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určený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použitie.</w:t>
      </w:r>
    </w:p>
    <w:p w14:paraId="0BBFD091" w14:textId="7C9F75A5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užiť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jedlom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jedla.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prehltnúť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zapiť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pohárom vody, aby sa uľahčil prechod do žalúdka.</w:t>
      </w:r>
    </w:p>
    <w:p w14:paraId="58B10EB6" w14:textId="77777777" w:rsidR="00754F28" w:rsidRP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musia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poučení,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neotvárali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kapsulu,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pretože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 časti 5.2 a 6.6).</w:t>
      </w:r>
    </w:p>
    <w:p w14:paraId="1B8E4A41" w14:textId="77777777" w:rsidR="00754F28" w:rsidRDefault="00754F28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CC36A9E" w14:textId="77777777" w:rsidR="00ED014B" w:rsidRDefault="00ED014B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FDE026C" w14:textId="0C713D2C" w:rsidR="00ED014B" w:rsidRPr="00E11E0F" w:rsidRDefault="00ED014B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 pediatrických pacientov mladších ako 8 rokov alebo starších pacientov, ktorí majú ťažkosti 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prehĺtaním alebo nevedia, ako prehĺtať, sú na trhu dostupné iné </w:t>
      </w:r>
      <w:r w:rsidR="00704D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kové formy vhodné pre 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daný 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vek, ako napríklad:</w:t>
      </w:r>
    </w:p>
    <w:p w14:paraId="730FA699" w14:textId="77777777" w:rsidR="00ED014B" w:rsidRPr="00E11E0F" w:rsidRDefault="00ED014B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A7732B8" w14:textId="2E5C7341" w:rsidR="00ED014B" w:rsidRPr="00E11E0F" w:rsidRDefault="00ED014B" w:rsidP="00ED014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4" w:hanging="564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ab/>
      </w:r>
      <w:proofErr w:type="spellStart"/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-e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texilát</w:t>
      </w:r>
      <w:proofErr w:type="spellEnd"/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ako 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obalen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ý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granul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át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ktor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ý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môžu používať deti mladšie ako 12 rokov, 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hneď ako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dieťa schopné prehĺtať mäkké jedlo.</w:t>
      </w:r>
    </w:p>
    <w:p w14:paraId="09E18F7E" w14:textId="2BBE4940" w:rsidR="00ED014B" w:rsidRDefault="00ED014B" w:rsidP="00ED014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4" w:hanging="564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ab/>
      </w:r>
      <w:proofErr w:type="spellStart"/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-e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texilát</w:t>
      </w:r>
      <w:proofErr w:type="spellEnd"/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ako 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prášok a rozpúšťadlo na perorálny roztok</w:t>
      </w:r>
      <w:r w:rsidR="00AF79A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ktorý</w:t>
      </w:r>
      <w:r w:rsidRPr="00E11E0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má používať len u detí mladších ako 1 rok.</w:t>
      </w:r>
    </w:p>
    <w:p w14:paraId="2D4A95AA" w14:textId="77777777" w:rsidR="00ED014B" w:rsidRPr="00754F28" w:rsidRDefault="00ED014B" w:rsidP="00965A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15C59C6" w14:textId="77777777" w:rsidR="00754F28" w:rsidRPr="00754F28" w:rsidRDefault="00754F28" w:rsidP="009C5F95">
      <w:pPr>
        <w:keepNext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Kontraindikácie</w:t>
      </w:r>
    </w:p>
    <w:p w14:paraId="6EECD18D" w14:textId="77777777" w:rsidR="00754F28" w:rsidRPr="004A65C7" w:rsidRDefault="00754F28" w:rsidP="004A65C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0E2FF926" w14:textId="77777777" w:rsidR="00754F28" w:rsidRPr="00754F28" w:rsidRDefault="00754F28" w:rsidP="009C5F95">
      <w:pPr>
        <w:keepNext/>
        <w:numPr>
          <w:ilvl w:val="2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Precitlivenosť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liečivo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ktorúkoľvek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pomocných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látok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uvedených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6.1.</w:t>
      </w:r>
    </w:p>
    <w:p w14:paraId="6175E212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ml/min)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pacientov</w:t>
      </w:r>
      <w:r w:rsidR="002508E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026EC062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eGFR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ml/min/1,73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pacientov</w:t>
      </w:r>
      <w:r w:rsidR="007B0BE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6DD71C08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Aktívne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klinicky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signifikantné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krvácanie.</w:t>
      </w:r>
    </w:p>
    <w:p w14:paraId="705B5418" w14:textId="10E53211" w:rsidR="00754F28" w:rsidRPr="004A65C7" w:rsidRDefault="00754F28" w:rsidP="009C5F95">
      <w:pPr>
        <w:widowControl w:val="0"/>
        <w:numPr>
          <w:ilvl w:val="2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Lézie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stavy,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považujú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rizikový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faktor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veľkého</w:t>
      </w:r>
      <w:r w:rsidR="002508E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(„</w:t>
      </w:r>
      <w:r w:rsidR="007153A7" w:rsidRPr="007153A7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2508E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“)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 zahŕňať súčasné alebo nedávne gastrointestinálne vredy, prítomnosť zhubných nádorov</w:t>
      </w:r>
      <w:r w:rsid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 vysokým rizikom krvácania, nedávne poranenie mozgu alebo miechy, nedávny chirurgický výkon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mozgu,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mieche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očiach,</w:t>
      </w:r>
      <w:r w:rsidRPr="004A65C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nedávna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intrakraniálna</w:t>
      </w:r>
      <w:proofErr w:type="spellEnd"/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hemorágia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známe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B0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pažerákové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varixy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pri podozrení</w:t>
      </w:r>
      <w:r w:rsidRPr="004A65C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 nich,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art</w:t>
      </w:r>
      <w:r w:rsidR="002508E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riovenózne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malformácie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vaskulárne aneuryzmy alebo závažné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intraspinálne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</w:t>
      </w:r>
      <w:proofErr w:type="spellStart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intracerebrálne</w:t>
      </w:r>
      <w:proofErr w:type="spellEnd"/>
      <w:r w:rsidRPr="004A65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vaskulárne abnormality.</w:t>
      </w:r>
    </w:p>
    <w:p w14:paraId="7AB610EE" w14:textId="7CAE28E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akýmikoľvek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inými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napr.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nefrakcio</w:t>
      </w:r>
      <w:r w:rsidR="002508E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vaným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heparínom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(UFH),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nízkomolekulárnymi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enoxaparín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dalteparín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atď.), derivátmi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fondaparinux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atď.), perorálnymi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rivaroxab</w:t>
      </w:r>
      <w:r w:rsidR="002508E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apixab</w:t>
      </w:r>
      <w:r w:rsidR="002508E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atď.) s výnimkou špecifických situácií. Sú to zmeny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liečby (pozri časť 4.2)</w:t>
      </w:r>
      <w:r w:rsidR="002508E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prípade podávania takých dávok UFH, aké sú potrebné na udržanie priechodnosti centrálneho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venózneho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artériového katétra, alebo v prípade podávania UFH počas katétrovej ablácie pri fibrilácii predsiení (pozri časť 4.5).</w:t>
      </w:r>
    </w:p>
    <w:p w14:paraId="35B4702D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pečene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ochorenie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pečene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očakávaným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vplyvom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prežitie.</w:t>
      </w:r>
    </w:p>
    <w:p w14:paraId="66402F9C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822"/>
          <w:tab w:val="left" w:pos="824"/>
        </w:tabs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nasledovnými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silnými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: systémovo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podávaným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ketokonazolom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cyklosporínom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itrakonazolom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dronedarónom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fixnou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kombináciou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glekapreviru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pibrentasviru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časť 4.5).</w:t>
      </w:r>
    </w:p>
    <w:p w14:paraId="476F5587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822"/>
          <w:tab w:val="left" w:pos="824"/>
          <w:tab w:val="left" w:pos="993"/>
        </w:tabs>
        <w:autoSpaceDE w:val="0"/>
        <w:autoSpaceDN w:val="0"/>
        <w:spacing w:after="0" w:line="240" w:lineRule="auto"/>
        <w:ind w:left="851" w:hanging="851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umelými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náhradami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srdcových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chlopní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vyžadujúci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antikoagulačnú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 časť 5.1).</w:t>
      </w:r>
    </w:p>
    <w:p w14:paraId="1530FE6D" w14:textId="77777777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39D6209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Osobitné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upozornenia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opatrenia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používaní</w:t>
      </w:r>
    </w:p>
    <w:p w14:paraId="17C69CDC" w14:textId="77777777" w:rsidR="00754F28" w:rsidRPr="004A65C7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397C5021" w14:textId="77777777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hemorágie</w:t>
      </w:r>
      <w:proofErr w:type="spellEnd"/>
    </w:p>
    <w:p w14:paraId="711AE245" w14:textId="77777777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2F675A91" w14:textId="406426B8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používať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stavoch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zvýšeným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súbežnom užívaní liekov ovplyvňujúcich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inhibíciou agregácie trombocytov s opatrnosťou. Počas liečby sa môže krvácanie vyskytnúť na akomkoľvek mieste. Neobjasniteľný pokles hemoglobínu a/alebo hematokritu či krvného tlaku má viesť k 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hľad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aniu miesta krvácania.</w:t>
      </w:r>
    </w:p>
    <w:p w14:paraId="2B0A3CED" w14:textId="77777777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2D0182E" w14:textId="77777777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prípadoch život ohrozujúceho alebo nekontrolovaného krvácania u dospelých pacientov, keď je potrebné rýchle zvrátenie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antikoagulačného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účinku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je k dispozícii 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špecifické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antidotum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Účinnosť a bezpečnosť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nebola u pediatrických pacientov stanovená.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možné odstrániť hemodialýzou. Pre dospelých pacientov sú ďalšími možnosťami podanie čerstvej plnej krvi alebo čerstvej zmrazenej plazmy, koncentrátu koagulačného faktora (aktivovaného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neaktivovaného),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koncentrátov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rekombinantného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faktora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VIIa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trombocytov (pozri tiež časť 4.9).</w:t>
      </w:r>
    </w:p>
    <w:p w14:paraId="443C6C82" w14:textId="77777777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D1BA239" w14:textId="5D2E43F9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klinických skúšaniach sa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spájal so zvýšeným výskytom veľkých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(„</w:t>
      </w:r>
      <w:r w:rsidR="007153A7" w:rsidRPr="007153A7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gastrointestinálnych (GI) krvácaní. Zvýšené riziko bolo pozorované u starších pacientov (≥ 75 rokov) pri dávkovacom režime 150 mg dvakrát denne. Ďalšie rizikové faktory (pozri tiež tabuľku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5) zahŕňajú súbežnú liečbu inhibítormi agregácie trombocytov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ako sú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klopidogrel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kyselina acetylsalicylová (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AcetylSalicylic</w:t>
      </w:r>
      <w:proofErr w:type="spellEnd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Acid</w:t>
      </w:r>
      <w:proofErr w:type="spellEnd"/>
      <w:r w:rsidR="00CC3CF5" w:rsidRPr="00CC053A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ASA)</w:t>
      </w:r>
      <w:r w:rsidRPr="003B0A9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3B0A9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nesteroidné</w:t>
      </w:r>
      <w:proofErr w:type="spellEnd"/>
      <w:r w:rsidRPr="003B0A9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protizápalové</w:t>
      </w:r>
      <w:r w:rsidRPr="003B0A9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lieky</w:t>
      </w:r>
      <w:r w:rsidRPr="003B0A9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Non</w:t>
      </w:r>
      <w:proofErr w:type="spellEnd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Steroidal</w:t>
      </w:r>
      <w:proofErr w:type="spellEnd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AntiInflammatory</w:t>
      </w:r>
      <w:proofErr w:type="spellEnd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Drugs</w:t>
      </w:r>
      <w:proofErr w:type="spellEnd"/>
      <w:r w:rsidR="00CC3CF5" w:rsidRPr="00CC053A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,</w:t>
      </w:r>
      <w:r w:rsidR="003B0A9E" w:rsidRPr="00151B58">
        <w:rPr>
          <w:i/>
          <w:spacing w:val="-1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NSAID),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prítomnosť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ezofagitídy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gastritídy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gastroezof</w:t>
      </w:r>
      <w:r w:rsidR="00800DF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ágové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refluxu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082B4D3C" w14:textId="77777777" w:rsidR="00754F28" w:rsidRPr="00754F28" w:rsidRDefault="00754F28" w:rsidP="00AA13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03EB930" w14:textId="77777777" w:rsidR="00754F28" w:rsidRPr="00754F28" w:rsidRDefault="00754F28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Rizikové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faktory</w:t>
      </w:r>
    </w:p>
    <w:p w14:paraId="0153175F" w14:textId="77777777" w:rsidR="00754F28" w:rsidRPr="00754F28" w:rsidRDefault="00754F28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6BB43C13" w14:textId="77777777" w:rsidR="00754F28" w:rsidRDefault="00754F28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sumarizuje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faktory,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zvýšiť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krvácania.</w:t>
      </w:r>
    </w:p>
    <w:p w14:paraId="7C71A5B0" w14:textId="77777777" w:rsidR="00ED014B" w:rsidRPr="00754F28" w:rsidRDefault="00ED014B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EEE4F0B" w14:textId="77777777" w:rsidR="00754F28" w:rsidRPr="00754F28" w:rsidRDefault="00754F28" w:rsidP="00ED014B">
      <w:pPr>
        <w:keepNext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5: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Faktory,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zvýšiť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krvácania</w:t>
      </w:r>
    </w:p>
    <w:p w14:paraId="075B2773" w14:textId="77777777" w:rsidR="00754F28" w:rsidRP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5803"/>
      </w:tblGrid>
      <w:tr w:rsidR="00754F28" w:rsidRPr="00754F28" w14:paraId="33BECAF6" w14:textId="77777777" w:rsidTr="002F33AC">
        <w:trPr>
          <w:trHeight w:val="254"/>
        </w:trPr>
        <w:tc>
          <w:tcPr>
            <w:tcW w:w="3530" w:type="dxa"/>
          </w:tcPr>
          <w:p w14:paraId="4F052112" w14:textId="77777777" w:rsidR="00754F28" w:rsidRPr="00754F28" w:rsidRDefault="00754F28" w:rsidP="00E759C6">
            <w:pPr>
              <w:keepNext/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5803" w:type="dxa"/>
          </w:tcPr>
          <w:p w14:paraId="12D29585" w14:textId="77777777" w:rsidR="00754F28" w:rsidRPr="00754F28" w:rsidRDefault="00754F28" w:rsidP="00E759C6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Rizikový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faktor</w:t>
            </w:r>
          </w:p>
        </w:tc>
      </w:tr>
      <w:tr w:rsidR="00754F28" w:rsidRPr="00754F28" w14:paraId="38CCB6A6" w14:textId="77777777" w:rsidTr="002F33AC">
        <w:trPr>
          <w:trHeight w:val="505"/>
        </w:trPr>
        <w:tc>
          <w:tcPr>
            <w:tcW w:w="3530" w:type="dxa"/>
          </w:tcPr>
          <w:p w14:paraId="397D0952" w14:textId="77777777" w:rsidR="00754F28" w:rsidRPr="00754F28" w:rsidRDefault="00754F28" w:rsidP="00E759C6">
            <w:pPr>
              <w:keepNext/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Farmakodynamické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kinetické</w:t>
            </w:r>
          </w:p>
          <w:p w14:paraId="0CDB7359" w14:textId="77777777" w:rsidR="00754F28" w:rsidRPr="00754F28" w:rsidRDefault="00754F28" w:rsidP="00E759C6">
            <w:pPr>
              <w:keepNext/>
              <w:spacing w:line="240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faktory</w:t>
            </w:r>
          </w:p>
        </w:tc>
        <w:tc>
          <w:tcPr>
            <w:tcW w:w="5803" w:type="dxa"/>
          </w:tcPr>
          <w:p w14:paraId="59E4C7AA" w14:textId="77777777" w:rsidR="00754F28" w:rsidRPr="00754F28" w:rsidRDefault="00754F28" w:rsidP="00E759C6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Vek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 75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rokov</w:t>
            </w:r>
          </w:p>
        </w:tc>
      </w:tr>
      <w:tr w:rsidR="00754F28" w:rsidRPr="00CC053A" w14:paraId="1F2CC6C5" w14:textId="77777777" w:rsidTr="002F33AC">
        <w:trPr>
          <w:trHeight w:val="1942"/>
        </w:trPr>
        <w:tc>
          <w:tcPr>
            <w:tcW w:w="3530" w:type="dxa"/>
            <w:tcBorders>
              <w:bottom w:val="nil"/>
            </w:tcBorders>
          </w:tcPr>
          <w:p w14:paraId="2087DBBE" w14:textId="77777777" w:rsidR="00754F28" w:rsidRPr="00754F28" w:rsidRDefault="00754F28" w:rsidP="00E759C6">
            <w:pPr>
              <w:keepNext/>
              <w:ind w:left="57" w:right="111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Faktory, ktoré zvyšujú plazmatické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hladiny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</w:p>
        </w:tc>
        <w:tc>
          <w:tcPr>
            <w:tcW w:w="5803" w:type="dxa"/>
            <w:tcBorders>
              <w:bottom w:val="nil"/>
            </w:tcBorders>
          </w:tcPr>
          <w:p w14:paraId="1705CEE9" w14:textId="77777777" w:rsidR="00754F28" w:rsidRPr="00754F28" w:rsidRDefault="00754F28" w:rsidP="00E759C6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u w:val="single"/>
                <w:lang w:val="sk-SK"/>
              </w:rPr>
              <w:t>Závažné:</w:t>
            </w:r>
          </w:p>
          <w:p w14:paraId="54DF6DAD" w14:textId="77777777" w:rsidR="00754F28" w:rsidRPr="00754F28" w:rsidRDefault="00754F28" w:rsidP="009C5F95">
            <w:pPr>
              <w:keepNext/>
              <w:numPr>
                <w:ilvl w:val="0"/>
                <w:numId w:val="9"/>
              </w:numPr>
              <w:tabs>
                <w:tab w:val="left" w:pos="672"/>
                <w:tab w:val="left" w:pos="674"/>
              </w:tabs>
              <w:ind w:left="57" w:right="324"/>
              <w:jc w:val="both"/>
              <w:rPr>
                <w:rFonts w:ascii="Symbol" w:eastAsia="Times New Roman" w:hAnsi="Symbol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Stredne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závažná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porucha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funkcie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obličiek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dospelých pacientov (30-50 ml/min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CrCl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  <w:p w14:paraId="1A7F660F" w14:textId="77777777" w:rsidR="00754F28" w:rsidRPr="00754F28" w:rsidRDefault="00754F28" w:rsidP="009C5F95">
            <w:pPr>
              <w:keepNext/>
              <w:numPr>
                <w:ilvl w:val="0"/>
                <w:numId w:val="9"/>
              </w:numPr>
              <w:tabs>
                <w:tab w:val="left" w:pos="672"/>
              </w:tabs>
              <w:spacing w:line="269" w:lineRule="exact"/>
              <w:ind w:left="57" w:hanging="565"/>
              <w:jc w:val="both"/>
              <w:rPr>
                <w:rFonts w:ascii="Symbol" w:eastAsia="Times New Roman" w:hAnsi="Symbol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Silné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inhibítory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(pozri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časť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4.3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4.5)</w:t>
            </w:r>
          </w:p>
          <w:p w14:paraId="247B099E" w14:textId="77777777" w:rsidR="00754F28" w:rsidRPr="00754F28" w:rsidRDefault="00754F28" w:rsidP="009C5F95">
            <w:pPr>
              <w:keepNext/>
              <w:numPr>
                <w:ilvl w:val="0"/>
                <w:numId w:val="9"/>
              </w:numPr>
              <w:tabs>
                <w:tab w:val="left" w:pos="672"/>
                <w:tab w:val="left" w:pos="674"/>
              </w:tabs>
              <w:ind w:left="57" w:right="192"/>
              <w:jc w:val="both"/>
              <w:rPr>
                <w:rFonts w:ascii="Symbol" w:eastAsia="Times New Roman" w:hAnsi="Symbol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Súbežná liečba miernym až stredne silným inhibítorom 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(napr.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amiodarón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verapamil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chinidín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tikagrelor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 pozri časť 4.5)</w:t>
            </w:r>
          </w:p>
        </w:tc>
      </w:tr>
      <w:tr w:rsidR="00754F28" w:rsidRPr="00CC053A" w14:paraId="14562D91" w14:textId="77777777" w:rsidTr="002F33AC">
        <w:trPr>
          <w:trHeight w:val="649"/>
        </w:trPr>
        <w:tc>
          <w:tcPr>
            <w:tcW w:w="3530" w:type="dxa"/>
            <w:tcBorders>
              <w:top w:val="nil"/>
            </w:tcBorders>
          </w:tcPr>
          <w:p w14:paraId="13D23B47" w14:textId="77777777" w:rsidR="00754F28" w:rsidRPr="00754F28" w:rsidRDefault="00754F28" w:rsidP="00E759C6">
            <w:pPr>
              <w:keepNext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5803" w:type="dxa"/>
            <w:tcBorders>
              <w:top w:val="nil"/>
            </w:tcBorders>
          </w:tcPr>
          <w:p w14:paraId="0338BFC1" w14:textId="77777777" w:rsidR="00754F28" w:rsidRPr="00754F28" w:rsidRDefault="00754F28" w:rsidP="00E759C6">
            <w:pPr>
              <w:keepNext/>
              <w:spacing w:before="122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u w:val="single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u w:val="single"/>
                <w:lang w:val="sk-SK"/>
              </w:rPr>
              <w:t>závažné:</w:t>
            </w:r>
          </w:p>
          <w:p w14:paraId="332101FE" w14:textId="77777777" w:rsidR="00754F28" w:rsidRPr="00754F28" w:rsidRDefault="00754F28" w:rsidP="009C5F95">
            <w:pPr>
              <w:keepNext/>
              <w:numPr>
                <w:ilvl w:val="0"/>
                <w:numId w:val="8"/>
              </w:numPr>
              <w:tabs>
                <w:tab w:val="left" w:pos="673"/>
              </w:tabs>
              <w:spacing w:line="254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Nízka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telesná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hmotnosť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(&lt;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50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kg)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dospelých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pacientov</w:t>
            </w:r>
          </w:p>
        </w:tc>
      </w:tr>
      <w:tr w:rsidR="00754F28" w:rsidRPr="00CC053A" w14:paraId="3019B18F" w14:textId="77777777" w:rsidTr="002F33AC">
        <w:trPr>
          <w:trHeight w:val="1329"/>
        </w:trPr>
        <w:tc>
          <w:tcPr>
            <w:tcW w:w="3530" w:type="dxa"/>
          </w:tcPr>
          <w:p w14:paraId="491ED84F" w14:textId="77777777" w:rsidR="00754F28" w:rsidRPr="00754F28" w:rsidRDefault="00754F28" w:rsidP="00E759C6">
            <w:pPr>
              <w:keepNext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Farmakodynamické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interakcie (pozri časť 4.5)</w:t>
            </w:r>
          </w:p>
        </w:tc>
        <w:tc>
          <w:tcPr>
            <w:tcW w:w="5803" w:type="dxa"/>
          </w:tcPr>
          <w:p w14:paraId="3F5D3739" w14:textId="77777777" w:rsidR="00754F28" w:rsidRPr="00754F28" w:rsidRDefault="00754F28" w:rsidP="009C5F95">
            <w:pPr>
              <w:keepNext/>
              <w:numPr>
                <w:ilvl w:val="0"/>
                <w:numId w:val="7"/>
              </w:numPr>
              <w:tabs>
                <w:tab w:val="left" w:pos="674"/>
              </w:tabs>
              <w:spacing w:line="237" w:lineRule="auto"/>
              <w:ind w:left="57" w:right="642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ASA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iné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inhibítory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agregácie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trombocytov,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napr.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klopidogrel</w:t>
            </w:r>
            <w:proofErr w:type="spellEnd"/>
          </w:p>
          <w:p w14:paraId="761C6E74" w14:textId="77777777" w:rsidR="00754F28" w:rsidRPr="00754F28" w:rsidRDefault="00754F28" w:rsidP="009C5F95">
            <w:pPr>
              <w:keepNext/>
              <w:numPr>
                <w:ilvl w:val="0"/>
                <w:numId w:val="7"/>
              </w:numPr>
              <w:tabs>
                <w:tab w:val="left" w:pos="673"/>
              </w:tabs>
              <w:spacing w:line="269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NSAID</w:t>
            </w:r>
          </w:p>
          <w:p w14:paraId="3BC655CC" w14:textId="77777777" w:rsidR="00754F28" w:rsidRPr="00754F28" w:rsidRDefault="00754F28" w:rsidP="009C5F95">
            <w:pPr>
              <w:keepNext/>
              <w:numPr>
                <w:ilvl w:val="0"/>
                <w:numId w:val="7"/>
              </w:numPr>
              <w:tabs>
                <w:tab w:val="left" w:pos="673"/>
              </w:tabs>
              <w:spacing w:line="269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SSRI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SNRI</w:t>
            </w:r>
          </w:p>
          <w:p w14:paraId="42D63E1D" w14:textId="77777777" w:rsidR="00754F28" w:rsidRPr="00754F28" w:rsidRDefault="00754F28" w:rsidP="009C5F95">
            <w:pPr>
              <w:keepNext/>
              <w:numPr>
                <w:ilvl w:val="0"/>
                <w:numId w:val="7"/>
              </w:numPr>
              <w:tabs>
                <w:tab w:val="left" w:pos="673"/>
              </w:tabs>
              <w:spacing w:line="253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lieky,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ktoré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môžu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narušiť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hemostázu</w:t>
            </w:r>
            <w:proofErr w:type="spellEnd"/>
          </w:p>
        </w:tc>
      </w:tr>
      <w:tr w:rsidR="00754F28" w:rsidRPr="00CC053A" w14:paraId="29B85306" w14:textId="77777777" w:rsidTr="002F33AC">
        <w:trPr>
          <w:trHeight w:val="263"/>
        </w:trPr>
        <w:tc>
          <w:tcPr>
            <w:tcW w:w="3530" w:type="dxa"/>
            <w:tcBorders>
              <w:bottom w:val="nil"/>
            </w:tcBorders>
          </w:tcPr>
          <w:p w14:paraId="64BD7850" w14:textId="77777777" w:rsidR="00754F28" w:rsidRPr="00754F28" w:rsidRDefault="00754F28" w:rsidP="00E759C6">
            <w:pPr>
              <w:spacing w:line="243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Ochorenia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/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zákroky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osobitnými</w:t>
            </w:r>
          </w:p>
        </w:tc>
        <w:tc>
          <w:tcPr>
            <w:tcW w:w="5803" w:type="dxa"/>
            <w:tcBorders>
              <w:bottom w:val="nil"/>
            </w:tcBorders>
          </w:tcPr>
          <w:p w14:paraId="53BD8C33" w14:textId="77777777" w:rsidR="00754F28" w:rsidRPr="00754F28" w:rsidRDefault="00754F28" w:rsidP="009C5F95">
            <w:pPr>
              <w:numPr>
                <w:ilvl w:val="0"/>
                <w:numId w:val="6"/>
              </w:numPr>
              <w:tabs>
                <w:tab w:val="left" w:pos="673"/>
              </w:tabs>
              <w:spacing w:line="243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Vrodené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získané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zrážavosti</w:t>
            </w:r>
          </w:p>
        </w:tc>
      </w:tr>
      <w:tr w:rsidR="00754F28" w:rsidRPr="00CC053A" w14:paraId="4DA3BB91" w14:textId="77777777" w:rsidTr="002F33AC">
        <w:trPr>
          <w:trHeight w:val="268"/>
        </w:trPr>
        <w:tc>
          <w:tcPr>
            <w:tcW w:w="3530" w:type="dxa"/>
            <w:tcBorders>
              <w:top w:val="nil"/>
              <w:bottom w:val="nil"/>
            </w:tcBorders>
          </w:tcPr>
          <w:p w14:paraId="1F55E67F" w14:textId="77777777" w:rsidR="00754F28" w:rsidRPr="00754F28" w:rsidRDefault="00754F28" w:rsidP="00E759C6">
            <w:pPr>
              <w:spacing w:line="23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rizikami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krvácania</w:t>
            </w:r>
          </w:p>
        </w:tc>
        <w:tc>
          <w:tcPr>
            <w:tcW w:w="5803" w:type="dxa"/>
            <w:tcBorders>
              <w:top w:val="nil"/>
              <w:bottom w:val="nil"/>
            </w:tcBorders>
          </w:tcPr>
          <w:p w14:paraId="3D785D65" w14:textId="77777777" w:rsidR="00754F28" w:rsidRPr="00754F28" w:rsidRDefault="00754F28" w:rsidP="009C5F95">
            <w:pPr>
              <w:numPr>
                <w:ilvl w:val="0"/>
                <w:numId w:val="5"/>
              </w:numPr>
              <w:tabs>
                <w:tab w:val="left" w:pos="673"/>
              </w:tabs>
              <w:spacing w:line="249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Trombocytopénia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funkčné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trombocytov</w:t>
            </w:r>
          </w:p>
        </w:tc>
      </w:tr>
      <w:tr w:rsidR="00754F28" w:rsidRPr="00754F28" w14:paraId="4524AC4A" w14:textId="77777777" w:rsidTr="002F33AC">
        <w:trPr>
          <w:trHeight w:val="268"/>
        </w:trPr>
        <w:tc>
          <w:tcPr>
            <w:tcW w:w="3530" w:type="dxa"/>
            <w:tcBorders>
              <w:top w:val="nil"/>
              <w:bottom w:val="nil"/>
            </w:tcBorders>
          </w:tcPr>
          <w:p w14:paraId="1D5F7548" w14:textId="77777777" w:rsidR="00754F28" w:rsidRPr="00754F28" w:rsidRDefault="00754F28" w:rsidP="00E759C6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5803" w:type="dxa"/>
            <w:tcBorders>
              <w:top w:val="nil"/>
              <w:bottom w:val="nil"/>
            </w:tcBorders>
          </w:tcPr>
          <w:p w14:paraId="72230932" w14:textId="52F28D35" w:rsidR="00754F28" w:rsidRPr="00754F28" w:rsidRDefault="00754F28" w:rsidP="009C5F95">
            <w:pPr>
              <w:numPr>
                <w:ilvl w:val="0"/>
                <w:numId w:val="4"/>
              </w:numPr>
              <w:tabs>
                <w:tab w:val="left" w:pos="673"/>
              </w:tabs>
              <w:spacing w:line="249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Nedávna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biopsia,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3B0A9E">
              <w:rPr>
                <w:rFonts w:ascii="Times New Roman" w:eastAsia="Times New Roman" w:hAnsi="Times New Roman" w:cs="Times New Roman"/>
                <w:lang w:val="sk-SK"/>
              </w:rPr>
              <w:t>rozsiahla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trauma</w:t>
            </w:r>
          </w:p>
        </w:tc>
      </w:tr>
      <w:tr w:rsidR="00754F28" w:rsidRPr="00754F28" w14:paraId="4D7667E0" w14:textId="77777777" w:rsidTr="002F33AC">
        <w:trPr>
          <w:trHeight w:val="268"/>
        </w:trPr>
        <w:tc>
          <w:tcPr>
            <w:tcW w:w="3530" w:type="dxa"/>
            <w:tcBorders>
              <w:top w:val="nil"/>
              <w:bottom w:val="nil"/>
            </w:tcBorders>
          </w:tcPr>
          <w:p w14:paraId="2AF266BB" w14:textId="77777777" w:rsidR="00754F28" w:rsidRPr="00754F28" w:rsidRDefault="00754F28" w:rsidP="00E759C6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5803" w:type="dxa"/>
            <w:tcBorders>
              <w:top w:val="nil"/>
              <w:bottom w:val="nil"/>
            </w:tcBorders>
          </w:tcPr>
          <w:p w14:paraId="305BD13A" w14:textId="77777777" w:rsidR="00754F28" w:rsidRPr="00754F28" w:rsidRDefault="00754F28" w:rsidP="009C5F95">
            <w:pPr>
              <w:numPr>
                <w:ilvl w:val="0"/>
                <w:numId w:val="3"/>
              </w:numPr>
              <w:tabs>
                <w:tab w:val="left" w:pos="673"/>
              </w:tabs>
              <w:spacing w:line="249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Bakteriálna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endokarditída</w:t>
            </w:r>
            <w:proofErr w:type="spellEnd"/>
          </w:p>
        </w:tc>
      </w:tr>
      <w:tr w:rsidR="00754F28" w:rsidRPr="00CC053A" w14:paraId="666B8FC2" w14:textId="77777777" w:rsidTr="002F33AC">
        <w:trPr>
          <w:trHeight w:val="273"/>
        </w:trPr>
        <w:tc>
          <w:tcPr>
            <w:tcW w:w="3530" w:type="dxa"/>
            <w:tcBorders>
              <w:top w:val="nil"/>
            </w:tcBorders>
          </w:tcPr>
          <w:p w14:paraId="527BD2FE" w14:textId="77777777" w:rsidR="00754F28" w:rsidRPr="00754F28" w:rsidRDefault="00754F28" w:rsidP="00E759C6">
            <w:pPr>
              <w:ind w:left="57"/>
              <w:rPr>
                <w:rFonts w:ascii="Times New Roman" w:eastAsia="Times New Roman" w:hAnsi="Times New Roman" w:cs="Times New Roman"/>
                <w:sz w:val="20"/>
                <w:lang w:val="sk-SK"/>
              </w:rPr>
            </w:pPr>
          </w:p>
        </w:tc>
        <w:tc>
          <w:tcPr>
            <w:tcW w:w="5803" w:type="dxa"/>
            <w:tcBorders>
              <w:top w:val="nil"/>
            </w:tcBorders>
          </w:tcPr>
          <w:p w14:paraId="735A3336" w14:textId="3E201DB8" w:rsidR="00754F28" w:rsidRPr="00754F28" w:rsidRDefault="00754F28" w:rsidP="009C5F95">
            <w:pPr>
              <w:numPr>
                <w:ilvl w:val="0"/>
                <w:numId w:val="2"/>
              </w:numPr>
              <w:tabs>
                <w:tab w:val="left" w:pos="673"/>
              </w:tabs>
              <w:spacing w:line="254" w:lineRule="exact"/>
              <w:ind w:left="57" w:hanging="566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Ezofagitída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gastritída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gastroezof</w:t>
            </w:r>
            <w:r w:rsidR="00800DF1">
              <w:rPr>
                <w:rFonts w:ascii="Times New Roman" w:eastAsia="Times New Roman" w:hAnsi="Times New Roman" w:cs="Times New Roman"/>
                <w:lang w:val="sk-SK"/>
              </w:rPr>
              <w:t>ágový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reflux</w:t>
            </w:r>
            <w:proofErr w:type="spellEnd"/>
          </w:p>
        </w:tc>
      </w:tr>
    </w:tbl>
    <w:p w14:paraId="4776EA1B" w14:textId="77777777" w:rsidR="00754F28" w:rsidRPr="00754F28" w:rsidRDefault="00754F28" w:rsidP="004A65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p w14:paraId="37FFE57A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EF552F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vážiacich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dostupné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obmedzené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5.2).</w:t>
      </w:r>
    </w:p>
    <w:p w14:paraId="6F1340B9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0A6FD61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používanie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neskúmalo, môže to však zvýšiť riziko krvácania (pozri časť 4.5).</w:t>
      </w:r>
    </w:p>
    <w:p w14:paraId="31535BF7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5FBD185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Bezpečnostné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opatrenia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hemoragického</w:t>
      </w:r>
      <w:proofErr w:type="spellEnd"/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rizika</w:t>
      </w:r>
    </w:p>
    <w:p w14:paraId="08A1BD67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40"/>
          <w:lang w:val="sk-SK"/>
        </w:rPr>
      </w:pPr>
    </w:p>
    <w:p w14:paraId="3FEBC2FA" w14:textId="7120F229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Ohľadne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informácií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krvácavých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komplikácií,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pozri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tiež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4.9.</w:t>
      </w:r>
    </w:p>
    <w:p w14:paraId="52A3D141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19F7BAF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Posúdenie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prínosu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rizika</w:t>
      </w:r>
    </w:p>
    <w:p w14:paraId="0E58D6F2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013ACAD3" w14:textId="6B352B44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Prítomnosť lézií, stavov, procedúr a/alebo farmakologickej liečby (ako sú NSAID,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antiagreganciá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SSRI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SNRI,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4.5),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zvyšujú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3B0A9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(„</w:t>
      </w:r>
      <w:r w:rsidR="003B0A9E" w:rsidRPr="00E767D7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>major</w:t>
      </w:r>
      <w:r w:rsidR="003B0A9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vyžaduje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dôkladné vyhodnotenie pomeru prínosu voči rizikám.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800DF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 má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pod</w:t>
      </w:r>
      <w:r w:rsidR="00800DF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áv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ať len </w:t>
      </w:r>
      <w:r w:rsidR="00800DF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vtedy,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 prínos prev</w:t>
      </w:r>
      <w:r w:rsidR="00800DF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áži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riziko krvácania.</w:t>
      </w:r>
    </w:p>
    <w:p w14:paraId="4783AA03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11E191F" w14:textId="61F29A60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 pediatrických pacientov s rizikovými faktormi vrátane pacientov s aktívnou meningitídou, encefalitídou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intrakraniálnym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abscesom (pozri časť 5.1) sú k dispozícii len obmedzené klinické údaje.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týchto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</w:t>
      </w:r>
      <w:r w:rsidR="00800DF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áv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800DF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vtedy,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očakávaný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prínos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</w:t>
      </w:r>
      <w:r w:rsidR="00800DF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áži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riziko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krvácania.</w:t>
      </w:r>
    </w:p>
    <w:p w14:paraId="1AB68C03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8260915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Dôsledné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sledovanie</w:t>
      </w:r>
    </w:p>
    <w:p w14:paraId="16375B19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64AE9A35" w14:textId="77777777" w:rsidR="00754F28" w:rsidRP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 celej liečby sa odporúča dôsledné sledovanie prejavov krvácania alebo anémie, najmä pri kombinácii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rizikových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faktorov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vyššie).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opatrnosť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súbežnom podávaní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verapamilom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amiodarónom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chinidínom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klaritromycínom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(inhibítory 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), obzvlášť v prípade výskytu krvácania u pacientov so zníženou funkciou obličiek (pozri časť 4.5).</w:t>
      </w:r>
    </w:p>
    <w:p w14:paraId="195ED213" w14:textId="77777777" w:rsidR="00754F28" w:rsidRDefault="00754F28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Dôsledné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sledovanie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prejavov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NSAID (pozri časť 4.5).</w:t>
      </w:r>
    </w:p>
    <w:p w14:paraId="65ADEF2D" w14:textId="77777777" w:rsidR="00ED014B" w:rsidRDefault="00ED014B" w:rsidP="002F3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CBD8E1A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Ukončenie</w:t>
      </w:r>
      <w:r w:rsidRPr="00754F28">
        <w:rPr>
          <w:rFonts w:ascii="Times New Roman" w:eastAsia="Times New Roman" w:hAnsi="Times New Roman" w:cs="Times New Roman"/>
          <w:i/>
          <w:spacing w:val="-1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i/>
          <w:spacing w:val="-1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etexilátom</w:t>
      </w:r>
      <w:proofErr w:type="spellEnd"/>
    </w:p>
    <w:p w14:paraId="6F0165D7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23ACE69D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vyvinie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akútne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zlyhanie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musia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užívanie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tiež časť 4.3).</w:t>
      </w:r>
    </w:p>
    <w:p w14:paraId="3B17D21A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BE40AB6" w14:textId="33193981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vyskytne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musí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prerušiť,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3B0A9E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je po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treb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zistiť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príčinu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dospelých pacientov sa môže zvážiť použitie 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špecifického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antidota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). Účinnosť a bezpečnosť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nebola u pediatrických pacientov stanovená.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možné odstrániť hemodialýzou.</w:t>
      </w:r>
    </w:p>
    <w:p w14:paraId="167BA4BD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06B981D" w14:textId="77777777" w:rsidR="00754F28" w:rsidRPr="00754F28" w:rsidRDefault="00754F28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Použitie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inhibítorov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protónovej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pumpy</w:t>
      </w:r>
    </w:p>
    <w:p w14:paraId="5AB765E1" w14:textId="77777777" w:rsidR="00754F28" w:rsidRPr="00754F28" w:rsidRDefault="00754F28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val="sk-SK"/>
        </w:rPr>
      </w:pPr>
    </w:p>
    <w:p w14:paraId="48CC3E4E" w14:textId="785EDD65" w:rsidR="00754F28" w:rsidRPr="00754F28" w:rsidRDefault="00754F28" w:rsidP="00ED01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gastrointestinálneho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3B0A9E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je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zvážiť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protónovej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pumpy (</w:t>
      </w:r>
      <w:proofErr w:type="spellStart"/>
      <w:r w:rsidR="003B0A9E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roton-</w:t>
      </w:r>
      <w:r w:rsidR="003B0A9E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ump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="003B0A9E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nhibitor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PPI). V prípade pediatrických pacientov sa musia dodržiavať odporúčania 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uvedené v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informáci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ách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o lieku pre </w:t>
      </w:r>
      <w:r w:rsidR="003B0A9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príslušný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 protónovej pumpy.</w:t>
      </w:r>
    </w:p>
    <w:p w14:paraId="5E7F20CF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E1A834F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Laboratórne</w:t>
      </w:r>
      <w:r w:rsidRPr="00754F28">
        <w:rPr>
          <w:rFonts w:ascii="Times New Roman" w:eastAsia="Times New Roman" w:hAnsi="Times New Roman" w:cs="Times New Roman"/>
          <w:i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koagulačné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parametre</w:t>
      </w:r>
    </w:p>
    <w:p w14:paraId="6A2C4CEE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4090417E" w14:textId="4C4ECBCD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Aj keď vo všeobecnosti sa pri tomto lieku nevyžaduje rutinné monitorovanie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meranie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antikoagulácie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súvisiacej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prospešné</w:t>
      </w:r>
      <w:r w:rsidR="0064541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</w:t>
      </w:r>
      <w:r w:rsidR="00645412" w:rsidRPr="0064541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645412" w:rsidRPr="00E767D7">
        <w:rPr>
          <w:rFonts w:ascii="Times New Roman" w:hAnsi="Times New Roman" w:cs="Times New Roman"/>
          <w:sz w:val="22"/>
          <w:szCs w:val="22"/>
          <w:lang w:val="sk-SK"/>
        </w:rPr>
        <w:t xml:space="preserve">zisteniu nadmerne vysokej expozície </w:t>
      </w:r>
      <w:proofErr w:type="spellStart"/>
      <w:r w:rsidR="00645412" w:rsidRPr="00E767D7">
        <w:rPr>
          <w:rFonts w:ascii="Times New Roman" w:hAnsi="Times New Roman" w:cs="Times New Roman"/>
          <w:sz w:val="22"/>
          <w:szCs w:val="22"/>
          <w:lang w:val="sk-SK"/>
        </w:rPr>
        <w:t>dabigatranu</w:t>
      </w:r>
      <w:proofErr w:type="spellEnd"/>
      <w:r w:rsidR="00645412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prítomnosti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ďalších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rizikových faktorov.</w:t>
      </w:r>
    </w:p>
    <w:p w14:paraId="792D625A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Dilučný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trombínový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čas (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diluted</w:t>
      </w:r>
      <w:proofErr w:type="spellEnd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 xml:space="preserve"> 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Thrombin</w:t>
      </w:r>
      <w:proofErr w:type="spellEnd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 xml:space="preserve"> 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Time</w:t>
      </w:r>
      <w:proofErr w:type="spellEnd"/>
      <w:r w:rsidR="00645412" w:rsidRPr="00E767D7">
        <w:rPr>
          <w:rStyle w:val="FontStyle70"/>
          <w:sz w:val="22"/>
          <w:szCs w:val="22"/>
          <w:lang w:val="sk-SK" w:eastAsia="es-ES_tradnl"/>
        </w:rPr>
        <w:t>,</w:t>
      </w:r>
      <w:r w:rsidR="00645412" w:rsidRPr="00E767D7">
        <w:rPr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ekarínový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koagulačný čas (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Ecarin</w:t>
      </w:r>
      <w:proofErr w:type="spellEnd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 xml:space="preserve"> 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Clotting</w:t>
      </w:r>
      <w:proofErr w:type="spellEnd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 xml:space="preserve"> 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Time</w:t>
      </w:r>
      <w:proofErr w:type="spellEnd"/>
      <w:r w:rsidR="0064541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ECT) a aktivovaný parciálny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tromboplastínový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activated</w:t>
      </w:r>
      <w:proofErr w:type="spellEnd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 xml:space="preserve"> 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Partial</w:t>
      </w:r>
      <w:proofErr w:type="spellEnd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 xml:space="preserve"> 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Thromboplastin</w:t>
      </w:r>
      <w:proofErr w:type="spellEnd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 xml:space="preserve"> </w:t>
      </w:r>
      <w:proofErr w:type="spellStart"/>
      <w:r w:rsidR="00CC3CF5" w:rsidRPr="00CC053A">
        <w:rPr>
          <w:rStyle w:val="FontStyle70"/>
          <w:i/>
          <w:sz w:val="22"/>
          <w:szCs w:val="22"/>
          <w:lang w:val="sk-SK" w:eastAsia="es-ES_tradnl"/>
        </w:rPr>
        <w:t>Time</w:t>
      </w:r>
      <w:proofErr w:type="spellEnd"/>
      <w:r w:rsidR="00645412" w:rsidRPr="00A3550C">
        <w:rPr>
          <w:rStyle w:val="FontStyle70"/>
          <w:sz w:val="22"/>
          <w:szCs w:val="22"/>
          <w:lang w:val="sk-SK" w:eastAsia="es-ES_tradnl"/>
        </w:rPr>
        <w:t>,</w:t>
      </w:r>
      <w:r w:rsidR="00645412" w:rsidRPr="00E767D7">
        <w:rPr>
          <w:rStyle w:val="FontStyle70"/>
          <w:sz w:val="22"/>
          <w:szCs w:val="22"/>
          <w:lang w:val="sk-SK" w:eastAsia="es-ES_tradnl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poskytnúť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užitočné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informácie,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vzhľadom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variabilitu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 testami sa výsledky majú interpretovať opatrne (pozri časť 5.1).</w:t>
      </w:r>
    </w:p>
    <w:p w14:paraId="5D22FFE5" w14:textId="2860A47F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 pacientov užívajúcich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test medzinárodného normalizovaného pomeru (INR)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nespoľahlivý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hlásili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falošne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pozitívne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Preto sa testy INR nemajú vykonávať.</w:t>
      </w:r>
    </w:p>
    <w:p w14:paraId="22BFCEEF" w14:textId="77777777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3725907" w14:textId="1952D2CE" w:rsidR="00754F28" w:rsidRPr="00754F28" w:rsidRDefault="00754F28" w:rsidP="00F04C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Tabuľka 6 znázorňuje hrani</w:t>
      </w:r>
      <w:r w:rsidR="0064541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čné hodnoty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testov koagulácie v čase minimálnej koncentrácie u dospelých 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spájať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zvýšeným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Príslušné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hrani</w:t>
      </w:r>
      <w:r w:rsidR="0064541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čné hodnoty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 pacientov nie sú známe (pozri časť 5.1).</w:t>
      </w:r>
    </w:p>
    <w:p w14:paraId="44CE2FD8" w14:textId="77777777" w:rsidR="00754F28" w:rsidRPr="00754F28" w:rsidRDefault="00754F28" w:rsidP="00754F2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50E4431" w14:textId="196DF80A" w:rsidR="00754F28" w:rsidRPr="00754F28" w:rsidRDefault="00754F28" w:rsidP="00ED014B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1276" w:right="423" w:hanging="1276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6: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Hrani</w:t>
      </w:r>
      <w:r w:rsidR="0064541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čné hodnoty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testov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koagulácie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minimálnej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pacientov, ktoré sa môžu spájať so zvýšeným rizikom krvácania</w:t>
      </w:r>
    </w:p>
    <w:p w14:paraId="7F5AD3A7" w14:textId="77777777" w:rsidR="00754F28" w:rsidRPr="00754F28" w:rsidRDefault="00754F28" w:rsidP="00754F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3401"/>
        <w:gridCol w:w="1836"/>
      </w:tblGrid>
      <w:tr w:rsidR="00754F28" w:rsidRPr="00754F28" w14:paraId="350266E2" w14:textId="77777777" w:rsidTr="00E9320F">
        <w:trPr>
          <w:trHeight w:val="251"/>
        </w:trPr>
        <w:tc>
          <w:tcPr>
            <w:tcW w:w="4096" w:type="dxa"/>
          </w:tcPr>
          <w:p w14:paraId="5A76B549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Test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(v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čase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minimálnej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koncentrácie)</w:t>
            </w:r>
          </w:p>
        </w:tc>
        <w:tc>
          <w:tcPr>
            <w:tcW w:w="5237" w:type="dxa"/>
            <w:gridSpan w:val="2"/>
          </w:tcPr>
          <w:p w14:paraId="1715A908" w14:textId="77777777" w:rsidR="00754F28" w:rsidRPr="00754F28" w:rsidRDefault="00754F28" w:rsidP="00E759C6">
            <w:pPr>
              <w:spacing w:line="232" w:lineRule="exact"/>
              <w:ind w:left="57" w:right="218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Indikácia</w:t>
            </w:r>
          </w:p>
        </w:tc>
      </w:tr>
      <w:tr w:rsidR="00754F28" w:rsidRPr="00754F28" w14:paraId="215D0821" w14:textId="77777777" w:rsidTr="00E9320F">
        <w:trPr>
          <w:trHeight w:val="505"/>
        </w:trPr>
        <w:tc>
          <w:tcPr>
            <w:tcW w:w="4096" w:type="dxa"/>
          </w:tcPr>
          <w:p w14:paraId="3831B0D0" w14:textId="77777777" w:rsidR="00754F28" w:rsidRPr="00754F28" w:rsidRDefault="00754F28" w:rsidP="00E759C6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3401" w:type="dxa"/>
          </w:tcPr>
          <w:p w14:paraId="6558E4B1" w14:textId="77777777" w:rsidR="00754F28" w:rsidRPr="00754F28" w:rsidRDefault="00754F28" w:rsidP="00C04DD7">
            <w:pPr>
              <w:spacing w:line="24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Primárna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prevencia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pri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ortopedickom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chirurgickom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výkone</w:t>
            </w:r>
          </w:p>
        </w:tc>
        <w:tc>
          <w:tcPr>
            <w:tcW w:w="1836" w:type="dxa"/>
          </w:tcPr>
          <w:p w14:paraId="1E4A3EEF" w14:textId="77777777" w:rsidR="00754F28" w:rsidRPr="00754F28" w:rsidRDefault="00754F28" w:rsidP="00E759C6">
            <w:pPr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SPAF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DVT/PE</w:t>
            </w:r>
          </w:p>
        </w:tc>
      </w:tr>
      <w:tr w:rsidR="00754F28" w:rsidRPr="00754F28" w14:paraId="34564CF0" w14:textId="77777777" w:rsidTr="00E9320F">
        <w:trPr>
          <w:trHeight w:val="254"/>
        </w:trPr>
        <w:tc>
          <w:tcPr>
            <w:tcW w:w="4096" w:type="dxa"/>
          </w:tcPr>
          <w:p w14:paraId="090DA166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dTT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[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ng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/ml]</w:t>
            </w:r>
          </w:p>
        </w:tc>
        <w:tc>
          <w:tcPr>
            <w:tcW w:w="3401" w:type="dxa"/>
          </w:tcPr>
          <w:p w14:paraId="6AF57D80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67</w:t>
            </w:r>
          </w:p>
        </w:tc>
        <w:tc>
          <w:tcPr>
            <w:tcW w:w="1836" w:type="dxa"/>
          </w:tcPr>
          <w:p w14:paraId="66DC8139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200</w:t>
            </w:r>
          </w:p>
        </w:tc>
      </w:tr>
      <w:tr w:rsidR="00754F28" w:rsidRPr="00754F28" w14:paraId="1621E5F5" w14:textId="77777777" w:rsidTr="00E9320F">
        <w:trPr>
          <w:trHeight w:val="251"/>
        </w:trPr>
        <w:tc>
          <w:tcPr>
            <w:tcW w:w="4096" w:type="dxa"/>
          </w:tcPr>
          <w:p w14:paraId="6DD255DF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ECT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[x-násobok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hornej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hranice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normy]</w:t>
            </w:r>
          </w:p>
        </w:tc>
        <w:tc>
          <w:tcPr>
            <w:tcW w:w="3401" w:type="dxa"/>
          </w:tcPr>
          <w:p w14:paraId="39353F2D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Žiadne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údaje</w:t>
            </w:r>
          </w:p>
        </w:tc>
        <w:tc>
          <w:tcPr>
            <w:tcW w:w="1836" w:type="dxa"/>
          </w:tcPr>
          <w:p w14:paraId="4AC5823B" w14:textId="77777777" w:rsidR="00754F28" w:rsidRPr="00754F28" w:rsidRDefault="00754F28" w:rsidP="00E759C6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>3</w:t>
            </w:r>
          </w:p>
        </w:tc>
      </w:tr>
      <w:tr w:rsidR="00754F28" w:rsidRPr="00754F28" w14:paraId="1CD2D1A6" w14:textId="77777777" w:rsidTr="00E9320F">
        <w:trPr>
          <w:trHeight w:val="253"/>
        </w:trPr>
        <w:tc>
          <w:tcPr>
            <w:tcW w:w="4096" w:type="dxa"/>
          </w:tcPr>
          <w:p w14:paraId="2D7F9749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aPTT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[x-násobok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hornej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hranice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normy]</w:t>
            </w:r>
          </w:p>
        </w:tc>
        <w:tc>
          <w:tcPr>
            <w:tcW w:w="3401" w:type="dxa"/>
          </w:tcPr>
          <w:p w14:paraId="12DB969A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1,3</w:t>
            </w:r>
          </w:p>
        </w:tc>
        <w:tc>
          <w:tcPr>
            <w:tcW w:w="1836" w:type="dxa"/>
          </w:tcPr>
          <w:p w14:paraId="0D2D4593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>2</w:t>
            </w:r>
          </w:p>
        </w:tc>
      </w:tr>
      <w:tr w:rsidR="00754F28" w:rsidRPr="00754F28" w14:paraId="7B750FCC" w14:textId="77777777" w:rsidTr="00E9320F">
        <w:trPr>
          <w:trHeight w:val="253"/>
        </w:trPr>
        <w:tc>
          <w:tcPr>
            <w:tcW w:w="4096" w:type="dxa"/>
          </w:tcPr>
          <w:p w14:paraId="5EC19E73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INR</w:t>
            </w:r>
          </w:p>
        </w:tc>
        <w:tc>
          <w:tcPr>
            <w:tcW w:w="3401" w:type="dxa"/>
          </w:tcPr>
          <w:p w14:paraId="44E8971D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Nemá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robiť</w:t>
            </w:r>
          </w:p>
        </w:tc>
        <w:tc>
          <w:tcPr>
            <w:tcW w:w="1836" w:type="dxa"/>
          </w:tcPr>
          <w:p w14:paraId="29FA1E9C" w14:textId="77777777" w:rsidR="00754F28" w:rsidRPr="00754F28" w:rsidRDefault="00754F28" w:rsidP="00E759C6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Nemá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robiť</w:t>
            </w:r>
          </w:p>
        </w:tc>
      </w:tr>
    </w:tbl>
    <w:p w14:paraId="54EC101A" w14:textId="77777777" w:rsidR="00754F28" w:rsidRPr="00754F28" w:rsidRDefault="00754F28" w:rsidP="00E93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val="sk-SK"/>
        </w:rPr>
      </w:pPr>
    </w:p>
    <w:p w14:paraId="7F328D2F" w14:textId="77777777" w:rsidR="00754F28" w:rsidRPr="00754F28" w:rsidRDefault="00754F28" w:rsidP="00E932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Použitie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fibrinolytických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liekov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liečbu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akútnej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ischemickej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príhody</w:t>
      </w:r>
    </w:p>
    <w:p w14:paraId="515F38D0" w14:textId="77777777" w:rsidR="00754F28" w:rsidRPr="00754F28" w:rsidRDefault="00754F28" w:rsidP="00E93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4D135D67" w14:textId="43ACF430" w:rsidR="00754F28" w:rsidRPr="00754F28" w:rsidRDefault="00754F28" w:rsidP="00E93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Môže sa zvážiť použitie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fibrinolytických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liekov na liečbu akútnej ischemickej cievnej mozgovej 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vtedy,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vykazuje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ECT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hladiny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lokálneho referenčného rozsahu neprevyšujú hornú hranicu normy (</w:t>
      </w:r>
      <w:proofErr w:type="spellStart"/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Upper</w:t>
      </w:r>
      <w:proofErr w:type="spellEnd"/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Limit of </w:t>
      </w:r>
      <w:proofErr w:type="spellStart"/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Normal</w:t>
      </w:r>
      <w:proofErr w:type="spellEnd"/>
      <w:r w:rsidR="00AD4286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ULN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</w:p>
    <w:p w14:paraId="7AF30A16" w14:textId="77777777" w:rsidR="00754F28" w:rsidRPr="00754F28" w:rsidRDefault="00754F28" w:rsidP="00E93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8D6EDBE" w14:textId="77777777" w:rsidR="00754F28" w:rsidRP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Chirurgický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výkon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zákroky</w:t>
      </w:r>
    </w:p>
    <w:p w14:paraId="486B86B0" w14:textId="77777777" w:rsidR="00754F28" w:rsidRP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40"/>
          <w:lang w:val="sk-SK"/>
        </w:rPr>
      </w:pPr>
    </w:p>
    <w:p w14:paraId="601AE0A8" w14:textId="77777777" w:rsidR="00754F28" w:rsidRPr="00754F28" w:rsidRDefault="00754F28" w:rsidP="00ED014B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užívajú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podstupujú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chirurgický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invazívne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zákroky, majú zvýšené riziko krvácania. Preto sa pri chirurgických zákrokoch môže vyžadovať dočasné prerušenie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02297B41" w14:textId="77777777" w:rsidR="00754F28" w:rsidRPr="00754F28" w:rsidRDefault="00754F28" w:rsidP="00E932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C6A2783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kardioverzie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ostať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dispozícii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žiadne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údaje o liečbe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dávke 110 mg dvakrát denne u pacientov podstupujúcich katétrovú</w:t>
      </w:r>
      <w:r w:rsidR="00ED01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abláciu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fibrilácii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predsiení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4.2).</w:t>
      </w:r>
    </w:p>
    <w:p w14:paraId="5F7A773A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83CC419" w14:textId="5D20A28A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Opatrnosť je potrebná pri dočasnom prerušení liečby z dôvodu zákrokov a vyžaduje sa kontrola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obličkovou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nedostatočnosťou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klírens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dlhší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(pozri časť 5.2). Toto sa má pred akýmikoľvek zákrokmi zohľadniť. V takýchto prípadoch môže na zistenie toho, či je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ešte </w:t>
      </w:r>
      <w:r w:rsidR="00AD4286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naru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šená, pomôcť koagulačný test (pozri časti 4.4 a 5.1).</w:t>
      </w:r>
    </w:p>
    <w:p w14:paraId="4E3BF468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D1C2766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Akútne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chirurgické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výkony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akútne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vyšetrenia</w:t>
      </w:r>
    </w:p>
    <w:p w14:paraId="6C206A4A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329A8B00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Podávanie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má dočasne prerušiť. Keď je potrebné rýchle zvrátenie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antikoagulačného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účinku, je pre dospelých pacientov k dispozícii </w:t>
      </w:r>
      <w:r w:rsidR="00D0322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špecifické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antidotum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nebola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stanovená.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možné odstrániť hemodialýzou.</w:t>
      </w:r>
    </w:p>
    <w:p w14:paraId="6DD34B0D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DF31992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Zvrátenie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vystavuje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trombotickému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riziku,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spôsobuje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ich základné ochorenie. Liečba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môže opätovne začať 24 hodín od podania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ak je pacient klinicky stabilný a ak sa dosiahla adekvátna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5228ECF3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7170A3C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Subakútny</w:t>
      </w:r>
      <w:proofErr w:type="spellEnd"/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chirurgický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výkon/zákrok</w:t>
      </w:r>
    </w:p>
    <w:p w14:paraId="19F05F1D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357DA1AB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dočasne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prerušiť.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možné,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výkon/zákrok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má odložiť najmenej o 12 hodín od podania poslednej dávky. Ak sa chirurgický výkon odložiť nedá, môže sa zvýšiť riziko krvácania. Toto riziko krvácania sa má posúdiť v porovnaní s nutnosťou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zákroku.</w:t>
      </w:r>
    </w:p>
    <w:p w14:paraId="2FAFF790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CB90C02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Elektívne</w:t>
      </w:r>
      <w:proofErr w:type="spellEnd"/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chirurgické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výkony</w:t>
      </w:r>
    </w:p>
    <w:p w14:paraId="320E6126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6CB1C006" w14:textId="4B97DD84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Ak je to možné, podávanie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má prerušiť aspoň 24 hodín pred invazívnymi alebo chirurgickými výkonmi. U pacientov s vyšším rizikom krvácania alebo pri závažných chirurgických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výkonoch,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úplná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D0322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je potrebné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zváž</w:t>
      </w:r>
      <w:r w:rsidR="00D0322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ukončenie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podávania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2-4 dni pred chirurgickým výkonom.</w:t>
      </w:r>
    </w:p>
    <w:p w14:paraId="7A20A27C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1065613" w14:textId="1C19F3F0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sumarizuje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zásady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D0322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preruš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enia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invazívnym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zákrokom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chirurgickým výkonom pre dospelých pacientov.</w:t>
      </w:r>
    </w:p>
    <w:p w14:paraId="7B20E772" w14:textId="77777777" w:rsidR="00754F28" w:rsidRPr="00754F28" w:rsidRDefault="00754F28" w:rsidP="005A22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85C0ABC" w14:textId="2AAFEFA4" w:rsidR="00754F28" w:rsidRPr="00754F28" w:rsidRDefault="00754F28" w:rsidP="00ED014B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1276" w:hanging="1276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7: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Zásady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="00D032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preruš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enia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invazívnym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zákrokom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chirurgickým výkonom pre dospelých pacientov</w:t>
      </w:r>
    </w:p>
    <w:p w14:paraId="3E148DC3" w14:textId="77777777" w:rsidR="00754F28" w:rsidRPr="00754F28" w:rsidRDefault="00754F28" w:rsidP="00754F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863"/>
        <w:gridCol w:w="3053"/>
        <w:gridCol w:w="2556"/>
      </w:tblGrid>
      <w:tr w:rsidR="00754F28" w:rsidRPr="00CC053A" w14:paraId="5F8F8662" w14:textId="77777777" w:rsidTr="005C2911">
        <w:trPr>
          <w:trHeight w:val="251"/>
        </w:trPr>
        <w:tc>
          <w:tcPr>
            <w:tcW w:w="1862" w:type="dxa"/>
            <w:tcBorders>
              <w:bottom w:val="nil"/>
            </w:tcBorders>
          </w:tcPr>
          <w:p w14:paraId="358F45E9" w14:textId="77777777" w:rsidR="00754F28" w:rsidRPr="00754F28" w:rsidRDefault="00754F28" w:rsidP="007D2C3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Funkcia</w:t>
            </w:r>
          </w:p>
        </w:tc>
        <w:tc>
          <w:tcPr>
            <w:tcW w:w="1863" w:type="dxa"/>
            <w:tcBorders>
              <w:bottom w:val="nil"/>
            </w:tcBorders>
          </w:tcPr>
          <w:p w14:paraId="5479CDD7" w14:textId="77777777" w:rsidR="00754F28" w:rsidRPr="00754F28" w:rsidRDefault="00754F28" w:rsidP="007D2C3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Odhadovaný</w:t>
            </w:r>
          </w:p>
        </w:tc>
        <w:tc>
          <w:tcPr>
            <w:tcW w:w="5609" w:type="dxa"/>
            <w:gridSpan w:val="2"/>
            <w:tcBorders>
              <w:bottom w:val="nil"/>
            </w:tcBorders>
          </w:tcPr>
          <w:p w14:paraId="5FDA94E9" w14:textId="77777777" w:rsidR="00754F28" w:rsidRPr="00754F28" w:rsidRDefault="00754F28" w:rsidP="007D2C3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Pred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elektívnym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chirurgickým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výkonom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-</w:t>
            </w:r>
          </w:p>
        </w:tc>
      </w:tr>
      <w:tr w:rsidR="00754F28" w:rsidRPr="00754F28" w14:paraId="1855119A" w14:textId="77777777" w:rsidTr="005C2911">
        <w:trPr>
          <w:trHeight w:val="254"/>
        </w:trPr>
        <w:tc>
          <w:tcPr>
            <w:tcW w:w="1862" w:type="dxa"/>
            <w:tcBorders>
              <w:top w:val="nil"/>
              <w:bottom w:val="nil"/>
            </w:tcBorders>
          </w:tcPr>
          <w:p w14:paraId="20235258" w14:textId="77777777" w:rsidR="00754F28" w:rsidRPr="00754F28" w:rsidRDefault="00754F28" w:rsidP="007D2C33">
            <w:pPr>
              <w:spacing w:line="233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obličiek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 w14:paraId="061AAD4C" w14:textId="77777777" w:rsidR="00754F28" w:rsidRPr="00754F28" w:rsidRDefault="00754F28" w:rsidP="007D2C33">
            <w:pPr>
              <w:spacing w:line="233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polčas</w:t>
            </w:r>
          </w:p>
        </w:tc>
        <w:tc>
          <w:tcPr>
            <w:tcW w:w="5609" w:type="dxa"/>
            <w:gridSpan w:val="2"/>
            <w:tcBorders>
              <w:top w:val="nil"/>
              <w:bottom w:val="nil"/>
            </w:tcBorders>
          </w:tcPr>
          <w:p w14:paraId="48770058" w14:textId="77777777" w:rsidR="00754F28" w:rsidRPr="00754F28" w:rsidRDefault="00754F28" w:rsidP="007D2C33">
            <w:pPr>
              <w:spacing w:line="233" w:lineRule="exact"/>
              <w:ind w:left="57" w:right="210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vysadiť</w:t>
            </w:r>
          </w:p>
        </w:tc>
      </w:tr>
      <w:tr w:rsidR="00754F28" w:rsidRPr="00754F28" w14:paraId="23D4DC35" w14:textId="77777777" w:rsidTr="005C2911">
        <w:trPr>
          <w:trHeight w:val="505"/>
        </w:trPr>
        <w:tc>
          <w:tcPr>
            <w:tcW w:w="1862" w:type="dxa"/>
            <w:tcBorders>
              <w:top w:val="nil"/>
            </w:tcBorders>
          </w:tcPr>
          <w:p w14:paraId="12910E6D" w14:textId="77777777" w:rsidR="00754F28" w:rsidRPr="00754F28" w:rsidRDefault="00754F28" w:rsidP="007D2C33">
            <w:pPr>
              <w:spacing w:line="23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CrCl</w:t>
            </w:r>
            <w:proofErr w:type="spellEnd"/>
          </w:p>
          <w:p w14:paraId="61E31807" w14:textId="77777777" w:rsidR="00754F28" w:rsidRPr="00754F28" w:rsidRDefault="00754F28" w:rsidP="007D2C33">
            <w:pPr>
              <w:spacing w:line="250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ml/min)</w:t>
            </w:r>
          </w:p>
        </w:tc>
        <w:tc>
          <w:tcPr>
            <w:tcW w:w="1863" w:type="dxa"/>
            <w:tcBorders>
              <w:top w:val="nil"/>
            </w:tcBorders>
          </w:tcPr>
          <w:p w14:paraId="601DB9BB" w14:textId="77777777" w:rsidR="00754F28" w:rsidRPr="00754F28" w:rsidRDefault="00754F28" w:rsidP="007D2C33">
            <w:pPr>
              <w:spacing w:line="23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(hodiny)</w:t>
            </w:r>
          </w:p>
        </w:tc>
        <w:tc>
          <w:tcPr>
            <w:tcW w:w="3053" w:type="dxa"/>
          </w:tcPr>
          <w:p w14:paraId="6F6B1811" w14:textId="77777777" w:rsidR="00754F28" w:rsidRPr="00754F28" w:rsidRDefault="00754F28" w:rsidP="007D2C3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Vysoké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alebo</w:t>
            </w:r>
          </w:p>
          <w:p w14:paraId="7A873BE8" w14:textId="77777777" w:rsidR="00754F28" w:rsidRPr="00754F28" w:rsidRDefault="00754F28" w:rsidP="007D2C33">
            <w:pPr>
              <w:spacing w:before="1" w:line="23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veľký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chirurgický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výkon</w:t>
            </w:r>
          </w:p>
        </w:tc>
        <w:tc>
          <w:tcPr>
            <w:tcW w:w="2556" w:type="dxa"/>
          </w:tcPr>
          <w:p w14:paraId="31123DAD" w14:textId="77777777" w:rsidR="00754F28" w:rsidRPr="00754F28" w:rsidRDefault="00754F28" w:rsidP="007D2C3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Štandardné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riziko</w:t>
            </w:r>
          </w:p>
        </w:tc>
      </w:tr>
      <w:tr w:rsidR="00754F28" w:rsidRPr="00754F28" w14:paraId="7B472744" w14:textId="77777777" w:rsidTr="005C2911">
        <w:trPr>
          <w:trHeight w:val="254"/>
        </w:trPr>
        <w:tc>
          <w:tcPr>
            <w:tcW w:w="1862" w:type="dxa"/>
          </w:tcPr>
          <w:p w14:paraId="3810A63C" w14:textId="77777777" w:rsidR="00754F28" w:rsidRPr="00754F28" w:rsidRDefault="00754F28" w:rsidP="007D2C33">
            <w:pPr>
              <w:spacing w:line="234" w:lineRule="exact"/>
              <w:ind w:left="57" w:right="5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1863" w:type="dxa"/>
          </w:tcPr>
          <w:p w14:paraId="71C6227C" w14:textId="77777777" w:rsidR="00754F28" w:rsidRPr="00754F28" w:rsidRDefault="00754F28" w:rsidP="007D2C33">
            <w:pPr>
              <w:spacing w:line="234" w:lineRule="exact"/>
              <w:ind w:left="57" w:right="70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~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13</w:t>
            </w:r>
          </w:p>
        </w:tc>
        <w:tc>
          <w:tcPr>
            <w:tcW w:w="3053" w:type="dxa"/>
          </w:tcPr>
          <w:p w14:paraId="5925F551" w14:textId="77777777" w:rsidR="00754F28" w:rsidRPr="00754F28" w:rsidRDefault="00754F28" w:rsidP="007D2C3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2 dni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pred</w:t>
            </w:r>
          </w:p>
        </w:tc>
        <w:tc>
          <w:tcPr>
            <w:tcW w:w="2556" w:type="dxa"/>
          </w:tcPr>
          <w:p w14:paraId="20411173" w14:textId="77777777" w:rsidR="00754F28" w:rsidRPr="00754F28" w:rsidRDefault="00754F28" w:rsidP="007D2C3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hodín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pred</w:t>
            </w:r>
          </w:p>
        </w:tc>
      </w:tr>
      <w:tr w:rsidR="00754F28" w:rsidRPr="00754F28" w14:paraId="7069FE85" w14:textId="77777777" w:rsidTr="005C2911">
        <w:trPr>
          <w:trHeight w:val="251"/>
        </w:trPr>
        <w:tc>
          <w:tcPr>
            <w:tcW w:w="1862" w:type="dxa"/>
          </w:tcPr>
          <w:p w14:paraId="73BA4845" w14:textId="77777777" w:rsidR="00754F28" w:rsidRPr="00754F28" w:rsidRDefault="00754F28" w:rsidP="007D2C33">
            <w:pPr>
              <w:spacing w:line="232" w:lineRule="exact"/>
              <w:ind w:left="57" w:right="348"/>
              <w:jc w:val="right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50</w:t>
            </w:r>
            <w:r w:rsidR="00D03224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="00D03224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&lt;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1863" w:type="dxa"/>
          </w:tcPr>
          <w:p w14:paraId="4C7386E9" w14:textId="77777777" w:rsidR="00754F28" w:rsidRPr="00754F28" w:rsidRDefault="00754F28" w:rsidP="007D2C33">
            <w:pPr>
              <w:spacing w:line="232" w:lineRule="exact"/>
              <w:ind w:left="57" w:right="70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~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15</w:t>
            </w:r>
          </w:p>
        </w:tc>
        <w:tc>
          <w:tcPr>
            <w:tcW w:w="3053" w:type="dxa"/>
          </w:tcPr>
          <w:p w14:paraId="070B7EA0" w14:textId="77777777" w:rsidR="00754F28" w:rsidRPr="00754F28" w:rsidRDefault="00754F28" w:rsidP="007D2C3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2-3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dni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pred</w:t>
            </w:r>
          </w:p>
        </w:tc>
        <w:tc>
          <w:tcPr>
            <w:tcW w:w="2556" w:type="dxa"/>
          </w:tcPr>
          <w:p w14:paraId="5F057BC4" w14:textId="77777777" w:rsidR="00754F28" w:rsidRPr="00754F28" w:rsidRDefault="00754F28" w:rsidP="007D2C3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1-2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dni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pred</w:t>
            </w:r>
          </w:p>
        </w:tc>
      </w:tr>
      <w:tr w:rsidR="00754F28" w:rsidRPr="00754F28" w14:paraId="16B8E387" w14:textId="77777777" w:rsidTr="005C2911">
        <w:trPr>
          <w:trHeight w:val="253"/>
        </w:trPr>
        <w:tc>
          <w:tcPr>
            <w:tcW w:w="1862" w:type="dxa"/>
          </w:tcPr>
          <w:p w14:paraId="2D5618DF" w14:textId="77777777" w:rsidR="00754F28" w:rsidRPr="00754F28" w:rsidRDefault="00754F28" w:rsidP="007D2C33">
            <w:pPr>
              <w:spacing w:line="234" w:lineRule="exact"/>
              <w:ind w:left="57" w:right="348"/>
              <w:jc w:val="right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</w:t>
            </w:r>
            <w:r w:rsidR="00D03224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="00D03224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&lt;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50</w:t>
            </w:r>
          </w:p>
        </w:tc>
        <w:tc>
          <w:tcPr>
            <w:tcW w:w="1863" w:type="dxa"/>
          </w:tcPr>
          <w:p w14:paraId="5B04F3DC" w14:textId="77777777" w:rsidR="00754F28" w:rsidRPr="00754F28" w:rsidRDefault="00754F28" w:rsidP="007D2C33">
            <w:pPr>
              <w:spacing w:line="234" w:lineRule="exact"/>
              <w:ind w:left="57" w:right="70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~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18</w:t>
            </w:r>
          </w:p>
        </w:tc>
        <w:tc>
          <w:tcPr>
            <w:tcW w:w="3053" w:type="dxa"/>
          </w:tcPr>
          <w:p w14:paraId="680C1862" w14:textId="77777777" w:rsidR="00754F28" w:rsidRPr="00754F28" w:rsidRDefault="00754F28" w:rsidP="007D2C3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4 dni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pred</w:t>
            </w:r>
          </w:p>
        </w:tc>
        <w:tc>
          <w:tcPr>
            <w:tcW w:w="2556" w:type="dxa"/>
          </w:tcPr>
          <w:p w14:paraId="33106329" w14:textId="77777777" w:rsidR="00754F28" w:rsidRPr="00754F28" w:rsidRDefault="00754F28" w:rsidP="007D2C3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2-3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dni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pred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(&gt;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48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hodín)</w:t>
            </w:r>
          </w:p>
        </w:tc>
      </w:tr>
    </w:tbl>
    <w:p w14:paraId="4DFD7E65" w14:textId="77777777" w:rsidR="00754F28" w:rsidRPr="00C04DD7" w:rsidRDefault="00754F28" w:rsidP="00591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10E6C60E" w14:textId="3A893BEC" w:rsidR="00754F28" w:rsidRPr="00754F28" w:rsidRDefault="00754F28" w:rsidP="00591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Zásady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D0322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preruš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invazívnym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zákrokom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chirurgickým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 pacientov sú zhrnuté v tabuľke 8.</w:t>
      </w:r>
    </w:p>
    <w:p w14:paraId="0048C701" w14:textId="77777777" w:rsidR="00754F28" w:rsidRPr="00754F28" w:rsidRDefault="00754F28" w:rsidP="005911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3072285" w14:textId="3DCCA24E" w:rsidR="00754F28" w:rsidRPr="00754F28" w:rsidRDefault="00754F28" w:rsidP="00ED014B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1418" w:hanging="1418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8: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Zásady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="00D0322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preruš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enia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invazívnym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zákrokom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chirurgickým výkonom pre pediatrických pacientov</w:t>
      </w:r>
    </w:p>
    <w:p w14:paraId="43C401CA" w14:textId="77777777" w:rsidR="00754F28" w:rsidRPr="00754F28" w:rsidRDefault="00754F28" w:rsidP="00754F2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5628"/>
      </w:tblGrid>
      <w:tr w:rsidR="00754F28" w:rsidRPr="00CC053A" w14:paraId="07CE12B7" w14:textId="77777777" w:rsidTr="00591101">
        <w:trPr>
          <w:trHeight w:val="505"/>
        </w:trPr>
        <w:tc>
          <w:tcPr>
            <w:tcW w:w="3705" w:type="dxa"/>
          </w:tcPr>
          <w:p w14:paraId="51857072" w14:textId="77777777" w:rsidR="00754F28" w:rsidRPr="00754F28" w:rsidRDefault="00754F28" w:rsidP="00FE7763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Funkcia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obličiek</w:t>
            </w:r>
          </w:p>
          <w:p w14:paraId="0737A9AC" w14:textId="77777777" w:rsidR="00754F28" w:rsidRPr="00754F28" w:rsidRDefault="00754F28" w:rsidP="00FE7763">
            <w:pPr>
              <w:spacing w:line="240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eGFR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ml/min/1,73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m</w:t>
            </w:r>
            <w:r w:rsidRPr="00754F28">
              <w:rPr>
                <w:rFonts w:ascii="Times New Roman" w:eastAsia="Times New Roman" w:hAnsi="Times New Roman" w:cs="Times New Roman"/>
                <w:spacing w:val="-5"/>
                <w:vertAlign w:val="superscript"/>
                <w:lang w:val="sk-SK"/>
              </w:rPr>
              <w:t>2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)</w:t>
            </w:r>
          </w:p>
        </w:tc>
        <w:tc>
          <w:tcPr>
            <w:tcW w:w="5628" w:type="dxa"/>
          </w:tcPr>
          <w:p w14:paraId="7D74E04E" w14:textId="6E7B4E71" w:rsidR="00754F28" w:rsidRPr="00754F28" w:rsidRDefault="00754F28" w:rsidP="00ED014B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Pred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elektívnym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chirurgickým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výkonom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="00D03224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je potrebné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ukonči</w:t>
            </w:r>
            <w:r w:rsidR="00D03224">
              <w:rPr>
                <w:rFonts w:ascii="Times New Roman" w:eastAsia="Times New Roman" w:hAnsi="Times New Roman" w:cs="Times New Roman"/>
                <w:lang w:val="sk-SK"/>
              </w:rPr>
              <w:t>ť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liečbu</w:t>
            </w:r>
            <w:r w:rsidR="00ED014B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dabigatranom</w:t>
            </w:r>
            <w:proofErr w:type="spellEnd"/>
          </w:p>
        </w:tc>
      </w:tr>
      <w:tr w:rsidR="00754F28" w:rsidRPr="00754F28" w14:paraId="7382742C" w14:textId="77777777" w:rsidTr="00591101">
        <w:trPr>
          <w:trHeight w:val="251"/>
        </w:trPr>
        <w:tc>
          <w:tcPr>
            <w:tcW w:w="3705" w:type="dxa"/>
          </w:tcPr>
          <w:p w14:paraId="07B0AC0F" w14:textId="77777777" w:rsidR="00754F28" w:rsidRPr="00754F28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5628" w:type="dxa"/>
          </w:tcPr>
          <w:p w14:paraId="1FC56A0F" w14:textId="77777777" w:rsidR="00754F28" w:rsidRPr="00754F28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hodín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pred</w:t>
            </w:r>
          </w:p>
        </w:tc>
      </w:tr>
      <w:tr w:rsidR="00754F28" w:rsidRPr="00754F28" w14:paraId="5D6E8A46" w14:textId="77777777" w:rsidTr="00591101">
        <w:trPr>
          <w:trHeight w:val="253"/>
        </w:trPr>
        <w:tc>
          <w:tcPr>
            <w:tcW w:w="3705" w:type="dxa"/>
          </w:tcPr>
          <w:p w14:paraId="6EAFBB0F" w14:textId="0B7D4987" w:rsidR="00754F28" w:rsidRPr="00754F28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50 </w:t>
            </w:r>
            <w:r w:rsidR="00D03224">
              <w:rPr>
                <w:rFonts w:ascii="Times New Roman" w:eastAsia="Times New Roman" w:hAnsi="Times New Roman" w:cs="Times New Roman"/>
                <w:lang w:val="sk-SK"/>
              </w:rPr>
              <w:t>–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5628" w:type="dxa"/>
          </w:tcPr>
          <w:p w14:paraId="66A8310C" w14:textId="77777777" w:rsidR="00754F28" w:rsidRPr="00754F28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2 dni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pred</w:t>
            </w:r>
          </w:p>
        </w:tc>
      </w:tr>
      <w:tr w:rsidR="00754F28" w:rsidRPr="00CC053A" w14:paraId="422ED220" w14:textId="77777777" w:rsidTr="00591101">
        <w:trPr>
          <w:trHeight w:val="254"/>
        </w:trPr>
        <w:tc>
          <w:tcPr>
            <w:tcW w:w="3705" w:type="dxa"/>
          </w:tcPr>
          <w:p w14:paraId="74BB955D" w14:textId="77777777" w:rsidR="00754F28" w:rsidRPr="00754F28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50</w:t>
            </w:r>
          </w:p>
        </w:tc>
        <w:tc>
          <w:tcPr>
            <w:tcW w:w="5628" w:type="dxa"/>
          </w:tcPr>
          <w:p w14:paraId="5B5E0D3D" w14:textId="77777777" w:rsidR="00754F28" w:rsidRPr="00754F28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Títo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neskúmali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(pozri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časť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4.3).</w:t>
            </w:r>
          </w:p>
        </w:tc>
      </w:tr>
    </w:tbl>
    <w:p w14:paraId="193FDDDC" w14:textId="77777777" w:rsidR="00ED014B" w:rsidRDefault="00ED014B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</w:pPr>
    </w:p>
    <w:p w14:paraId="422EF84B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Spinálna</w:t>
      </w:r>
      <w:r w:rsidRPr="00754F28">
        <w:rPr>
          <w:rFonts w:ascii="Times New Roman" w:eastAsia="Times New Roman" w:hAnsi="Times New Roman" w:cs="Times New Roman"/>
          <w:i/>
          <w:spacing w:val="1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anestézia/</w:t>
      </w:r>
      <w:proofErr w:type="spellStart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epidurálna</w:t>
      </w:r>
      <w:proofErr w:type="spellEnd"/>
      <w:r w:rsidRPr="00754F28">
        <w:rPr>
          <w:rFonts w:ascii="Times New Roman" w:eastAsia="Times New Roman" w:hAnsi="Times New Roman" w:cs="Times New Roman"/>
          <w:i/>
          <w:spacing w:val="1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anestézia/lumbálna</w:t>
      </w:r>
      <w:r w:rsidRPr="00754F28">
        <w:rPr>
          <w:rFonts w:ascii="Times New Roman" w:eastAsia="Times New Roman" w:hAnsi="Times New Roman" w:cs="Times New Roman"/>
          <w:i/>
          <w:spacing w:val="1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punkcia</w:t>
      </w:r>
    </w:p>
    <w:p w14:paraId="1EF83801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33894146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Výkon,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spinálna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anestézia,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vyžadovať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úplnú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hemostázy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3399FC23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56A9F29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Riziko spinálnych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epidurálnych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hematómov sa môže zvýšiť v prípadoch traumatických alebo opakovaných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punkcií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predĺženým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používaním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epidurálnych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katétrov.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odstránení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katétra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pred podaním prvej dávky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uplynúť interval minimálne 2 hodín. Títo pacienti si vyžadujú častejšie sledovanie neurologických prejavov a príznakov spinálnych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epidurálnych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hematómov.</w:t>
      </w:r>
    </w:p>
    <w:p w14:paraId="5668B691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0A30CE3E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Pooperačná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>fáza</w:t>
      </w:r>
    </w:p>
    <w:p w14:paraId="0D64D3C7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701D360F" w14:textId="398A54C8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invazívnom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zákroku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obnovi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ť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/začať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čo najskôr 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 predpokladu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to umožňuje klinický stav a bola dosiahnutá adekvátna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2BAFC334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0E06F25" w14:textId="0AE34484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nadmernej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expozície,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najmä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zníženou funkciou obličiek (pozri </w:t>
      </w:r>
      <w:r w:rsidR="00D0322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tiež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tabuľku 5) sa majú liečiť s opatrnosťou (pozri časti 4.4 a 5.1).</w:t>
      </w:r>
    </w:p>
    <w:p w14:paraId="0D149C56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ABE4410" w14:textId="4BC836D9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vysokým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mortality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výkone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vnútornými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rizikovými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faktormi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 xml:space="preserve"> pre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trombembolick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 xml:space="preserve"> príhod</w:t>
      </w:r>
      <w:r w:rsidR="00B55DDC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y</w:t>
      </w:r>
    </w:p>
    <w:p w14:paraId="20461C31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3CB43960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týchto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obmedzené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preto sa majú liečiť s opatrnosťou.</w:t>
      </w:r>
    </w:p>
    <w:p w14:paraId="6909ECD7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CCFF38F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Chirurgický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výkon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fraktúre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bedrového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u w:val="single"/>
          <w:lang w:val="sk-SK"/>
        </w:rPr>
        <w:t>kĺbu</w:t>
      </w:r>
    </w:p>
    <w:p w14:paraId="10BF8DAB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1FAA8EFF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podstupujú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fraktúre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bedrového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kĺbu,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údaje o použití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Liečba sa preto neodporúča.</w:t>
      </w:r>
    </w:p>
    <w:p w14:paraId="6D3C971D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87E2281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pečene</w:t>
      </w:r>
    </w:p>
    <w:p w14:paraId="29FE8927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24E0724A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Pacienti so zvýšenou hladinou pečeňových enzýmov &gt; 2-násobok ULN boli z hlavných klinických skúšaní vylúčení. V tejto podskupine pacientov nie sú dostupné skúsenosti s liečbou, a preto sa použitie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tejto skupine pacientov neodporúča. Pri poruche funkcie pečene alebo ochorení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pečene,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predpokladá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akýkoľvek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vplyv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prežitie,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kontraindikované (pozri časť 4.3).</w:t>
      </w:r>
    </w:p>
    <w:p w14:paraId="518D418C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3186855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Interakcia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induktormi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u w:val="single"/>
          <w:lang w:val="sk-SK"/>
        </w:rPr>
        <w:t>gp</w:t>
      </w:r>
      <w:proofErr w:type="spellEnd"/>
    </w:p>
    <w:p w14:paraId="4A6761DD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7B224515" w14:textId="4F52F36B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Predpokladá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induktorov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vedie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zníženiu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koncentrácií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</w:t>
      </w:r>
      <w:r w:rsidR="00D0322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je potrebné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mu vyhnúť (pozri časti 4.5 a 5.2).</w:t>
      </w:r>
    </w:p>
    <w:p w14:paraId="6CC122BF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85EFDC9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antifosfolipidovým</w:t>
      </w:r>
      <w:proofErr w:type="spellEnd"/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syndrómom</w:t>
      </w:r>
    </w:p>
    <w:p w14:paraId="7F3AE05B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10BE092F" w14:textId="1E155948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Priame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antikoagulanciá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D03224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irect</w:t>
      </w:r>
      <w:proofErr w:type="spellEnd"/>
      <w:r w:rsidR="00CC3CF5" w:rsidRPr="00CC053A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acting</w:t>
      </w:r>
      <w:proofErr w:type="spellEnd"/>
      <w:r w:rsidR="00CC3CF5" w:rsidRPr="00CC053A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="00D03224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O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ral</w:t>
      </w:r>
      <w:r w:rsidR="00CC3CF5" w:rsidRPr="00CC053A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="00D03224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nti</w:t>
      </w:r>
      <w:r w:rsidR="00D03224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oagulants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DOAC)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neodporúčajú pacientom s trombózou v anamnéze, u ktorých je diagnostikovaný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antifosfolipidový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syndróm. Najmä u pacientov, ktorí sú trojito pozitívni (na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lupus-antikoagulans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antikardiolipínové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protilátky a protilátky proti beta-2-glykoproteínu I)</w:t>
      </w:r>
      <w:r w:rsidR="009D6BB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môže liečba DOAC súvisieť so zvýšenou mierou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trombotických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udalostí v porovnaní s liečbou antagonistami vitamínu K.</w:t>
      </w:r>
    </w:p>
    <w:p w14:paraId="657308F1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92B0096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Infarkt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myokardu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u w:val="single"/>
          <w:lang w:val="sk-SK"/>
        </w:rPr>
        <w:t>(IM)</w:t>
      </w:r>
    </w:p>
    <w:p w14:paraId="51C237B5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22E003F5" w14:textId="77777777" w:rsidR="00754F28" w:rsidRPr="00754F28" w:rsidRDefault="00754F28" w:rsidP="000912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(SPAF,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5.1)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0,82,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0,81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0,64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 rok pre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110 mg dvakrát denne,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150 mg dvakrát denne</w:t>
      </w:r>
    </w:p>
    <w:p w14:paraId="07048262" w14:textId="340EE2D1" w:rsidR="00754F28" w:rsidRPr="00C04DD7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uvedenom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poradí,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relatívneho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29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27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>%</w:t>
      </w:r>
      <w:r w:rsidR="00C04DD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Bez ohľadu na liečbu sa v nasledovných podskupinách s podobným relatívnym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pozorovalo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najvyššie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absolútne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IM: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predchádzajúcim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IM,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pacienti</w:t>
      </w:r>
      <w:r w:rsidR="00C04DD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≥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65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 s diabet</w:t>
      </w:r>
      <w:r w:rsidR="007E42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mellitus alebo koronárnym arteriálnym ochorením, pacienti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ejekčnou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frakciou ľavej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komory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stredne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dysfunkciou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IM pozorovalo u pacientov, ktorí súbežne užívali ASA plus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klopidogrel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samotný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klopidogrel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530A9BCD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907FC23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aktívne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kontrolovaných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štúdiách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DVT/PE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hlásila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vyššia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IM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A2569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dostávali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než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tých,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dostávali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: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0,4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voči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0,2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 v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krátkodobých štúdiách RE-COVER a RE-COVER II; a 0,8 % voči 0,1 % v dlhodobom klinickom skúšaní RE-MEDY. V tejto štúdii bolo zvýšenie štatisticky významné (p = 0,022).</w:t>
      </w:r>
    </w:p>
    <w:p w14:paraId="22609D70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F84998B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štúdii RE-SONATE, ktorá porovnávala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 placebom, bola miera výskytu IM 0,1</w:t>
      </w:r>
      <w:r w:rsidR="00A2569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dostávali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="00D4238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dostávali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placebo.</w:t>
      </w:r>
    </w:p>
    <w:p w14:paraId="4D034AC1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:lang w:val="sk-SK"/>
        </w:rPr>
      </w:pPr>
    </w:p>
    <w:p w14:paraId="12579F44" w14:textId="3A20469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aktívnym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nádorom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(DVT/PE,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pediatrick</w:t>
      </w:r>
      <w:r w:rsidR="007E42D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í pacienti s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u w:val="single"/>
          <w:lang w:val="sk-SK"/>
        </w:rPr>
        <w:t>VTE)</w:t>
      </w:r>
    </w:p>
    <w:p w14:paraId="46859C50" w14:textId="77777777" w:rsidR="00754F28" w:rsidRPr="00F85EFA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0ECA9423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DVT/PE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aktívnym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nádorom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nebola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stanovená.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 o účinnosti a bezpečnosti u pediatrických pacientov s aktívnym nádorom sú obmedzené.</w:t>
      </w:r>
    </w:p>
    <w:p w14:paraId="0CA1CBD9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6160219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Pediatrická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populácia</w:t>
      </w:r>
    </w:p>
    <w:p w14:paraId="055B50C1" w14:textId="77777777" w:rsidR="00754F28" w:rsidRPr="00F85EFA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1B359D29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niektorých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špecifických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napr.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ochorením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tenkého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čreva, pri ktorom môže byť ovplyvnená absorpcia, sa má zvážiť používanie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podávaného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cestou.</w:t>
      </w:r>
    </w:p>
    <w:p w14:paraId="72DAE557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29D2454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Liekové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iné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interakcie</w:t>
      </w:r>
    </w:p>
    <w:p w14:paraId="71878FBE" w14:textId="77777777" w:rsidR="00754F28" w:rsidRPr="00A2569C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78A25512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Interakcie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transportérmi</w:t>
      </w:r>
    </w:p>
    <w:p w14:paraId="06A686DC" w14:textId="77777777" w:rsidR="00754F28" w:rsidRPr="00F85EFA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40"/>
          <w:lang w:val="sk-SK"/>
        </w:rPr>
      </w:pPr>
    </w:p>
    <w:p w14:paraId="3D904804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substrát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efluxný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transportér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Predpokladá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podávanie inhibítorov 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tabuľku 9) bude mať za následok zvýšené plazmatické koncentrácie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63278DBA" w14:textId="77777777" w:rsidR="00754F28" w:rsidRP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F751553" w14:textId="77777777" w:rsidR="00754F28" w:rsidRDefault="00754F28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 nie je inak špecificky popísané, vyžaduje sa dôsledné klinické sledovanie (hľadanie prejavov 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anémie),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silnými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kombinácii s niektorými inhibítormi 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môže vyžadovať zníženie dávky (pozri časti 4.2, 4.3, 4.4 a 5.1).</w:t>
      </w:r>
    </w:p>
    <w:p w14:paraId="49BFFB8D" w14:textId="77777777" w:rsidR="00C04DD7" w:rsidRDefault="00C04DD7" w:rsidP="003A3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br w:type="page"/>
      </w:r>
    </w:p>
    <w:p w14:paraId="6522275D" w14:textId="77777777" w:rsidR="00754F28" w:rsidRPr="00754F28" w:rsidRDefault="00754F28" w:rsidP="00B9297D">
      <w:pPr>
        <w:keepNext/>
        <w:tabs>
          <w:tab w:val="left" w:pos="1676"/>
        </w:tabs>
        <w:autoSpaceDE w:val="0"/>
        <w:autoSpaceDN w:val="0"/>
        <w:spacing w:before="75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9: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Interakcie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transportérmi</w:t>
      </w:r>
    </w:p>
    <w:p w14:paraId="6A4CFE23" w14:textId="77777777" w:rsidR="00754F28" w:rsidRPr="00754F28" w:rsidRDefault="00754F28" w:rsidP="00B9297D">
      <w:pPr>
        <w:keepNext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43"/>
        <w:gridCol w:w="6617"/>
      </w:tblGrid>
      <w:tr w:rsidR="00754F28" w:rsidRPr="00754F28" w14:paraId="4B86CC7A" w14:textId="77777777" w:rsidTr="00037433">
        <w:trPr>
          <w:trHeight w:val="760"/>
        </w:trPr>
        <w:tc>
          <w:tcPr>
            <w:tcW w:w="9333" w:type="dxa"/>
            <w:gridSpan w:val="3"/>
          </w:tcPr>
          <w:p w14:paraId="26BE7F60" w14:textId="77777777" w:rsidR="00754F28" w:rsidRPr="00754F28" w:rsidRDefault="00754F28" w:rsidP="00FE7763">
            <w:pPr>
              <w:keepNext/>
              <w:spacing w:before="6"/>
              <w:ind w:left="57"/>
              <w:rPr>
                <w:rFonts w:ascii="Times New Roman" w:eastAsia="Times New Roman" w:hAnsi="Times New Roman" w:cs="Times New Roman"/>
                <w:b/>
                <w:sz w:val="21"/>
                <w:lang w:val="sk-SK"/>
              </w:rPr>
            </w:pPr>
          </w:p>
          <w:p w14:paraId="7529469C" w14:textId="77777777" w:rsidR="00754F28" w:rsidRPr="00754F28" w:rsidRDefault="00754F28" w:rsidP="00FE7763">
            <w:pPr>
              <w:keepNext/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Inhibítory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i/>
                <w:spacing w:val="-5"/>
                <w:u w:val="single"/>
                <w:lang w:val="sk-SK"/>
              </w:rPr>
              <w:t>gp</w:t>
            </w:r>
            <w:proofErr w:type="spellEnd"/>
          </w:p>
        </w:tc>
      </w:tr>
      <w:tr w:rsidR="00754F28" w:rsidRPr="00754F28" w14:paraId="28CAA961" w14:textId="77777777" w:rsidTr="00037433">
        <w:trPr>
          <w:trHeight w:val="631"/>
        </w:trPr>
        <w:tc>
          <w:tcPr>
            <w:tcW w:w="9333" w:type="dxa"/>
            <w:gridSpan w:val="3"/>
          </w:tcPr>
          <w:p w14:paraId="0D5F3D43" w14:textId="77777777" w:rsidR="00754F28" w:rsidRPr="00754F28" w:rsidRDefault="00754F28" w:rsidP="00FE7763">
            <w:pPr>
              <w:keepNext/>
              <w:spacing w:before="4"/>
              <w:ind w:left="57"/>
              <w:rPr>
                <w:rFonts w:ascii="Times New Roman" w:eastAsia="Times New Roman" w:hAnsi="Times New Roman" w:cs="Times New Roman"/>
                <w:b/>
                <w:sz w:val="21"/>
                <w:lang w:val="sk-SK"/>
              </w:rPr>
            </w:pPr>
          </w:p>
          <w:p w14:paraId="19BDFE1F" w14:textId="77777777" w:rsidR="00754F28" w:rsidRPr="00754F28" w:rsidRDefault="00754F28" w:rsidP="00FE7763">
            <w:pPr>
              <w:keepNext/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Súbežné</w:t>
            </w:r>
            <w:r w:rsidRPr="00754F28">
              <w:rPr>
                <w:rFonts w:ascii="Times New Roman" w:eastAsia="Times New Roman" w:hAnsi="Times New Roman" w:cs="Times New Roman"/>
                <w:i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používanie</w:t>
            </w:r>
            <w:r w:rsidRPr="00754F28">
              <w:rPr>
                <w:rFonts w:ascii="Times New Roman" w:eastAsia="Times New Roman" w:hAnsi="Times New Roman" w:cs="Times New Roman"/>
                <w:i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je</w:t>
            </w:r>
            <w:r w:rsidRPr="00754F28">
              <w:rPr>
                <w:rFonts w:ascii="Times New Roman" w:eastAsia="Times New Roman" w:hAnsi="Times New Roman" w:cs="Times New Roman"/>
                <w:i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kontraindikované</w:t>
            </w:r>
            <w:r w:rsidRPr="00754F28">
              <w:rPr>
                <w:rFonts w:ascii="Times New Roman" w:eastAsia="Times New Roman" w:hAnsi="Times New Roman" w:cs="Times New Roman"/>
                <w:i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(pozri</w:t>
            </w:r>
            <w:r w:rsidRPr="00754F28">
              <w:rPr>
                <w:rFonts w:ascii="Times New Roman" w:eastAsia="Times New Roman" w:hAnsi="Times New Roman" w:cs="Times New Roman"/>
                <w:i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časť</w:t>
            </w:r>
            <w:r w:rsidRPr="00754F28">
              <w:rPr>
                <w:rFonts w:ascii="Times New Roman" w:eastAsia="Times New Roman" w:hAnsi="Times New Roman" w:cs="Times New Roman"/>
                <w:i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lang w:val="sk-SK"/>
              </w:rPr>
              <w:t>4.3)</w:t>
            </w:r>
          </w:p>
        </w:tc>
      </w:tr>
      <w:tr w:rsidR="00754F28" w:rsidRPr="00CC053A" w14:paraId="74417A15" w14:textId="77777777" w:rsidTr="00037433">
        <w:trPr>
          <w:trHeight w:val="1012"/>
        </w:trPr>
        <w:tc>
          <w:tcPr>
            <w:tcW w:w="2673" w:type="dxa"/>
          </w:tcPr>
          <w:p w14:paraId="01D0B7F9" w14:textId="77777777" w:rsidR="00754F28" w:rsidRPr="00754F28" w:rsidRDefault="00754F28" w:rsidP="00FE7763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Ketokonazol</w:t>
            </w:r>
            <w:proofErr w:type="spellEnd"/>
          </w:p>
        </w:tc>
        <w:tc>
          <w:tcPr>
            <w:tcW w:w="6660" w:type="dxa"/>
            <w:gridSpan w:val="2"/>
          </w:tcPr>
          <w:p w14:paraId="3F2E74BE" w14:textId="0340E075" w:rsidR="00754F28" w:rsidRPr="00754F28" w:rsidRDefault="00754F28" w:rsidP="00C04DD7">
            <w:pPr>
              <w:keepNext/>
              <w:ind w:left="57" w:right="191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Ketokonazol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zvýšil po jednorazovej perorálnej dávke 400 mg celkové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hodnoty AUC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0-∞</w:t>
            </w:r>
            <w:r w:rsidRPr="00754F28">
              <w:rPr>
                <w:rFonts w:ascii="Times New Roman" w:eastAsia="Times New Roman" w:hAnsi="Times New Roman" w:cs="Times New Roman"/>
                <w:spacing w:val="33"/>
                <w:sz w:val="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na 2,38-násobok a 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31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 2,35-násobok,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opakova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nom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áv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aní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ketokonazolu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400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perorálne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raz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 2,53-násobok a 2,49-násobok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, v uvedenom poradí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754F28" w:rsidRPr="00CC053A" w14:paraId="60BAAB11" w14:textId="77777777" w:rsidTr="00037433">
        <w:trPr>
          <w:trHeight w:val="1264"/>
        </w:trPr>
        <w:tc>
          <w:tcPr>
            <w:tcW w:w="2673" w:type="dxa"/>
          </w:tcPr>
          <w:p w14:paraId="0EF57F67" w14:textId="77777777" w:rsidR="00754F28" w:rsidRPr="00754F28" w:rsidRDefault="00754F28" w:rsidP="00FE7763">
            <w:pPr>
              <w:keepNext/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Dronedarón</w:t>
            </w:r>
            <w:proofErr w:type="spellEnd"/>
          </w:p>
        </w:tc>
        <w:tc>
          <w:tcPr>
            <w:tcW w:w="6660" w:type="dxa"/>
            <w:gridSpan w:val="2"/>
          </w:tcPr>
          <w:p w14:paraId="7B254AFC" w14:textId="77777777" w:rsidR="00754F28" w:rsidRPr="00754F28" w:rsidRDefault="00754F28" w:rsidP="00C04DD7">
            <w:pPr>
              <w:keepNext/>
              <w:spacing w:line="237" w:lineRule="auto"/>
              <w:ind w:left="57" w:right="191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Keď sa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dronedarón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podávali v tom istom čase,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celkové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hodnoty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AUC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0-∞</w:t>
            </w:r>
            <w:r w:rsidRPr="00754F28">
              <w:rPr>
                <w:rFonts w:ascii="Times New Roman" w:eastAsia="Times New Roman" w:hAnsi="Times New Roman" w:cs="Times New Roman"/>
                <w:spacing w:val="15"/>
                <w:sz w:val="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opakovanom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podávaní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400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dronedarónu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dvakrát denne sa zvýšili na asi 2,4-násobok a 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29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2,3</w:t>
            </w:r>
            <w:r w:rsidR="00A2569C">
              <w:rPr>
                <w:rFonts w:ascii="Times New Roman" w:eastAsia="Times New Roman" w:hAnsi="Times New Roman" w:cs="Times New Roman"/>
                <w:lang w:val="sk-SK"/>
              </w:rPr>
              <w:noBreakHyphen/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násobok,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jednorazovej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dávke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asi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2,1-násobok a 1,9</w:t>
            </w:r>
            <w:r w:rsidR="00A2569C">
              <w:rPr>
                <w:rFonts w:ascii="Times New Roman" w:eastAsia="Times New Roman" w:hAnsi="Times New Roman" w:cs="Times New Roman"/>
                <w:lang w:val="sk-SK"/>
              </w:rPr>
              <w:noBreakHyphen/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násobok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, v uvedenom poradí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754F28" w:rsidRPr="00CC053A" w14:paraId="6F478AAD" w14:textId="77777777" w:rsidTr="00037433">
        <w:trPr>
          <w:trHeight w:val="505"/>
        </w:trPr>
        <w:tc>
          <w:tcPr>
            <w:tcW w:w="2673" w:type="dxa"/>
          </w:tcPr>
          <w:p w14:paraId="74419F63" w14:textId="77777777" w:rsidR="00754F28" w:rsidRPr="00754F28" w:rsidRDefault="00754F28" w:rsidP="00FE7763">
            <w:pPr>
              <w:keepNext/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Itrakonazol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cyklosporín</w:t>
            </w:r>
            <w:proofErr w:type="spellEnd"/>
          </w:p>
        </w:tc>
        <w:tc>
          <w:tcPr>
            <w:tcW w:w="6660" w:type="dxa"/>
            <w:gridSpan w:val="2"/>
          </w:tcPr>
          <w:p w14:paraId="148C8E9B" w14:textId="77777777" w:rsidR="00754F28" w:rsidRPr="00754F28" w:rsidRDefault="00754F28" w:rsidP="00C04DD7">
            <w:pPr>
              <w:keepNext/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základe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výsledkov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in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vitro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možno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očakávať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podobný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účinok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pri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ketokonazole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.</w:t>
            </w:r>
          </w:p>
        </w:tc>
      </w:tr>
      <w:tr w:rsidR="00754F28" w:rsidRPr="00CC053A" w14:paraId="1BA568ED" w14:textId="77777777" w:rsidTr="00037433">
        <w:trPr>
          <w:trHeight w:val="757"/>
        </w:trPr>
        <w:tc>
          <w:tcPr>
            <w:tcW w:w="2673" w:type="dxa"/>
          </w:tcPr>
          <w:p w14:paraId="269FFBCC" w14:textId="77777777" w:rsidR="00754F28" w:rsidRPr="00754F28" w:rsidRDefault="00754F28" w:rsidP="00FE7763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Glekaprevir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/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pibrentasvir</w:t>
            </w:r>
            <w:proofErr w:type="spellEnd"/>
          </w:p>
        </w:tc>
        <w:tc>
          <w:tcPr>
            <w:tcW w:w="6660" w:type="dxa"/>
            <w:gridSpan w:val="2"/>
          </w:tcPr>
          <w:p w14:paraId="628B78C8" w14:textId="77777777" w:rsidR="00754F28" w:rsidRPr="00754F28" w:rsidRDefault="00754F28" w:rsidP="00C04DD7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Súbežné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používanie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fixnou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kombináciou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inhibítorov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glekapreviru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/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pibrentasviru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preukázateľne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zvyšuje expozíciu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môže zvyšovať riziko krvácania.</w:t>
            </w:r>
          </w:p>
        </w:tc>
      </w:tr>
      <w:tr w:rsidR="00754F28" w:rsidRPr="00754F28" w14:paraId="1105F3D3" w14:textId="77777777" w:rsidTr="00037433">
        <w:trPr>
          <w:trHeight w:val="760"/>
        </w:trPr>
        <w:tc>
          <w:tcPr>
            <w:tcW w:w="9333" w:type="dxa"/>
            <w:gridSpan w:val="3"/>
          </w:tcPr>
          <w:p w14:paraId="33B6FE87" w14:textId="77777777" w:rsidR="00754F28" w:rsidRPr="00754F28" w:rsidRDefault="00754F28" w:rsidP="00FE7763">
            <w:pPr>
              <w:keepNext/>
              <w:spacing w:before="6"/>
              <w:ind w:left="57"/>
              <w:rPr>
                <w:rFonts w:ascii="Times New Roman" w:eastAsia="Times New Roman" w:hAnsi="Times New Roman" w:cs="Times New Roman"/>
                <w:b/>
                <w:sz w:val="21"/>
                <w:lang w:val="sk-SK"/>
              </w:rPr>
            </w:pPr>
          </w:p>
          <w:p w14:paraId="0E4F3DE3" w14:textId="77777777" w:rsidR="00754F28" w:rsidRPr="00754F28" w:rsidRDefault="00754F28" w:rsidP="00FE7763">
            <w:pPr>
              <w:keepNext/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Súbežné</w:t>
            </w:r>
            <w:r w:rsidRPr="00754F28">
              <w:rPr>
                <w:rFonts w:ascii="Times New Roman" w:eastAsia="Times New Roman" w:hAnsi="Times New Roman" w:cs="Times New Roman"/>
                <w:i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používanie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neodporúča</w:t>
            </w:r>
          </w:p>
        </w:tc>
      </w:tr>
      <w:tr w:rsidR="00754F28" w:rsidRPr="00CC053A" w14:paraId="34C8DB68" w14:textId="77777777" w:rsidTr="00037433">
        <w:trPr>
          <w:trHeight w:val="1516"/>
        </w:trPr>
        <w:tc>
          <w:tcPr>
            <w:tcW w:w="2673" w:type="dxa"/>
          </w:tcPr>
          <w:p w14:paraId="2C67AEA2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Takrolimus</w:t>
            </w:r>
            <w:proofErr w:type="spellEnd"/>
          </w:p>
        </w:tc>
        <w:tc>
          <w:tcPr>
            <w:tcW w:w="6660" w:type="dxa"/>
            <w:gridSpan w:val="2"/>
          </w:tcPr>
          <w:p w14:paraId="20A3538C" w14:textId="77777777" w:rsidR="00754F28" w:rsidRPr="00754F28" w:rsidRDefault="00754F28" w:rsidP="00C04DD7">
            <w:pPr>
              <w:ind w:left="57" w:right="208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In vitro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sa zistilo, že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takrolimus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má porovnateľnú úroveň inhibičného účinku na 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, aká bola pozorovaná pri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itrakonazole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cyklosporíne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.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kombinácii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takrolimom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nebol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klinicky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skúmaný. Avšak obmedzené klinické údaje s iným 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substrátom 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everolimus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) naznačujú, že inhibícia 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takrolimom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je slabšia ako tá, aká sa zistila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silných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inhibítoroch.</w:t>
            </w:r>
          </w:p>
        </w:tc>
      </w:tr>
      <w:tr w:rsidR="00754F28" w:rsidRPr="00CC053A" w14:paraId="2DCBF6B5" w14:textId="77777777" w:rsidTr="00037433">
        <w:trPr>
          <w:trHeight w:val="760"/>
        </w:trPr>
        <w:tc>
          <w:tcPr>
            <w:tcW w:w="9333" w:type="dxa"/>
            <w:gridSpan w:val="3"/>
          </w:tcPr>
          <w:p w14:paraId="1895EB71" w14:textId="77777777" w:rsidR="00754F28" w:rsidRPr="00754F28" w:rsidRDefault="00754F28" w:rsidP="00FE7763">
            <w:pPr>
              <w:spacing w:before="6"/>
              <w:ind w:left="57"/>
              <w:rPr>
                <w:rFonts w:ascii="Times New Roman" w:eastAsia="Times New Roman" w:hAnsi="Times New Roman" w:cs="Times New Roman"/>
                <w:b/>
                <w:sz w:val="21"/>
                <w:lang w:val="sk-SK"/>
              </w:rPr>
            </w:pPr>
          </w:p>
          <w:p w14:paraId="4A760C8A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i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súbežnom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používaní</w:t>
            </w:r>
            <w:r w:rsidRPr="00754F28">
              <w:rPr>
                <w:rFonts w:ascii="Times New Roman" w:eastAsia="Times New Roman" w:hAnsi="Times New Roman" w:cs="Times New Roman"/>
                <w:i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je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potrebná</w:t>
            </w:r>
            <w:r w:rsidRPr="00754F28">
              <w:rPr>
                <w:rFonts w:ascii="Times New Roman" w:eastAsia="Times New Roman" w:hAnsi="Times New Roman" w:cs="Times New Roman"/>
                <w:i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zvýšená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opatrnosť</w:t>
            </w:r>
            <w:r w:rsidRPr="00754F28">
              <w:rPr>
                <w:rFonts w:ascii="Times New Roman" w:eastAsia="Times New Roman" w:hAnsi="Times New Roman" w:cs="Times New Roman"/>
                <w:i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(pozri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časti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4.2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lang w:val="sk-SK"/>
              </w:rPr>
              <w:t xml:space="preserve"> 4.4)</w:t>
            </w:r>
          </w:p>
        </w:tc>
      </w:tr>
      <w:tr w:rsidR="00754F28" w:rsidRPr="004A65C7" w14:paraId="386B3704" w14:textId="77777777" w:rsidTr="00037433">
        <w:trPr>
          <w:trHeight w:val="4552"/>
        </w:trPr>
        <w:tc>
          <w:tcPr>
            <w:tcW w:w="2673" w:type="dxa"/>
          </w:tcPr>
          <w:p w14:paraId="04C438CD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Verapamil</w:t>
            </w:r>
            <w:proofErr w:type="spellEnd"/>
          </w:p>
        </w:tc>
        <w:tc>
          <w:tcPr>
            <w:tcW w:w="6660" w:type="dxa"/>
            <w:gridSpan w:val="2"/>
          </w:tcPr>
          <w:p w14:paraId="76C3C90A" w14:textId="77777777" w:rsidR="00754F28" w:rsidRPr="00754F28" w:rsidRDefault="00754F28" w:rsidP="00FE7763">
            <w:pPr>
              <w:ind w:left="57" w:right="191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Keď sa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(150 mg) podával súbežne s perorálnou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formou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verapamilu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,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14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AUC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zvýšili,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no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rozsah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tejto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zmeny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líši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závislosti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od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času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podania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liekovej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formy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verapamilu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(pozri časti 4.2 a 4.4).</w:t>
            </w:r>
          </w:p>
          <w:p w14:paraId="50048A28" w14:textId="77777777" w:rsidR="00754F28" w:rsidRPr="00754F28" w:rsidRDefault="00754F28" w:rsidP="00FE7763">
            <w:pPr>
              <w:spacing w:before="2"/>
              <w:ind w:left="57"/>
              <w:rPr>
                <w:rFonts w:ascii="Times New Roman" w:eastAsia="Times New Roman" w:hAnsi="Times New Roman" w:cs="Times New Roman"/>
                <w:b/>
                <w:sz w:val="21"/>
                <w:lang w:val="sk-SK"/>
              </w:rPr>
            </w:pPr>
          </w:p>
          <w:p w14:paraId="5934EE61" w14:textId="33382AC0" w:rsidR="00754F28" w:rsidRPr="00754F28" w:rsidRDefault="00754F28" w:rsidP="00C04DD7">
            <w:pPr>
              <w:ind w:left="57" w:right="14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Najväčšie zvýšenie expozície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pozorovalo pri podaní prvej dávky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verapamilu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 okamžitým uvoľňovaním, ktorá sa podala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jednu hodinu pred užitím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(zvýšenie 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29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približne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 2,8-násobok a AUC približne na 2,5-násobok). Účinok sa postupne znižoval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podávaní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verapamilu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predĺženým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uvoľňovaním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(zvýšenie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34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približne na 1,9-násobok a AUC približne na 1,7-násobok) alebo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="009D72EB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="009D72EB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opakovanom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pod</w:t>
            </w:r>
            <w:r w:rsidR="009D72EB">
              <w:rPr>
                <w:rFonts w:ascii="Times New Roman" w:eastAsia="Times New Roman" w:hAnsi="Times New Roman" w:cs="Times New Roman"/>
                <w:position w:val="2"/>
                <w:lang w:val="sk-SK"/>
              </w:rPr>
              <w:t>áv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aní</w:t>
            </w:r>
            <w:r w:rsidR="009D72EB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verapamilu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(C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-5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zvýšená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približne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na1,6-násobok a AUC približne na 1,5-násobok).</w:t>
            </w:r>
          </w:p>
          <w:p w14:paraId="5EA9F4E0" w14:textId="77777777" w:rsidR="00754F28" w:rsidRPr="00754F28" w:rsidRDefault="00754F28" w:rsidP="00FE7763">
            <w:pPr>
              <w:spacing w:before="9"/>
              <w:ind w:left="57"/>
              <w:rPr>
                <w:rFonts w:ascii="Times New Roman" w:eastAsia="Times New Roman" w:hAnsi="Times New Roman" w:cs="Times New Roman"/>
                <w:b/>
                <w:sz w:val="21"/>
                <w:lang w:val="sk-SK"/>
              </w:rPr>
            </w:pPr>
          </w:p>
          <w:p w14:paraId="392415F5" w14:textId="77777777" w:rsidR="00754F28" w:rsidRPr="00754F28" w:rsidRDefault="00754F28" w:rsidP="00C04DD7">
            <w:pPr>
              <w:ind w:left="57" w:right="191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Pri podaní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verapamilu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2 hodiny po podaní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nepozorovali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žiadne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významné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interakcie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(zvýšenie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12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približne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1,1-násobok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AUC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približne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1,2-násobok).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Toto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vysvetľuje ukončenou absorpciou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po 2 hodinách.</w:t>
            </w:r>
          </w:p>
        </w:tc>
      </w:tr>
      <w:tr w:rsidR="00754F28" w:rsidRPr="004A65C7" w14:paraId="47CF92CF" w14:textId="77777777" w:rsidTr="00037433">
        <w:trPr>
          <w:trHeight w:val="1266"/>
        </w:trPr>
        <w:tc>
          <w:tcPr>
            <w:tcW w:w="2673" w:type="dxa"/>
          </w:tcPr>
          <w:p w14:paraId="042A5439" w14:textId="77777777" w:rsidR="00754F28" w:rsidRPr="00754F28" w:rsidRDefault="00754F28" w:rsidP="00FE7763">
            <w:pPr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Amiodarón</w:t>
            </w:r>
            <w:proofErr w:type="spellEnd"/>
          </w:p>
        </w:tc>
        <w:tc>
          <w:tcPr>
            <w:tcW w:w="6660" w:type="dxa"/>
            <w:gridSpan w:val="2"/>
          </w:tcPr>
          <w:p w14:paraId="66EDB1EC" w14:textId="77777777" w:rsidR="00754F28" w:rsidRPr="00754F28" w:rsidRDefault="00754F28" w:rsidP="00C04DD7">
            <w:pPr>
              <w:ind w:left="57" w:right="191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súbežnom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podaní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jednorazovou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perorálnou dávkou 600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amiodarónu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rozsah a rýchlosť vstrebávania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amiodarónu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jeho aktívneho metabolitu DEA významne nemenili.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AUC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sa zvýšila približne na 1,6-násobok a 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31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1,5-násobok.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Vzhľadom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dlhý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polčas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amiodarónu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môže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existovať</w:t>
            </w:r>
          </w:p>
        </w:tc>
      </w:tr>
      <w:tr w:rsidR="00754F28" w:rsidRPr="00CC053A" w14:paraId="789A30FF" w14:textId="77777777" w:rsidTr="00037433">
        <w:trPr>
          <w:trHeight w:val="505"/>
        </w:trPr>
        <w:tc>
          <w:tcPr>
            <w:tcW w:w="2716" w:type="dxa"/>
            <w:gridSpan w:val="2"/>
          </w:tcPr>
          <w:p w14:paraId="013FF482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sz w:val="20"/>
                <w:lang w:val="sk-SK"/>
              </w:rPr>
            </w:pPr>
          </w:p>
        </w:tc>
        <w:tc>
          <w:tcPr>
            <w:tcW w:w="6617" w:type="dxa"/>
          </w:tcPr>
          <w:p w14:paraId="0D93C285" w14:textId="279036B7" w:rsidR="00754F28" w:rsidRPr="00754F28" w:rsidRDefault="00754F28" w:rsidP="00FE7763">
            <w:pPr>
              <w:spacing w:line="252" w:lineRule="exact"/>
              <w:ind w:left="57" w:right="319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možnosť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interakcie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niekoľko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týžd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ňov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vysadení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amiodarónu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(pozri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časti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4.2 a 4.4).</w:t>
            </w:r>
          </w:p>
        </w:tc>
      </w:tr>
      <w:tr w:rsidR="00754F28" w:rsidRPr="00CC053A" w14:paraId="47D0D5F8" w14:textId="77777777" w:rsidTr="00037433">
        <w:trPr>
          <w:trHeight w:val="1518"/>
        </w:trPr>
        <w:tc>
          <w:tcPr>
            <w:tcW w:w="2716" w:type="dxa"/>
            <w:gridSpan w:val="2"/>
          </w:tcPr>
          <w:p w14:paraId="4E569352" w14:textId="77777777" w:rsidR="00754F28" w:rsidRPr="00754F28" w:rsidRDefault="00754F28" w:rsidP="00FE7763">
            <w:pPr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Chinidín</w:t>
            </w:r>
            <w:proofErr w:type="spellEnd"/>
          </w:p>
        </w:tc>
        <w:tc>
          <w:tcPr>
            <w:tcW w:w="6617" w:type="dxa"/>
          </w:tcPr>
          <w:p w14:paraId="6A5E8994" w14:textId="77777777" w:rsidR="00754F28" w:rsidRPr="00754F28" w:rsidRDefault="00754F28" w:rsidP="00C04DD7">
            <w:pPr>
              <w:ind w:left="57" w:right="86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Chinidín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podával ako 200 mg dávka každé dve hodiny až do dosiahnutia celkovej dávky 1 000 mg.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podával dvakrát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priebehu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troch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sebe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nasledujúcich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dní,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3.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deň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buď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s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chinidínom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, alebo bez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chinidínu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. AUC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τ,ss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24"/>
                <w:sz w:val="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sa pri súbežnom podávaní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chinidínu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zvýšila v priemere na 1,53-násobok a 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35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1,56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noBreakHyphen/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násobok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(pozri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časti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4.2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4.4).</w:t>
            </w:r>
          </w:p>
        </w:tc>
      </w:tr>
      <w:tr w:rsidR="00754F28" w:rsidRPr="00CC053A" w14:paraId="611E7BF9" w14:textId="77777777" w:rsidTr="00037433">
        <w:trPr>
          <w:trHeight w:val="757"/>
        </w:trPr>
        <w:tc>
          <w:tcPr>
            <w:tcW w:w="2716" w:type="dxa"/>
            <w:gridSpan w:val="2"/>
          </w:tcPr>
          <w:p w14:paraId="31AD77D1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Klaritromycín</w:t>
            </w:r>
            <w:proofErr w:type="spellEnd"/>
          </w:p>
        </w:tc>
        <w:tc>
          <w:tcPr>
            <w:tcW w:w="6617" w:type="dxa"/>
          </w:tcPr>
          <w:p w14:paraId="66DA55E7" w14:textId="77777777" w:rsidR="00754F28" w:rsidRPr="00754F28" w:rsidRDefault="00754F28" w:rsidP="00C04DD7">
            <w:pPr>
              <w:spacing w:line="242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Po podaní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klaritromycínu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(500 mg dvakrát denne) zdravým dobrovoľníkom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pozorovalo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zvýšenie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AUC</w:t>
            </w:r>
            <w:r w:rsidRPr="00754F28">
              <w:rPr>
                <w:rFonts w:ascii="Times New Roman" w:eastAsia="Times New Roman" w:hAnsi="Times New Roman" w:cs="Times New Roman"/>
                <w:spacing w:val="-7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približne</w:t>
            </w:r>
            <w:r w:rsidRPr="00754F28">
              <w:rPr>
                <w:rFonts w:ascii="Times New Roman" w:eastAsia="Times New Roman" w:hAnsi="Times New Roman" w:cs="Times New Roman"/>
                <w:spacing w:val="-7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1,19-násobok</w:t>
            </w:r>
            <w:r w:rsidRPr="00754F28">
              <w:rPr>
                <w:rFonts w:ascii="Times New Roman" w:eastAsia="Times New Roman" w:hAnsi="Times New Roman" w:cs="Times New Roman"/>
                <w:spacing w:val="-7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11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približne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6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1,15-</w:t>
            </w:r>
            <w:r w:rsidRPr="00754F28">
              <w:rPr>
                <w:rFonts w:ascii="Times New Roman" w:eastAsia="Times New Roman" w:hAnsi="Times New Roman" w:cs="Times New Roman"/>
                <w:spacing w:val="-2"/>
                <w:position w:val="2"/>
                <w:lang w:val="sk-SK"/>
              </w:rPr>
              <w:t>násobok.</w:t>
            </w:r>
          </w:p>
        </w:tc>
      </w:tr>
      <w:tr w:rsidR="00754F28" w:rsidRPr="00CC053A" w14:paraId="1AD2ADEF" w14:textId="77777777" w:rsidTr="00037433">
        <w:trPr>
          <w:trHeight w:val="5061"/>
        </w:trPr>
        <w:tc>
          <w:tcPr>
            <w:tcW w:w="2716" w:type="dxa"/>
            <w:gridSpan w:val="2"/>
          </w:tcPr>
          <w:p w14:paraId="6986DF5D" w14:textId="77777777" w:rsidR="00754F28" w:rsidRPr="00754F28" w:rsidRDefault="00754F28" w:rsidP="00FE7763">
            <w:pPr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Tikagrelor</w:t>
            </w:r>
            <w:proofErr w:type="spellEnd"/>
          </w:p>
        </w:tc>
        <w:tc>
          <w:tcPr>
            <w:tcW w:w="6617" w:type="dxa"/>
          </w:tcPr>
          <w:p w14:paraId="7633DFCE" w14:textId="428DAE1C" w:rsidR="00754F28" w:rsidRPr="00754F28" w:rsidRDefault="00754F28" w:rsidP="00FE7763">
            <w:pPr>
              <w:ind w:left="57" w:right="196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podala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jednorazová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dávka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s 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náraz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ovou dávkou 180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tikagreloru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, AUC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zvýšila na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1,73-násobok a 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39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na 1,95-násobok. Po opakovaných dávkach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tikagreloru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90 mg dvakrát denne sa zvýšila expozícia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na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1,56-násobok pre C</w:t>
            </w:r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</w:t>
            </w:r>
            <w:r w:rsidRPr="00754F28">
              <w:rPr>
                <w:rFonts w:ascii="Times New Roman" w:eastAsia="Times New Roman" w:hAnsi="Times New Roman" w:cs="Times New Roman"/>
                <w:spacing w:val="36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 na 1,46-násobok pre AUC.</w:t>
            </w:r>
          </w:p>
          <w:p w14:paraId="3F1DC6B1" w14:textId="77777777" w:rsidR="00754F28" w:rsidRPr="00A2569C" w:rsidRDefault="00754F28" w:rsidP="00FE7763">
            <w:pPr>
              <w:spacing w:before="1"/>
              <w:ind w:left="57"/>
              <w:rPr>
                <w:rFonts w:ascii="Times New Roman" w:eastAsia="Times New Roman" w:hAnsi="Times New Roman" w:cs="Times New Roman"/>
                <w:bCs/>
                <w:lang w:val="sk-SK"/>
              </w:rPr>
            </w:pPr>
          </w:p>
          <w:p w14:paraId="745C3AA8" w14:textId="3D035131" w:rsidR="00754F28" w:rsidRPr="00754F28" w:rsidRDefault="00754F28" w:rsidP="00FE7763">
            <w:pPr>
              <w:ind w:left="57" w:right="122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Súbežné podávanie 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náraz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ovej dávky 180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tikagreloru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110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(v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rovnovážnom</w:t>
            </w:r>
            <w:r w:rsidRPr="00754F28">
              <w:rPr>
                <w:rFonts w:ascii="Times New Roman" w:eastAsia="Times New Roman" w:hAnsi="Times New Roman" w:cs="Times New Roman"/>
                <w:spacing w:val="-2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stave)</w:t>
            </w:r>
            <w:r w:rsidRPr="00754F28">
              <w:rPr>
                <w:rFonts w:ascii="Times New Roman" w:eastAsia="Times New Roman" w:hAnsi="Times New Roman" w:cs="Times New Roman"/>
                <w:spacing w:val="-2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zvýšilo</w:t>
            </w:r>
            <w:r w:rsidRPr="00754F28">
              <w:rPr>
                <w:rFonts w:ascii="Times New Roman" w:eastAsia="Times New Roman" w:hAnsi="Times New Roman" w:cs="Times New Roman"/>
                <w:spacing w:val="-2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AUC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τ,ss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20"/>
                <w:sz w:val="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na 1,49-násobok a 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36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na 1,65-násobok, v porovnaní s podaním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samotného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. Ak sa podala 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náraz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ová dávka 180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tikagreloru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2 hodiny po 110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(v rovnovážnom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stave),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zvýšenie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AUC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τ,ss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19"/>
                <w:sz w:val="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znížilo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1,27-násobok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40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na 1,23-násobok, v porovnaní s podaním samotného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-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Začatie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užitím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náraz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ovej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dávky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tikagreloru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odporúča takto časovo oddeliť.</w:t>
            </w:r>
          </w:p>
          <w:p w14:paraId="11432E61" w14:textId="77777777" w:rsidR="00754F28" w:rsidRPr="008939F5" w:rsidRDefault="00754F28" w:rsidP="00FE7763">
            <w:pPr>
              <w:spacing w:before="3"/>
              <w:ind w:left="57"/>
              <w:rPr>
                <w:rFonts w:ascii="Times New Roman" w:eastAsia="Times New Roman" w:hAnsi="Times New Roman" w:cs="Times New Roman"/>
                <w:bCs/>
                <w:lang w:val="sk-SK"/>
              </w:rPr>
            </w:pPr>
          </w:p>
          <w:p w14:paraId="5956EFB7" w14:textId="77777777" w:rsidR="00754F28" w:rsidRPr="00754F28" w:rsidRDefault="00754F28" w:rsidP="00FE7763">
            <w:pPr>
              <w:ind w:left="57" w:right="647"/>
              <w:rPr>
                <w:rFonts w:ascii="Times New Roman" w:eastAsia="Times New Roman" w:hAnsi="Times New Roman" w:cs="Times New Roman"/>
                <w:sz w:val="1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Súbežné podávanie 90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tikagreloru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dvakrát denne (udržiavacia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dávka) so 110 mg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zvýšilo upravenú AUC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τ,ss</w:t>
            </w:r>
            <w:proofErr w:type="spellEnd"/>
          </w:p>
          <w:p w14:paraId="77372D53" w14:textId="77777777" w:rsidR="00754F28" w:rsidRPr="00754F28" w:rsidRDefault="00754F28" w:rsidP="00FE7763">
            <w:pPr>
              <w:spacing w:before="26" w:line="232" w:lineRule="exact"/>
              <w:ind w:left="57" w:right="508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1,26-násobok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17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1,29-násobok,</w:t>
            </w:r>
            <w:r w:rsidRPr="00754F28">
              <w:rPr>
                <w:rFonts w:ascii="Times New Roman" w:eastAsia="Times New Roman" w:hAnsi="Times New Roman" w:cs="Times New Roman"/>
                <w:spacing w:val="-5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7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porovnaní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s podaním samotného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754F28" w:rsidRPr="00CC053A" w14:paraId="7AC7020D" w14:textId="77777777" w:rsidTr="00037433">
        <w:trPr>
          <w:trHeight w:val="757"/>
        </w:trPr>
        <w:tc>
          <w:tcPr>
            <w:tcW w:w="2716" w:type="dxa"/>
            <w:gridSpan w:val="2"/>
          </w:tcPr>
          <w:p w14:paraId="1F676924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Posakonazol</w:t>
            </w:r>
            <w:proofErr w:type="spellEnd"/>
          </w:p>
        </w:tc>
        <w:tc>
          <w:tcPr>
            <w:tcW w:w="6617" w:type="dxa"/>
          </w:tcPr>
          <w:p w14:paraId="5D395036" w14:textId="77777777" w:rsidR="00754F28" w:rsidRPr="00754F28" w:rsidRDefault="00754F28" w:rsidP="00C04DD7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Posakonazol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takisto do určitej miery inhibuje 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 ale nebol klinicky skúmaný.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súbežnom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podávaní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C04DD7">
              <w:rPr>
                <w:rFonts w:ascii="Times New Roman" w:eastAsia="Times New Roman" w:hAnsi="Times New Roman" w:cs="Times New Roman"/>
                <w:spacing w:val="-5"/>
                <w:lang w:val="sk-SK"/>
              </w:rPr>
              <w:t> 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posakonazolu</w:t>
            </w:r>
            <w:proofErr w:type="spellEnd"/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potrebná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opatrnosť.</w:t>
            </w:r>
          </w:p>
        </w:tc>
      </w:tr>
      <w:tr w:rsidR="00754F28" w:rsidRPr="00754F28" w14:paraId="7F0AEC3F" w14:textId="77777777" w:rsidTr="00037433">
        <w:trPr>
          <w:trHeight w:val="760"/>
        </w:trPr>
        <w:tc>
          <w:tcPr>
            <w:tcW w:w="9333" w:type="dxa"/>
            <w:gridSpan w:val="3"/>
          </w:tcPr>
          <w:p w14:paraId="3FA6B624" w14:textId="77777777" w:rsidR="00754F28" w:rsidRPr="00754F28" w:rsidRDefault="00754F28" w:rsidP="00FE7763">
            <w:pPr>
              <w:spacing w:before="6"/>
              <w:ind w:left="57"/>
              <w:rPr>
                <w:rFonts w:ascii="Times New Roman" w:eastAsia="Times New Roman" w:hAnsi="Times New Roman" w:cs="Times New Roman"/>
                <w:b/>
                <w:sz w:val="21"/>
                <w:lang w:val="sk-SK"/>
              </w:rPr>
            </w:pPr>
          </w:p>
          <w:p w14:paraId="79A66202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Induktory</w:t>
            </w:r>
            <w:r w:rsidRPr="00754F28">
              <w:rPr>
                <w:rFonts w:ascii="Times New Roman" w:eastAsia="Times New Roman" w:hAnsi="Times New Roman" w:cs="Times New Roman"/>
                <w:i/>
                <w:spacing w:val="-10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i/>
                <w:spacing w:val="-5"/>
                <w:u w:val="single"/>
                <w:lang w:val="sk-SK"/>
              </w:rPr>
              <w:t>gp</w:t>
            </w:r>
            <w:proofErr w:type="spellEnd"/>
          </w:p>
        </w:tc>
      </w:tr>
      <w:tr w:rsidR="00754F28" w:rsidRPr="00754F28" w14:paraId="1AB1A04D" w14:textId="77777777" w:rsidTr="00037433">
        <w:trPr>
          <w:trHeight w:val="758"/>
        </w:trPr>
        <w:tc>
          <w:tcPr>
            <w:tcW w:w="9333" w:type="dxa"/>
            <w:gridSpan w:val="3"/>
          </w:tcPr>
          <w:p w14:paraId="61162119" w14:textId="77777777" w:rsidR="00754F28" w:rsidRPr="008939F5" w:rsidRDefault="00754F28" w:rsidP="00FE7763">
            <w:pPr>
              <w:spacing w:before="4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2900B1CC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Súbežnému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používaniu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má</w:t>
            </w:r>
            <w:r w:rsidRPr="00754F28">
              <w:rPr>
                <w:rFonts w:ascii="Times New Roman" w:eastAsia="Times New Roman" w:hAnsi="Times New Roman" w:cs="Times New Roman"/>
                <w:i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vyhnúť</w:t>
            </w:r>
          </w:p>
        </w:tc>
      </w:tr>
      <w:tr w:rsidR="00754F28" w:rsidRPr="00CC053A" w14:paraId="7474A5BF" w14:textId="77777777" w:rsidTr="00037433">
        <w:trPr>
          <w:trHeight w:val="2277"/>
        </w:trPr>
        <w:tc>
          <w:tcPr>
            <w:tcW w:w="2716" w:type="dxa"/>
            <w:gridSpan w:val="2"/>
          </w:tcPr>
          <w:p w14:paraId="2B5F5E80" w14:textId="77777777" w:rsidR="00754F28" w:rsidRPr="00754F28" w:rsidRDefault="00754F28" w:rsidP="00FE7763">
            <w:pPr>
              <w:ind w:left="57" w:right="63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napr.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rifampicín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, ľubovník bodkovaný 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Hypericum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i/>
                <w:spacing w:val="-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perforatum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),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karbamazepín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alebo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fenytoín</w:t>
            </w:r>
            <w:proofErr w:type="spellEnd"/>
          </w:p>
        </w:tc>
        <w:tc>
          <w:tcPr>
            <w:tcW w:w="6617" w:type="dxa"/>
          </w:tcPr>
          <w:p w14:paraId="04B914A4" w14:textId="77777777" w:rsidR="00754F28" w:rsidRPr="00754F28" w:rsidRDefault="00754F28" w:rsidP="00FE7763">
            <w:pPr>
              <w:spacing w:line="242" w:lineRule="auto"/>
              <w:ind w:left="57" w:right="319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Predpokladá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sa,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že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súbežné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podanie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bude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mať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následok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zníženie koncentrácie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  <w:p w14:paraId="4B599DA3" w14:textId="77777777" w:rsidR="00754F28" w:rsidRPr="00754F28" w:rsidRDefault="00754F28" w:rsidP="00FE7763">
            <w:pPr>
              <w:spacing w:before="11"/>
              <w:ind w:left="57"/>
              <w:rPr>
                <w:rFonts w:ascii="Times New Roman" w:eastAsia="Times New Roman" w:hAnsi="Times New Roman" w:cs="Times New Roman"/>
                <w:b/>
                <w:sz w:val="20"/>
                <w:lang w:val="sk-SK"/>
              </w:rPr>
            </w:pPr>
          </w:p>
          <w:p w14:paraId="480149AF" w14:textId="434E9C18" w:rsidR="00754F28" w:rsidRPr="00754F28" w:rsidRDefault="00754F28" w:rsidP="00C04DD7">
            <w:pPr>
              <w:ind w:left="57" w:right="121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Premedikácia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skúšobným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induktorom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rifampicínom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dávke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600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raz denne počas 7 dní znížila celkové maximálne koncentrácie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o 65,5 % a celkovú expozíciu o 67 %. Indukčný účinok sa znížil, následkom čoho sa expozícia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priblížila k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referenčnej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hodnote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7.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deň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ukončení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rifampicínom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ďalších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dňoch sa nepozorovalo žiadne ďalšie zvýšenie biologickej dostupnosti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.</w:t>
            </w:r>
          </w:p>
        </w:tc>
      </w:tr>
      <w:tr w:rsidR="00754F28" w:rsidRPr="00754F28" w14:paraId="15F4C9C4" w14:textId="77777777" w:rsidTr="00037433">
        <w:trPr>
          <w:trHeight w:val="758"/>
        </w:trPr>
        <w:tc>
          <w:tcPr>
            <w:tcW w:w="9333" w:type="dxa"/>
            <w:gridSpan w:val="3"/>
          </w:tcPr>
          <w:p w14:paraId="3A079529" w14:textId="77777777" w:rsidR="00754F28" w:rsidRPr="008939F5" w:rsidRDefault="00754F28" w:rsidP="00FE7763">
            <w:pPr>
              <w:spacing w:before="4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4FF21AA3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Inhibítory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proteázy,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ako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je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spacing w:val="-2"/>
                <w:u w:val="single"/>
                <w:lang w:val="sk-SK"/>
              </w:rPr>
              <w:t>ritonavir</w:t>
            </w:r>
          </w:p>
        </w:tc>
      </w:tr>
      <w:tr w:rsidR="00754F28" w:rsidRPr="00754F28" w14:paraId="028BA618" w14:textId="77777777" w:rsidTr="00037433">
        <w:trPr>
          <w:trHeight w:val="760"/>
        </w:trPr>
        <w:tc>
          <w:tcPr>
            <w:tcW w:w="9333" w:type="dxa"/>
            <w:gridSpan w:val="3"/>
          </w:tcPr>
          <w:p w14:paraId="6AED22EA" w14:textId="77777777" w:rsidR="00754F28" w:rsidRPr="008939F5" w:rsidRDefault="00754F28" w:rsidP="00FE7763">
            <w:pPr>
              <w:spacing w:before="6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26616C7C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Súbežné</w:t>
            </w:r>
            <w:r w:rsidRPr="00754F28">
              <w:rPr>
                <w:rFonts w:ascii="Times New Roman" w:eastAsia="Times New Roman" w:hAnsi="Times New Roman" w:cs="Times New Roman"/>
                <w:i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používanie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i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spacing w:val="-2"/>
                <w:lang w:val="sk-SK"/>
              </w:rPr>
              <w:t>neodporúča</w:t>
            </w:r>
          </w:p>
        </w:tc>
      </w:tr>
      <w:tr w:rsidR="008B167E" w:rsidRPr="00CC053A" w14:paraId="41924CC7" w14:textId="77777777" w:rsidTr="008B167E">
        <w:trPr>
          <w:trHeight w:val="1020"/>
        </w:trPr>
        <w:tc>
          <w:tcPr>
            <w:tcW w:w="2716" w:type="dxa"/>
            <w:gridSpan w:val="2"/>
          </w:tcPr>
          <w:p w14:paraId="426FA06A" w14:textId="77777777" w:rsidR="008B167E" w:rsidRPr="00754F28" w:rsidRDefault="008B167E" w:rsidP="00FE7763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napr.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ritonavir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jeho</w:t>
            </w:r>
          </w:p>
          <w:p w14:paraId="4F69D71B" w14:textId="77777777" w:rsidR="008B167E" w:rsidRPr="00754F28" w:rsidRDefault="008B167E" w:rsidP="00FE7763">
            <w:pPr>
              <w:spacing w:line="240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kombinácie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inými</w:t>
            </w:r>
          </w:p>
          <w:p w14:paraId="2A6DF410" w14:textId="77777777" w:rsidR="008B167E" w:rsidRPr="00754F28" w:rsidRDefault="008B167E" w:rsidP="00FE7763">
            <w:pPr>
              <w:spacing w:line="252" w:lineRule="exact"/>
              <w:ind w:left="57" w:right="192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proteázovými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inhibítormi</w:t>
            </w:r>
          </w:p>
        </w:tc>
        <w:tc>
          <w:tcPr>
            <w:tcW w:w="6617" w:type="dxa"/>
          </w:tcPr>
          <w:p w14:paraId="5738C7B4" w14:textId="77777777" w:rsidR="008B167E" w:rsidRPr="00754F28" w:rsidRDefault="008B167E" w:rsidP="00C04DD7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Inhibítory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proteázy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ovplyvňujú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gp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(buď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inhibítor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ako</w:t>
            </w:r>
            <w:r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induktor).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Neskúmali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sa,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preto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neodporúča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týmito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liekmi</w:t>
            </w:r>
          </w:p>
          <w:p w14:paraId="38521F94" w14:textId="77777777" w:rsidR="008B167E" w:rsidRPr="00754F28" w:rsidRDefault="008B167E" w:rsidP="00FE7763">
            <w:pPr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súbežne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etexilátom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.</w:t>
            </w:r>
          </w:p>
        </w:tc>
      </w:tr>
      <w:tr w:rsidR="00754F28" w:rsidRPr="00754F28" w14:paraId="09B7DE83" w14:textId="77777777" w:rsidTr="00037433">
        <w:trPr>
          <w:trHeight w:val="760"/>
        </w:trPr>
        <w:tc>
          <w:tcPr>
            <w:tcW w:w="9333" w:type="dxa"/>
            <w:gridSpan w:val="3"/>
          </w:tcPr>
          <w:p w14:paraId="24984A3B" w14:textId="77777777" w:rsidR="00754F28" w:rsidRPr="008939F5" w:rsidRDefault="00754F28" w:rsidP="00FE7763">
            <w:pPr>
              <w:spacing w:before="6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01648E68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Substráty</w:t>
            </w:r>
            <w:r w:rsidRPr="00754F28">
              <w:rPr>
                <w:rFonts w:ascii="Times New Roman" w:eastAsia="Times New Roman" w:hAnsi="Times New Roman" w:cs="Times New Roman"/>
                <w:i/>
                <w:spacing w:val="-9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P-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i/>
                <w:spacing w:val="-5"/>
                <w:u w:val="single"/>
                <w:lang w:val="sk-SK"/>
              </w:rPr>
              <w:t>gp</w:t>
            </w:r>
            <w:proofErr w:type="spellEnd"/>
          </w:p>
        </w:tc>
      </w:tr>
      <w:tr w:rsidR="00754F28" w:rsidRPr="00CC053A" w14:paraId="29544220" w14:textId="77777777" w:rsidTr="00037433">
        <w:trPr>
          <w:trHeight w:val="757"/>
        </w:trPr>
        <w:tc>
          <w:tcPr>
            <w:tcW w:w="2716" w:type="dxa"/>
            <w:gridSpan w:val="2"/>
          </w:tcPr>
          <w:p w14:paraId="6DDFF9F1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Digoxín</w:t>
            </w:r>
            <w:proofErr w:type="spellEnd"/>
          </w:p>
        </w:tc>
        <w:tc>
          <w:tcPr>
            <w:tcW w:w="6617" w:type="dxa"/>
          </w:tcPr>
          <w:p w14:paraId="44847A4A" w14:textId="13AFCDEA" w:rsidR="00754F28" w:rsidRPr="00754F28" w:rsidRDefault="00754F28" w:rsidP="00C04DD7">
            <w:pPr>
              <w:ind w:left="57" w:right="539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štúdii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vykonanej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24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zdravých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os</w:t>
            </w:r>
            <w:r w:rsidR="009D72EB">
              <w:rPr>
                <w:rFonts w:ascii="Times New Roman" w:eastAsia="Times New Roman" w:hAnsi="Times New Roman" w:cs="Times New Roman"/>
                <w:lang w:val="sk-SK"/>
              </w:rPr>
              <w:t>ô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b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súbežnom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podávaní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digoxínom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nepozorovali zmeny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digoxínu</w:t>
            </w:r>
            <w:proofErr w:type="spellEnd"/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žiadne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klinicky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významné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zmeny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expozície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.</w:t>
            </w:r>
          </w:p>
        </w:tc>
      </w:tr>
    </w:tbl>
    <w:p w14:paraId="207985EA" w14:textId="77777777" w:rsidR="00754F28" w:rsidRPr="00F85EFA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36"/>
          <w:lang w:val="sk-SK"/>
        </w:rPr>
      </w:pPr>
    </w:p>
    <w:p w14:paraId="71133600" w14:textId="77777777" w:rsidR="00754F28" w:rsidRPr="00754F28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Antikoagulanciá</w:t>
      </w:r>
      <w:proofErr w:type="spellEnd"/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antiagregačné</w:t>
      </w:r>
      <w:proofErr w:type="spellEnd"/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lieky</w:t>
      </w:r>
    </w:p>
    <w:p w14:paraId="090B8F98" w14:textId="77777777" w:rsidR="00754F28" w:rsidRPr="00754F28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1B907BC9" w14:textId="61D84102" w:rsidR="00754F28" w:rsidRPr="00754F28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Existuje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len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obmedzená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skúsenosť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nasledujúcimi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liečbami,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zvýšiť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krvácania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prípade, že sa podávajú súbežne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: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ako je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nefrakcionovaný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(UFH),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nízkomolekulárne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="009D72EB" w:rsidRPr="00E767D7">
        <w:rPr>
          <w:rFonts w:ascii="Times New Roman" w:hAnsi="Times New Roman" w:cs="Times New Roman"/>
          <w:i/>
          <w:sz w:val="22"/>
          <w:szCs w:val="22"/>
          <w:lang w:val="sk-SK"/>
        </w:rPr>
        <w:t>L</w:t>
      </w:r>
      <w:r w:rsidR="009D72E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o</w:t>
      </w:r>
      <w:r w:rsidR="009D72EB" w:rsidRPr="00E767D7">
        <w:rPr>
          <w:rFonts w:ascii="Times New Roman" w:hAnsi="Times New Roman" w:cs="Times New Roman"/>
          <w:i/>
          <w:sz w:val="22"/>
          <w:szCs w:val="22"/>
          <w:lang w:val="sk-SK"/>
        </w:rPr>
        <w:t>w</w:t>
      </w:r>
      <w:proofErr w:type="spellEnd"/>
      <w:r w:rsidR="009D72E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9D72E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Molecula</w:t>
      </w:r>
      <w:r w:rsidR="009D72EB" w:rsidRPr="00E767D7">
        <w:rPr>
          <w:rFonts w:ascii="Times New Roman" w:hAnsi="Times New Roman" w:cs="Times New Roman"/>
          <w:i/>
          <w:sz w:val="22"/>
          <w:szCs w:val="22"/>
          <w:lang w:val="sk-SK"/>
        </w:rPr>
        <w:t>r</w:t>
      </w:r>
      <w:proofErr w:type="spellEnd"/>
      <w:r w:rsidR="009D72E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9D72E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Weigh</w:t>
      </w:r>
      <w:r w:rsidR="009D72EB" w:rsidRPr="00E767D7">
        <w:rPr>
          <w:rFonts w:ascii="Times New Roman" w:hAnsi="Times New Roman" w:cs="Times New Roman"/>
          <w:i/>
          <w:sz w:val="22"/>
          <w:szCs w:val="22"/>
          <w:lang w:val="sk-SK"/>
        </w:rPr>
        <w:t>t</w:t>
      </w:r>
      <w:proofErr w:type="spellEnd"/>
      <w:r w:rsidR="009D72E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 xml:space="preserve"> </w:t>
      </w:r>
      <w:proofErr w:type="spellStart"/>
      <w:r w:rsidR="009D72EB" w:rsidRPr="00E767D7">
        <w:rPr>
          <w:rFonts w:ascii="Times New Roman" w:hAnsi="Times New Roman" w:cs="Times New Roman"/>
          <w:i/>
          <w:spacing w:val="-1"/>
          <w:sz w:val="22"/>
          <w:szCs w:val="22"/>
          <w:lang w:val="sk-SK"/>
        </w:rPr>
        <w:t>Heparin</w:t>
      </w:r>
      <w:r w:rsidR="009D72EB" w:rsidRPr="00E767D7">
        <w:rPr>
          <w:rFonts w:ascii="Times New Roman" w:hAnsi="Times New Roman" w:cs="Times New Roman"/>
          <w:i/>
          <w:sz w:val="22"/>
          <w:szCs w:val="22"/>
          <w:lang w:val="sk-SK"/>
        </w:rPr>
        <w:t>s</w:t>
      </w:r>
      <w:proofErr w:type="spellEnd"/>
      <w:r w:rsidR="009D72EB" w:rsidRPr="00A77D09">
        <w:rPr>
          <w:spacing w:val="-1"/>
          <w:lang w:val="sk-SK"/>
        </w:rPr>
        <w:t xml:space="preserve">,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LMWH) a deriváty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fondaparinux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irud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í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trombolytické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antagonisty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vitamínu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rivaroxab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antikoagulanciá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(pozri časť 4.3)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antiagregačné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lieky, ako sú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antagonisty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receptorov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GPIIb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tiklopidín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prasugrel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tikagrelor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dextrán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sulfinpyrazón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časť 4.4).</w:t>
      </w:r>
    </w:p>
    <w:p w14:paraId="10E97F07" w14:textId="77777777" w:rsidR="00754F28" w:rsidRPr="00754F28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8BADB13" w14:textId="77777777" w:rsidR="00754F28" w:rsidRPr="00754F28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údajov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získaných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fázy III (pozri časť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5.1)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zistilo,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súbežná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ďalšími perorálnymi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parenterálnymi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zvyšuje mieru výskytu veľkého 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(„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krvácania v prípade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ako aj v prípade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približne 2,5-násobne, čo sa vzťahuje prevažne na situácie prechodu z jedného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druhé (pozri časť 4.3). Súbežné používanie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antiagregancií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klopidogrelu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navyše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dvojnásobne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zvyšuje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veľkého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aj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warfarínu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4.4).</w:t>
      </w:r>
    </w:p>
    <w:p w14:paraId="63735632" w14:textId="77777777" w:rsidR="00754F28" w:rsidRPr="00F85EFA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ABEA463" w14:textId="5F046470" w:rsidR="00754F28" w:rsidRPr="00754F28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UF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E63B6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je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</w:t>
      </w:r>
      <w:r w:rsidR="00E63B6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udržanie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priechodnosti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centrálneho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venózneho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 artériového katétra, alebo počas katétrovej ablácie pri fibrilácii predsiení (pozri časť 4.3).</w:t>
      </w:r>
    </w:p>
    <w:p w14:paraId="5EB55D34" w14:textId="77777777" w:rsidR="00754F28" w:rsidRPr="00754F28" w:rsidRDefault="00754F28" w:rsidP="00037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EC57BAA" w14:textId="77777777" w:rsidR="00754F28" w:rsidRPr="00754F28" w:rsidRDefault="00754F28" w:rsidP="00037433">
      <w:pPr>
        <w:widowControl w:val="0"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10: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Interakcie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antikoagulanciami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1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antiagregačnými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liekmi</w:t>
      </w:r>
    </w:p>
    <w:p w14:paraId="2926188D" w14:textId="77777777" w:rsidR="00754F28" w:rsidRPr="00FE7763" w:rsidRDefault="00754F28" w:rsidP="00754F2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kern w:val="0"/>
          <w:sz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7781"/>
      </w:tblGrid>
      <w:tr w:rsidR="00754F28" w:rsidRPr="00CC053A" w14:paraId="6C659BFF" w14:textId="77777777" w:rsidTr="00C13D79">
        <w:trPr>
          <w:trHeight w:val="1012"/>
        </w:trPr>
        <w:tc>
          <w:tcPr>
            <w:tcW w:w="1552" w:type="dxa"/>
          </w:tcPr>
          <w:p w14:paraId="3588B35D" w14:textId="77777777" w:rsidR="00754F28" w:rsidRPr="00754F28" w:rsidRDefault="00754F28" w:rsidP="00FE7763">
            <w:pPr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NSAID</w:t>
            </w:r>
          </w:p>
        </w:tc>
        <w:tc>
          <w:tcPr>
            <w:tcW w:w="7781" w:type="dxa"/>
          </w:tcPr>
          <w:p w14:paraId="5855BDF7" w14:textId="77777777" w:rsidR="00754F28" w:rsidRPr="00754F28" w:rsidRDefault="00754F28" w:rsidP="00C04DD7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NSAID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podávané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krátkodobú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analgéziu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neukázali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súvislosť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zvýšeným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rizikom krvácania, ak sa podávali v kombinácii s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. Pri chronickom používaní NSAID v štúdii RE-LY sa zvýšilo riziko krvácania o približne 50 % pri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aj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.</w:t>
            </w:r>
          </w:p>
        </w:tc>
      </w:tr>
      <w:tr w:rsidR="00754F28" w:rsidRPr="00CC053A" w14:paraId="36E28672" w14:textId="77777777" w:rsidTr="00C13D79">
        <w:trPr>
          <w:trHeight w:val="2025"/>
        </w:trPr>
        <w:tc>
          <w:tcPr>
            <w:tcW w:w="1552" w:type="dxa"/>
          </w:tcPr>
          <w:p w14:paraId="111E7BBA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Klopidogrel</w:t>
            </w:r>
            <w:proofErr w:type="spellEnd"/>
          </w:p>
        </w:tc>
        <w:tc>
          <w:tcPr>
            <w:tcW w:w="7781" w:type="dxa"/>
          </w:tcPr>
          <w:p w14:paraId="597D4C3C" w14:textId="468E0297" w:rsidR="00754F28" w:rsidRPr="00754F28" w:rsidRDefault="00754F28" w:rsidP="00C04DD7">
            <w:pPr>
              <w:ind w:left="57" w:right="95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mladých,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zdravých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dobrovoľníkov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mužského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pohlavia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neviedlo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podávanie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klopidogrelu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k ďalšiemu predĺženiu časov kapilárneho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krvácania v porovnaní s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monoterapiou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klopidogrelom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. Okrem toho AUC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τ,ss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33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 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40"/>
                <w:sz w:val="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koagulácia meraná ako účinok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alebo inhibícia agregácie trombocytov meraná ako účinok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klopidogrelu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zostali pri porovnaní s kombinovanou liečbou príslušnými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monoterapiami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v podstate nezmenené. </w:t>
            </w:r>
            <w:proofErr w:type="spellStart"/>
            <w:r w:rsidR="006366CF">
              <w:rPr>
                <w:rFonts w:ascii="Times New Roman" w:eastAsia="Times New Roman" w:hAnsi="Times New Roman" w:cs="Times New Roman"/>
                <w:lang w:val="sk-SK"/>
              </w:rPr>
              <w:t>Nasycovacia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dávka 300 mg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600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klopidogrelu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zvýšila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AUC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τ,ss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18"/>
                <w:sz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C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z w:val="14"/>
                <w:lang w:val="sk-SK"/>
              </w:rPr>
              <w:t>max,ss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18"/>
                <w:sz w:val="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o</w:t>
            </w:r>
            <w:r w:rsidRPr="00754F28">
              <w:rPr>
                <w:rFonts w:ascii="Times New Roman" w:eastAsia="Times New Roman" w:hAnsi="Times New Roman" w:cs="Times New Roman"/>
                <w:spacing w:val="-3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približne</w:t>
            </w:r>
            <w:r w:rsidRPr="00754F28">
              <w:rPr>
                <w:rFonts w:ascii="Times New Roman" w:eastAsia="Times New Roman" w:hAnsi="Times New Roman" w:cs="Times New Roman"/>
                <w:spacing w:val="-4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>30-40</w:t>
            </w:r>
            <w:r w:rsidRPr="00754F28">
              <w:rPr>
                <w:rFonts w:ascii="Times New Roman" w:eastAsia="Times New Roman" w:hAnsi="Times New Roman" w:cs="Times New Roman"/>
                <w:spacing w:val="-2"/>
                <w:position w:val="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position w:val="2"/>
                <w:lang w:val="sk-SK"/>
              </w:rPr>
              <w:t xml:space="preserve">%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(pozri časť 4.4).</w:t>
            </w:r>
          </w:p>
        </w:tc>
      </w:tr>
      <w:tr w:rsidR="00754F28" w:rsidRPr="00CC053A" w14:paraId="021C78AF" w14:textId="77777777" w:rsidTr="00C13D79">
        <w:trPr>
          <w:trHeight w:val="757"/>
        </w:trPr>
        <w:tc>
          <w:tcPr>
            <w:tcW w:w="1552" w:type="dxa"/>
          </w:tcPr>
          <w:p w14:paraId="2B4C856D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ASA</w:t>
            </w:r>
          </w:p>
        </w:tc>
        <w:tc>
          <w:tcPr>
            <w:tcW w:w="7781" w:type="dxa"/>
          </w:tcPr>
          <w:p w14:paraId="31A78169" w14:textId="77777777" w:rsidR="00754F28" w:rsidRPr="00754F28" w:rsidRDefault="00754F28" w:rsidP="00C04DD7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Súbežné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podávanie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ASA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môže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zvýšiť riziko akéhokoľvek krvácania z 12 % na 18 % po užití 81 mg ASA a na 24 % po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325</w:t>
            </w:r>
            <w:r w:rsidR="00C04DD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ASA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(pozri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časť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4.4).</w:t>
            </w:r>
          </w:p>
        </w:tc>
      </w:tr>
      <w:tr w:rsidR="00754F28" w:rsidRPr="00CC053A" w14:paraId="4483FAD9" w14:textId="77777777" w:rsidTr="00C13D79">
        <w:trPr>
          <w:trHeight w:val="2529"/>
        </w:trPr>
        <w:tc>
          <w:tcPr>
            <w:tcW w:w="1552" w:type="dxa"/>
          </w:tcPr>
          <w:p w14:paraId="194E7565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LMWH</w:t>
            </w:r>
          </w:p>
        </w:tc>
        <w:tc>
          <w:tcPr>
            <w:tcW w:w="7781" w:type="dxa"/>
          </w:tcPr>
          <w:p w14:paraId="71FA506C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Súbežné použitie LMWH, ako je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enoxaparín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, s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sa špeciálne neskúmalo.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prechode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3-dňovej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liečby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enoxaparínu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s.c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.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jedenkrát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 24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hodín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poslednej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dávke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enoxaparínu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mierne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znížila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expozícia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oproti expozícii po podaní samotného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(jednorazová dávka 220 mg).</w:t>
            </w:r>
          </w:p>
          <w:p w14:paraId="2AEC40F0" w14:textId="77777777" w:rsidR="00754F28" w:rsidRPr="00754F28" w:rsidRDefault="00754F28" w:rsidP="00C04DD7">
            <w:pPr>
              <w:spacing w:line="25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Vyššia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aktivita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anti-FXa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/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FIIa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pozorovala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podaní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etexilátu</w:t>
            </w:r>
            <w:proofErr w:type="spellEnd"/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u pacientov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predliečených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enoxaparínom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v porovnaní s tými, ktorí boli liečení samotným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. Predpokladá sa, že je to v dôsledku pretrvávajúceho účinku liečby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enoxaparínom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a nepovažuje sa to za klinicky významné.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Ďalšie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antikoagulačné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testy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súvislosti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predliečení</w:t>
            </w:r>
            <w:proofErr w:type="spellEnd"/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enoxaparínom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významne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nemenili.</w:t>
            </w:r>
          </w:p>
        </w:tc>
      </w:tr>
    </w:tbl>
    <w:p w14:paraId="163B3180" w14:textId="77777777" w:rsidR="00754F28" w:rsidRPr="00754F28" w:rsidRDefault="00754F28" w:rsidP="00807B26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Ďalšie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interakcie</w:t>
      </w:r>
    </w:p>
    <w:p w14:paraId="77E6A6BB" w14:textId="77777777" w:rsidR="00754F28" w:rsidRPr="00754F28" w:rsidRDefault="00754F28" w:rsidP="00807B26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66974CB7" w14:textId="77777777" w:rsidR="00754F28" w:rsidRPr="00754F28" w:rsidRDefault="00754F28" w:rsidP="00807B26">
      <w:pPr>
        <w:keepNext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11: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Ďalšie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interakcie</w:t>
      </w:r>
    </w:p>
    <w:p w14:paraId="55670130" w14:textId="77777777" w:rsidR="00754F28" w:rsidRPr="00754F28" w:rsidRDefault="00754F28" w:rsidP="00807B26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7521"/>
      </w:tblGrid>
      <w:tr w:rsidR="00754F28" w:rsidRPr="00CC053A" w14:paraId="1266CAD2" w14:textId="77777777" w:rsidTr="00807B26">
        <w:trPr>
          <w:trHeight w:val="1012"/>
        </w:trPr>
        <w:tc>
          <w:tcPr>
            <w:tcW w:w="9332" w:type="dxa"/>
            <w:gridSpan w:val="2"/>
          </w:tcPr>
          <w:p w14:paraId="6BA5802D" w14:textId="77777777" w:rsidR="00754F28" w:rsidRPr="008939F5" w:rsidRDefault="00754F28" w:rsidP="00FE7763">
            <w:pPr>
              <w:spacing w:before="6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47333436" w14:textId="764E6044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Selektívne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inhibítory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spätného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vychytávania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s</w:t>
            </w:r>
            <w:r w:rsidR="006366CF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rotonínu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(SSRI)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alebo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selektívne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inhibítory</w:t>
            </w:r>
            <w:r w:rsidRPr="00754F28">
              <w:rPr>
                <w:rFonts w:ascii="Times New Roman" w:eastAsia="Times New Roman" w:hAnsi="Times New Roman" w:cs="Times New Roman"/>
                <w:i/>
                <w:spacing w:val="-4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spätného</w:t>
            </w:r>
            <w:r w:rsidRPr="00754F28">
              <w:rPr>
                <w:rFonts w:ascii="Times New Roman" w:eastAsia="Times New Roman" w:hAnsi="Times New Roman" w:cs="Times New Roman"/>
                <w:i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vychytávania s</w:t>
            </w:r>
            <w:r w:rsidR="005006BA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 xml:space="preserve">rotonínu a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norepinefrínu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 xml:space="preserve"> (SNRI)</w:t>
            </w:r>
          </w:p>
        </w:tc>
      </w:tr>
      <w:tr w:rsidR="00754F28" w:rsidRPr="00CC053A" w14:paraId="200D5218" w14:textId="77777777" w:rsidTr="00807B26">
        <w:trPr>
          <w:trHeight w:val="505"/>
        </w:trPr>
        <w:tc>
          <w:tcPr>
            <w:tcW w:w="1811" w:type="dxa"/>
          </w:tcPr>
          <w:p w14:paraId="0C7F8D8B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SSRI,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SNRI</w:t>
            </w:r>
          </w:p>
        </w:tc>
        <w:tc>
          <w:tcPr>
            <w:tcW w:w="7521" w:type="dxa"/>
          </w:tcPr>
          <w:p w14:paraId="1465CA44" w14:textId="77777777" w:rsidR="00754F28" w:rsidRPr="00754F28" w:rsidRDefault="00754F28" w:rsidP="00C04DD7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SSRI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SNRI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zvyšovali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všetkých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liečebných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skupinách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štúdie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RE-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LY.</w:t>
            </w:r>
          </w:p>
        </w:tc>
      </w:tr>
      <w:tr w:rsidR="00754F28" w:rsidRPr="00754F28" w14:paraId="61935ABD" w14:textId="77777777" w:rsidTr="00807B26">
        <w:trPr>
          <w:trHeight w:val="757"/>
        </w:trPr>
        <w:tc>
          <w:tcPr>
            <w:tcW w:w="9332" w:type="dxa"/>
            <w:gridSpan w:val="2"/>
          </w:tcPr>
          <w:p w14:paraId="3A132FD2" w14:textId="77777777" w:rsidR="00754F28" w:rsidRPr="008939F5" w:rsidRDefault="00754F28" w:rsidP="00FE7763">
            <w:pPr>
              <w:spacing w:before="4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0D1E619C" w14:textId="77777777" w:rsidR="00754F28" w:rsidRPr="00754F28" w:rsidRDefault="00754F28" w:rsidP="00FE7763">
            <w:pPr>
              <w:ind w:left="57"/>
              <w:rPr>
                <w:rFonts w:ascii="Times New Roman" w:eastAsia="Times New Roman" w:hAnsi="Times New Roman" w:cs="Times New Roman"/>
                <w:i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Látky</w:t>
            </w:r>
            <w:r w:rsidRPr="00754F28">
              <w:rPr>
                <w:rFonts w:ascii="Times New Roman" w:eastAsia="Times New Roman" w:hAnsi="Times New Roman" w:cs="Times New Roman"/>
                <w:i/>
                <w:spacing w:val="-9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ovplyvňujúce</w:t>
            </w:r>
            <w:r w:rsidRPr="00754F28">
              <w:rPr>
                <w:rFonts w:ascii="Times New Roman" w:eastAsia="Times New Roman" w:hAnsi="Times New Roman" w:cs="Times New Roman"/>
                <w:i/>
                <w:spacing w:val="-9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u w:val="single"/>
                <w:lang w:val="sk-SK"/>
              </w:rPr>
              <w:t>žalúdočné</w:t>
            </w:r>
            <w:r w:rsidRPr="00754F28">
              <w:rPr>
                <w:rFonts w:ascii="Times New Roman" w:eastAsia="Times New Roman" w:hAnsi="Times New Roman" w:cs="Times New Roman"/>
                <w:i/>
                <w:spacing w:val="-8"/>
                <w:u w:val="single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i/>
                <w:spacing w:val="-5"/>
                <w:u w:val="single"/>
                <w:lang w:val="sk-SK"/>
              </w:rPr>
              <w:t>pH</w:t>
            </w:r>
          </w:p>
        </w:tc>
      </w:tr>
      <w:tr w:rsidR="00754F28" w:rsidRPr="00CC053A" w14:paraId="25ED9B60" w14:textId="77777777" w:rsidTr="00807B26">
        <w:trPr>
          <w:trHeight w:val="1012"/>
        </w:trPr>
        <w:tc>
          <w:tcPr>
            <w:tcW w:w="1811" w:type="dxa"/>
          </w:tcPr>
          <w:p w14:paraId="6D0CDFEC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Pantoprazol</w:t>
            </w:r>
            <w:proofErr w:type="spellEnd"/>
          </w:p>
        </w:tc>
        <w:tc>
          <w:tcPr>
            <w:tcW w:w="7521" w:type="dxa"/>
          </w:tcPr>
          <w:p w14:paraId="21F743B8" w14:textId="019E362D" w:rsidR="00754F28" w:rsidRPr="001813D9" w:rsidRDefault="00754F28" w:rsidP="00C04DD7">
            <w:pPr>
              <w:ind w:left="57" w:right="170"/>
              <w:rPr>
                <w:rFonts w:ascii="Times New Roman" w:eastAsia="Times New Roman" w:hAnsi="Times New Roman" w:cs="Times New Roman"/>
                <w:lang w:val="sk-SK"/>
              </w:rPr>
            </w:pPr>
            <w:r w:rsidRPr="001813D9">
              <w:rPr>
                <w:rFonts w:ascii="Times New Roman" w:eastAsia="Times New Roman" w:hAnsi="Times New Roman" w:cs="Times New Roman"/>
                <w:lang w:val="sk-SK"/>
              </w:rPr>
              <w:t xml:space="preserve">Pri súbežnom podávaní </w:t>
            </w:r>
            <w:proofErr w:type="spellStart"/>
            <w:r w:rsidR="006366CF">
              <w:rPr>
                <w:rFonts w:ascii="Times New Roman" w:hAnsi="Times New Roman" w:cs="Times New Roman"/>
                <w:lang w:val="sk-SK"/>
              </w:rPr>
              <w:t>d</w:t>
            </w:r>
            <w:r w:rsidR="001813D9" w:rsidRPr="001813D9">
              <w:rPr>
                <w:rFonts w:ascii="Times New Roman" w:hAnsi="Times New Roman" w:cs="Times New Roman"/>
                <w:lang w:val="sk-SK"/>
              </w:rPr>
              <w:t>abigatran</w:t>
            </w:r>
            <w:r w:rsidR="006366CF">
              <w:rPr>
                <w:rFonts w:ascii="Times New Roman" w:hAnsi="Times New Roman" w:cs="Times New Roman"/>
                <w:lang w:val="sk-SK"/>
              </w:rPr>
              <w:t>-</w:t>
            </w:r>
            <w:r w:rsidR="001813D9" w:rsidRPr="001813D9">
              <w:rPr>
                <w:rFonts w:ascii="Times New Roman" w:hAnsi="Times New Roman" w:cs="Times New Roman"/>
                <w:lang w:val="sk-SK"/>
              </w:rPr>
              <w:t>etexil</w:t>
            </w:r>
            <w:r w:rsidR="006366CF">
              <w:rPr>
                <w:rFonts w:ascii="Times New Roman" w:hAnsi="Times New Roman" w:cs="Times New Roman"/>
                <w:lang w:val="sk-SK"/>
              </w:rPr>
              <w:t>átu</w:t>
            </w:r>
            <w:proofErr w:type="spellEnd"/>
            <w:r w:rsidR="006366CF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 xml:space="preserve">s </w:t>
            </w:r>
            <w:proofErr w:type="spellStart"/>
            <w:r w:rsidRPr="001813D9">
              <w:rPr>
                <w:rFonts w:ascii="Times New Roman" w:eastAsia="Times New Roman" w:hAnsi="Times New Roman" w:cs="Times New Roman"/>
                <w:lang w:val="sk-SK"/>
              </w:rPr>
              <w:t>pantoprazolom</w:t>
            </w:r>
            <w:proofErr w:type="spellEnd"/>
            <w:r w:rsidRPr="001813D9">
              <w:rPr>
                <w:rFonts w:ascii="Times New Roman" w:eastAsia="Times New Roman" w:hAnsi="Times New Roman" w:cs="Times New Roman"/>
                <w:lang w:val="sk-SK"/>
              </w:rPr>
              <w:t xml:space="preserve"> sa pozoroval pokles AUC </w:t>
            </w:r>
            <w:proofErr w:type="spellStart"/>
            <w:r w:rsidRPr="001813D9">
              <w:rPr>
                <w:rFonts w:ascii="Times New Roman" w:eastAsia="Times New Roman" w:hAnsi="Times New Roman" w:cs="Times New Roman"/>
                <w:lang w:val="sk-SK"/>
              </w:rPr>
              <w:t>dabigatranu</w:t>
            </w:r>
            <w:proofErr w:type="spellEnd"/>
            <w:r w:rsidRPr="001813D9">
              <w:rPr>
                <w:rFonts w:ascii="Times New Roman" w:eastAsia="Times New Roman" w:hAnsi="Times New Roman" w:cs="Times New Roman"/>
                <w:lang w:val="sk-SK"/>
              </w:rPr>
              <w:t xml:space="preserve"> približne o 30 %. </w:t>
            </w:r>
            <w:proofErr w:type="spellStart"/>
            <w:r w:rsidRPr="001813D9">
              <w:rPr>
                <w:rFonts w:ascii="Times New Roman" w:eastAsia="Times New Roman" w:hAnsi="Times New Roman" w:cs="Times New Roman"/>
                <w:lang w:val="sk-SK"/>
              </w:rPr>
              <w:t>Pantoprazol</w:t>
            </w:r>
            <w:proofErr w:type="spellEnd"/>
            <w:r w:rsidRPr="001813D9">
              <w:rPr>
                <w:rFonts w:ascii="Times New Roman" w:eastAsia="Times New Roman" w:hAnsi="Times New Roman" w:cs="Times New Roman"/>
                <w:lang w:val="sk-SK"/>
              </w:rPr>
              <w:t xml:space="preserve"> a iné inhibítory protónovej pumpy (PPI)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sa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podávali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1813D9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="006366CF">
              <w:rPr>
                <w:rFonts w:ascii="Times New Roman" w:hAnsi="Times New Roman" w:cs="Times New Roman"/>
                <w:lang w:val="sk-SK"/>
              </w:rPr>
              <w:t>d</w:t>
            </w:r>
            <w:r w:rsidR="001813D9" w:rsidRPr="001813D9">
              <w:rPr>
                <w:rFonts w:ascii="Times New Roman" w:hAnsi="Times New Roman" w:cs="Times New Roman"/>
                <w:lang w:val="sk-SK"/>
              </w:rPr>
              <w:t>abigatran</w:t>
            </w:r>
            <w:r w:rsidR="006366CF">
              <w:rPr>
                <w:rFonts w:ascii="Times New Roman" w:hAnsi="Times New Roman" w:cs="Times New Roman"/>
                <w:lang w:val="sk-SK"/>
              </w:rPr>
              <w:t>om</w:t>
            </w:r>
            <w:proofErr w:type="spellEnd"/>
            <w:r w:rsidRPr="001813D9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1813D9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klinických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skúšaniach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1813D9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nepreukázalo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sa,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že</w:t>
            </w:r>
            <w:r w:rsidRPr="001813D9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by</w:t>
            </w:r>
            <w:r w:rsidR="00C04DD7" w:rsidRPr="001813D9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súbežná</w:t>
            </w:r>
            <w:r w:rsidRPr="001813D9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liečba</w:t>
            </w:r>
            <w:r w:rsidRPr="001813D9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1813D9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PPI</w:t>
            </w:r>
            <w:r w:rsidRPr="001813D9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znižovala</w:t>
            </w:r>
            <w:r w:rsidRPr="001813D9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1813D9">
              <w:rPr>
                <w:rFonts w:ascii="Times New Roman" w:eastAsia="Times New Roman" w:hAnsi="Times New Roman" w:cs="Times New Roman"/>
                <w:lang w:val="sk-SK"/>
              </w:rPr>
              <w:t>účinok</w:t>
            </w:r>
            <w:r w:rsidRPr="001813D9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="006366CF">
              <w:rPr>
                <w:rFonts w:ascii="Times New Roman" w:hAnsi="Times New Roman" w:cs="Times New Roman"/>
                <w:lang w:val="sk-SK"/>
              </w:rPr>
              <w:t>d</w:t>
            </w:r>
            <w:r w:rsidR="001813D9" w:rsidRPr="001813D9">
              <w:rPr>
                <w:rFonts w:ascii="Times New Roman" w:hAnsi="Times New Roman" w:cs="Times New Roman"/>
                <w:lang w:val="sk-SK"/>
              </w:rPr>
              <w:t>abigatran</w:t>
            </w:r>
            <w:r w:rsidR="006366CF">
              <w:rPr>
                <w:rFonts w:ascii="Times New Roman" w:hAnsi="Times New Roman" w:cs="Times New Roman"/>
                <w:lang w:val="sk-SK"/>
              </w:rPr>
              <w:t>-</w:t>
            </w:r>
            <w:r w:rsidR="001813D9" w:rsidRPr="001813D9">
              <w:rPr>
                <w:rFonts w:ascii="Times New Roman" w:hAnsi="Times New Roman" w:cs="Times New Roman"/>
                <w:lang w:val="sk-SK"/>
              </w:rPr>
              <w:t>etexil</w:t>
            </w:r>
            <w:r w:rsidR="006366CF">
              <w:rPr>
                <w:rFonts w:ascii="Times New Roman" w:hAnsi="Times New Roman" w:cs="Times New Roman"/>
                <w:lang w:val="sk-SK"/>
              </w:rPr>
              <w:t>á</w:t>
            </w:r>
            <w:r w:rsidR="001813D9" w:rsidRPr="001813D9">
              <w:rPr>
                <w:rFonts w:ascii="Times New Roman" w:hAnsi="Times New Roman" w:cs="Times New Roman"/>
                <w:lang w:val="sk-SK"/>
              </w:rPr>
              <w:t>t</w:t>
            </w:r>
            <w:r w:rsidR="006366CF">
              <w:rPr>
                <w:rFonts w:ascii="Times New Roman" w:hAnsi="Times New Roman" w:cs="Times New Roman"/>
                <w:lang w:val="sk-SK"/>
              </w:rPr>
              <w:t>u</w:t>
            </w:r>
            <w:proofErr w:type="spellEnd"/>
            <w:r w:rsidRPr="001813D9">
              <w:rPr>
                <w:rFonts w:ascii="Times New Roman" w:eastAsia="Times New Roman" w:hAnsi="Times New Roman" w:cs="Times New Roman"/>
                <w:spacing w:val="-2"/>
                <w:lang w:val="sk-SK"/>
              </w:rPr>
              <w:t>.</w:t>
            </w:r>
          </w:p>
        </w:tc>
      </w:tr>
      <w:tr w:rsidR="00754F28" w:rsidRPr="00CC053A" w14:paraId="638F38EE" w14:textId="77777777" w:rsidTr="00807B26">
        <w:trPr>
          <w:trHeight w:val="506"/>
        </w:trPr>
        <w:tc>
          <w:tcPr>
            <w:tcW w:w="1811" w:type="dxa"/>
          </w:tcPr>
          <w:p w14:paraId="276E67D3" w14:textId="77777777" w:rsidR="00754F28" w:rsidRPr="00754F28" w:rsidRDefault="00754F28" w:rsidP="00FE7763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Ranitidín</w:t>
            </w:r>
            <w:proofErr w:type="spellEnd"/>
          </w:p>
        </w:tc>
        <w:tc>
          <w:tcPr>
            <w:tcW w:w="7521" w:type="dxa"/>
          </w:tcPr>
          <w:p w14:paraId="5191DB19" w14:textId="77777777" w:rsidR="00754F28" w:rsidRPr="00754F28" w:rsidRDefault="00754F28" w:rsidP="00C04DD7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Ranitidín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podávaný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spolu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dabigatran-etexilátom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nemal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klinicky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významný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účinok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rozsah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absorpcie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.</w:t>
            </w:r>
          </w:p>
        </w:tc>
      </w:tr>
    </w:tbl>
    <w:p w14:paraId="0887DD0E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val="sk-SK"/>
        </w:rPr>
      </w:pPr>
    </w:p>
    <w:p w14:paraId="5F38065A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Interakcie</w:t>
      </w:r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súvisiace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metabolickým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profilom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dabigatranu</w:t>
      </w:r>
      <w:proofErr w:type="spellEnd"/>
    </w:p>
    <w:p w14:paraId="0358813E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40"/>
          <w:lang w:val="sk-SK"/>
        </w:rPr>
      </w:pPr>
    </w:p>
    <w:p w14:paraId="7562D321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nemetabolizujú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cytochrómu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P450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nemajú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in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vitro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účinky na enzýmy cytochrómu P450 u ľudí. Preto sa v súvislosti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neočakávajú interakcie s inými liekmi.</w:t>
      </w:r>
    </w:p>
    <w:p w14:paraId="6B4A8E40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640116E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Pediatrická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populácia</w:t>
      </w:r>
    </w:p>
    <w:p w14:paraId="02E97D42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52770DB7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Interakčné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uskutočnili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len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dospelých.</w:t>
      </w:r>
    </w:p>
    <w:p w14:paraId="3C55FCED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9D4D99A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Fertilita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gravidita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laktácia</w:t>
      </w:r>
    </w:p>
    <w:p w14:paraId="05ACCA0E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val="sk-SK"/>
        </w:rPr>
      </w:pPr>
    </w:p>
    <w:p w14:paraId="50D03E25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Ženy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fertilnom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u w:val="single"/>
          <w:lang w:val="sk-SK"/>
        </w:rPr>
        <w:t>veku</w:t>
      </w:r>
    </w:p>
    <w:p w14:paraId="5FED0115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40"/>
          <w:lang w:val="sk-SK"/>
        </w:rPr>
      </w:pPr>
    </w:p>
    <w:p w14:paraId="224F7532" w14:textId="0A03DFF2" w:rsidR="009C3587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fertilnom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vyhnúť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gravidite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6366C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etexilate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D27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Sandoz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5D4FCE96" w14:textId="77777777" w:rsidR="009C3587" w:rsidRDefault="009C3587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9B53F03" w14:textId="77777777" w:rsid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</w:pP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Gravidita</w:t>
      </w:r>
    </w:p>
    <w:p w14:paraId="193F2CDC" w14:textId="77777777" w:rsidR="009C3587" w:rsidRPr="00754F28" w:rsidRDefault="009C3587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7A8B470" w14:textId="51B30DA5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iba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obmedzené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množstvo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údajov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použití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6366C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etexilate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D27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Sandoz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gravidných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žien.</w:t>
      </w:r>
    </w:p>
    <w:p w14:paraId="0E1EEF3A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zvieratách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preukázali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reprodukčnú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toxicitu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5.3).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Potenciálne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ľudí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je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známe.</w:t>
      </w:r>
    </w:p>
    <w:p w14:paraId="53CC42EF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E30B3DF" w14:textId="5D1F5EC3" w:rsidR="009C3587" w:rsidRDefault="004A65C7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etexilate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D27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Sandoz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="005006B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užíva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ť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gravidity,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len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naozaj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nevyhnutné.</w:t>
      </w:r>
    </w:p>
    <w:p w14:paraId="0D71652E" w14:textId="77777777" w:rsidR="009C3587" w:rsidRDefault="009C3587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2435027" w14:textId="77777777" w:rsid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</w:pP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Dojčenie</w:t>
      </w:r>
    </w:p>
    <w:p w14:paraId="7B66DC14" w14:textId="77777777" w:rsidR="009C3587" w:rsidRPr="00754F28" w:rsidRDefault="009C3587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415EB65" w14:textId="1783474B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Neexistujú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týkajúce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6366C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6366C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 dojčiat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dojčenia. Dojčenie má byť počas liečby </w:t>
      </w:r>
      <w:proofErr w:type="spellStart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6366C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etexilate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D27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Sandoz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ukončené.</w:t>
      </w:r>
    </w:p>
    <w:p w14:paraId="47F44C8B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2295BF3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Fertilita</w:t>
      </w:r>
      <w:proofErr w:type="spellEnd"/>
    </w:p>
    <w:p w14:paraId="07B91887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62EE9CB4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ľudí.</w:t>
      </w:r>
    </w:p>
    <w:p w14:paraId="76FE95EC" w14:textId="77777777" w:rsidR="00754F28" w:rsidRPr="00754F28" w:rsidRDefault="00754F28" w:rsidP="00B63B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FCA68E9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 štúdiách na zvieratách sa pri 70 mg/kg (predstavujúcich 5-násobne vyššiu plazmatickú hladinu expozície v porovnaní s pacientmi) pozoroval účinok na plodnosť samíc vo forme znížených implantácií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preimplantačných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strát.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Žiadne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plodnosť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samíc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nepozorovali. Plodnosť samcov nebola ovplyvnená. Pri dávkach, ktoré boli toxické pre matky (predstavujúcich 5 až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10-násobne vyššiu plazmatickú hladinu expozície v porovnaní s pacientmi), sa u potkanov a králikov pozorovala znížená telesná hmotnosť plodov a znížená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embryofetálna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životaschopnosť popri zvýšených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fetálnych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zmenách.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pre-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postnatálnej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mortalita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plodov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 dávkach, ktoré boli toxické pre matky (dávka zodpovedajúca plazmatickej hladine expozície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noBreakHyphen/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násobne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vyššej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než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pozorovala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pacientov).</w:t>
      </w:r>
    </w:p>
    <w:p w14:paraId="332774F5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BBEAB55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Ovplyvnenie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schopnosti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viesť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vozidlá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obsluhovať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stroje</w:t>
      </w:r>
    </w:p>
    <w:p w14:paraId="2CBF8491" w14:textId="77777777" w:rsidR="00754F28" w:rsidRPr="00C04DD7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1"/>
          <w:szCs w:val="22"/>
          <w:lang w:val="sk-SK"/>
        </w:rPr>
      </w:pPr>
    </w:p>
    <w:p w14:paraId="4A4D7A5A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nemá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žiadny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zanedbateľný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vplyv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schopnosť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viesť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vozidlá a obsluhovať stroje.</w:t>
      </w:r>
    </w:p>
    <w:p w14:paraId="195BBA12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EFE032D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Nežiaduce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účinky</w:t>
      </w:r>
    </w:p>
    <w:p w14:paraId="21CCCFDC" w14:textId="77777777" w:rsidR="00754F28" w:rsidRPr="00C04DD7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494EDDCC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Súhrn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profilu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bezpečnosti</w:t>
      </w:r>
    </w:p>
    <w:p w14:paraId="719FC1C2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18D929D6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hodnotil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skúšaniach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64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000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pacientov, z ktorých približne 35 000 pacientov bolo liečených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5E26C20B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elektívnom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bedrového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kĺbu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alebo kolena (krátkodobá liečba do 42 dní), 22 % pacientov s fibriláciou predsiení liečených na prevenciu cievnej mozgovej príhody a 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(dlhodobá liečba do 3 rokov), 14 % pacientov liečených z dôvodu DVT/PE a 15 % pacientov liečených na prevenciu DVT/PE malo nežiaduce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reakcie.</w:t>
      </w:r>
    </w:p>
    <w:p w14:paraId="0FEF0EE5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11B1412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Najčastejšie hlásené udalosti sú krvácania vyskytujúce sa u približne 14 % pacientov liečených krátkodobo po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elektívnej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chirurgickej náhrade bedrového kĺbu alebo kolena, 16,6 % pacientov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fibriláciou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predsiení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dlhodobo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C04DD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systémovej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14,4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dôvodu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DVT/PE.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okrem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toho vyskytlo u 19,4 % pacientov v klinickom skúšaní prevencie DVT/PE RE-MEDY (dospelí pacienti)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 10,5 % pacientov v klinickom skúšaní prevencie DVT/PE RE-SONATE (dospelí pacienti).</w:t>
      </w:r>
    </w:p>
    <w:p w14:paraId="66DDEF2C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B2D55C1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Keďže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indikáciách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porovnateľné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 rozložené naprieč mnohými triedami orgánových systémov (SOC), súhrnný popis veľkých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akýchkoľvek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krvácaní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rozdelený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indikácie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uvedený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tabuľkách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13-17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nižšie.</w:t>
      </w:r>
    </w:p>
    <w:p w14:paraId="453FC719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AC5D8D5" w14:textId="69801B84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Hoci v klinických skúšaniach bola frekvencia nízka, môže sa vyskytnúť veľké </w:t>
      </w:r>
      <w:r w:rsidR="00C94EB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(„</w:t>
      </w:r>
      <w:r w:rsidR="00C94EB2" w:rsidRPr="00C94EB2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C94EB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 závažné krvácanie,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ohľadu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C94EB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miesto výskytu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viesť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oslabeniu,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ohrozeniu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života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dokonca k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smrteľným prípadom.</w:t>
      </w:r>
    </w:p>
    <w:p w14:paraId="531C398C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CD88559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Tabuľkový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zoznam</w:t>
      </w:r>
      <w:r w:rsidRPr="00754F28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nežiaducich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reakcií</w:t>
      </w:r>
    </w:p>
    <w:p w14:paraId="1980B134" w14:textId="77777777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153A9857" w14:textId="5779EB9A" w:rsidR="00754F28" w:rsidRPr="00754F28" w:rsidRDefault="00754F28" w:rsidP="006C5A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 tabuľke 12 sa uvádzajú nežiaduce reakcie identifikované zo štúdií a údajov získaných po uvedení lieku na trh v indikáciách primárnej prevencie VTE po chirurgickej náhrade bedrového kĺbu alebo kolena,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trombembolickej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pacientov s fibriláciou predsiení, liečby DVT/PE a prevencie DVT/PE. Sú </w:t>
      </w:r>
      <w:r w:rsidR="00C94EB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zatriede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 podľa triedy orgánových systémov (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System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Organ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Class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SOC) a</w:t>
      </w:r>
      <w:r w:rsidR="00C94EB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 frekvencie s použitím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nasledujúcej konvencie: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(≥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(≥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000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1/100),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zriedkavé (≥ 1/10 000 až &lt; 1/1 000), veľmi zriedkavé (&lt; 1/10 000), neznáme (z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údajov).</w:t>
      </w:r>
    </w:p>
    <w:p w14:paraId="03F2F396" w14:textId="77777777" w:rsidR="00754F28" w:rsidRPr="00754F28" w:rsidRDefault="00754F28" w:rsidP="008E2F04">
      <w:pPr>
        <w:keepNext/>
        <w:tabs>
          <w:tab w:val="left" w:pos="1676"/>
        </w:tabs>
        <w:autoSpaceDE w:val="0"/>
        <w:autoSpaceDN w:val="0"/>
        <w:spacing w:before="75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12: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Nežiaduce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reakcie</w:t>
      </w:r>
    </w:p>
    <w:p w14:paraId="1A777AE4" w14:textId="77777777" w:rsidR="00754F28" w:rsidRPr="00754F28" w:rsidRDefault="00754F28" w:rsidP="008E2F04">
      <w:pPr>
        <w:keepNext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043"/>
        <w:gridCol w:w="2420"/>
        <w:gridCol w:w="1650"/>
      </w:tblGrid>
      <w:tr w:rsidR="00754F28" w:rsidRPr="00754F28" w14:paraId="3AD90477" w14:textId="77777777" w:rsidTr="00A35431">
        <w:trPr>
          <w:trHeight w:val="254"/>
        </w:trPr>
        <w:tc>
          <w:tcPr>
            <w:tcW w:w="3223" w:type="dxa"/>
          </w:tcPr>
          <w:p w14:paraId="74B2358C" w14:textId="77777777" w:rsidR="00754F28" w:rsidRPr="00754F28" w:rsidRDefault="00754F28" w:rsidP="00FE7763">
            <w:pPr>
              <w:keepNext/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6113" w:type="dxa"/>
            <w:gridSpan w:val="3"/>
          </w:tcPr>
          <w:p w14:paraId="73BD28F4" w14:textId="77777777" w:rsidR="00754F28" w:rsidRPr="00754F28" w:rsidRDefault="00754F28" w:rsidP="00FE7763">
            <w:pPr>
              <w:keepNext/>
              <w:spacing w:line="234" w:lineRule="exact"/>
              <w:ind w:left="57" w:right="254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Frekvencia</w:t>
            </w:r>
          </w:p>
        </w:tc>
      </w:tr>
      <w:tr w:rsidR="00754F28" w:rsidRPr="00907CC7" w14:paraId="1B6055CB" w14:textId="77777777" w:rsidTr="00A35431">
        <w:trPr>
          <w:trHeight w:val="1518"/>
        </w:trPr>
        <w:tc>
          <w:tcPr>
            <w:tcW w:w="3223" w:type="dxa"/>
          </w:tcPr>
          <w:p w14:paraId="328D0B65" w14:textId="7B5051A7" w:rsidR="00754F28" w:rsidRPr="00CC053A" w:rsidRDefault="00754F28" w:rsidP="00C04DD7">
            <w:pPr>
              <w:keepNext/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Trieda</w:t>
            </w:r>
            <w:r w:rsidRPr="00907CC7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lang w:val="sk-SK"/>
              </w:rPr>
              <w:t>orgánových</w:t>
            </w:r>
            <w:r w:rsidR="00CC3CF5" w:rsidRPr="00CC053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systémov</w:t>
            </w:r>
            <w:r w:rsidR="00CC3CF5"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/ Preferovaný termín</w:t>
            </w:r>
          </w:p>
        </w:tc>
        <w:tc>
          <w:tcPr>
            <w:tcW w:w="2043" w:type="dxa"/>
          </w:tcPr>
          <w:p w14:paraId="67FAE413" w14:textId="77777777" w:rsidR="00754F28" w:rsidRPr="00CC053A" w:rsidRDefault="00CC3CF5" w:rsidP="00C04DD7">
            <w:pPr>
              <w:keepNext/>
              <w:widowControl/>
              <w:autoSpaceDE/>
              <w:autoSpaceDN/>
              <w:spacing w:after="160" w:line="278" w:lineRule="auto"/>
              <w:ind w:left="57" w:right="203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Primárna</w:t>
            </w:r>
            <w:r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prevencia VTE po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chirurgickej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náhrade bedrového kĺbu alebo kolena</w:t>
            </w:r>
          </w:p>
        </w:tc>
        <w:tc>
          <w:tcPr>
            <w:tcW w:w="2420" w:type="dxa"/>
          </w:tcPr>
          <w:p w14:paraId="1F0CAA8F" w14:textId="77777777" w:rsidR="00754F28" w:rsidRPr="00CC053A" w:rsidRDefault="00CC3CF5" w:rsidP="00C04DD7">
            <w:pPr>
              <w:keepNext/>
              <w:widowControl/>
              <w:autoSpaceDE/>
              <w:autoSpaceDN/>
              <w:spacing w:after="160" w:line="278" w:lineRule="auto"/>
              <w:ind w:left="57" w:right="633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Prevencia cievnej mozgovej</w:t>
            </w:r>
            <w:r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príhody a systémovej </w:t>
            </w:r>
            <w:proofErr w:type="spellStart"/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embolizácie</w:t>
            </w:r>
            <w:proofErr w:type="spellEnd"/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u 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pacientov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s</w:t>
            </w:r>
            <w:r w:rsidRPr="00CC05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fibriláciou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predsiení</w:t>
            </w:r>
          </w:p>
        </w:tc>
        <w:tc>
          <w:tcPr>
            <w:tcW w:w="1650" w:type="dxa"/>
          </w:tcPr>
          <w:p w14:paraId="43F7FAE1" w14:textId="77777777" w:rsidR="00754F28" w:rsidRPr="00CC053A" w:rsidRDefault="00CC3CF5" w:rsidP="00C04DD7">
            <w:pPr>
              <w:keepNext/>
              <w:widowControl/>
              <w:autoSpaceDE/>
              <w:autoSpaceDN/>
              <w:spacing w:after="160" w:line="278" w:lineRule="auto"/>
              <w:ind w:left="57" w:right="699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Liečba DVT/PE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a</w:t>
            </w:r>
            <w:r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prevencia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DVT/PE</w:t>
            </w:r>
          </w:p>
        </w:tc>
      </w:tr>
      <w:tr w:rsidR="00754F28" w:rsidRPr="00907CC7" w14:paraId="50FD282E" w14:textId="77777777" w:rsidTr="00A35431">
        <w:trPr>
          <w:trHeight w:val="251"/>
        </w:trPr>
        <w:tc>
          <w:tcPr>
            <w:tcW w:w="7686" w:type="dxa"/>
            <w:gridSpan w:val="3"/>
          </w:tcPr>
          <w:p w14:paraId="59C80E3B" w14:textId="77777777" w:rsidR="00754F28" w:rsidRPr="00CC053A" w:rsidRDefault="00754F28" w:rsidP="00FE7763">
            <w:pPr>
              <w:keepNext/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krvi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lymfatického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k-SK"/>
              </w:rPr>
              <w:t>systému</w:t>
            </w:r>
          </w:p>
        </w:tc>
        <w:tc>
          <w:tcPr>
            <w:tcW w:w="1650" w:type="dxa"/>
          </w:tcPr>
          <w:p w14:paraId="6AD6E431" w14:textId="77777777" w:rsidR="00754F28" w:rsidRPr="00CC053A" w:rsidRDefault="00754F28" w:rsidP="00FE7763">
            <w:pPr>
              <w:keepNext/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015D19B5" w14:textId="77777777" w:rsidTr="00A35431">
        <w:trPr>
          <w:trHeight w:val="254"/>
        </w:trPr>
        <w:tc>
          <w:tcPr>
            <w:tcW w:w="3223" w:type="dxa"/>
          </w:tcPr>
          <w:p w14:paraId="1AFB5AA2" w14:textId="77777777" w:rsidR="00754F28" w:rsidRPr="00907CC7" w:rsidRDefault="00754F28" w:rsidP="00FE7763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Anémia</w:t>
            </w:r>
          </w:p>
        </w:tc>
        <w:tc>
          <w:tcPr>
            <w:tcW w:w="2043" w:type="dxa"/>
          </w:tcPr>
          <w:p w14:paraId="37D0BE3C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5E1EE547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624EBAB2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323EABFD" w14:textId="77777777" w:rsidTr="00A35431">
        <w:trPr>
          <w:trHeight w:val="251"/>
        </w:trPr>
        <w:tc>
          <w:tcPr>
            <w:tcW w:w="3223" w:type="dxa"/>
          </w:tcPr>
          <w:p w14:paraId="6BAFDC77" w14:textId="77777777" w:rsidR="00754F28" w:rsidRPr="00CC053A" w:rsidRDefault="00754F28" w:rsidP="00FE7763">
            <w:pPr>
              <w:keepNext/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Pokles</w:t>
            </w:r>
            <w:r w:rsidRPr="00907CC7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hemoglobínu</w:t>
            </w:r>
          </w:p>
        </w:tc>
        <w:tc>
          <w:tcPr>
            <w:tcW w:w="2043" w:type="dxa"/>
          </w:tcPr>
          <w:p w14:paraId="54A9A569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0B3B8CFB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069C38E0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</w:tr>
      <w:tr w:rsidR="00754F28" w:rsidRPr="00907CC7" w14:paraId="73600DEC" w14:textId="77777777" w:rsidTr="00A35431">
        <w:trPr>
          <w:trHeight w:val="254"/>
        </w:trPr>
        <w:tc>
          <w:tcPr>
            <w:tcW w:w="3223" w:type="dxa"/>
          </w:tcPr>
          <w:p w14:paraId="2958CEBF" w14:textId="77777777" w:rsidR="00754F28" w:rsidRPr="00907CC7" w:rsidRDefault="00754F28" w:rsidP="00FE7763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Trombocytopénia</w:t>
            </w:r>
          </w:p>
        </w:tc>
        <w:tc>
          <w:tcPr>
            <w:tcW w:w="2043" w:type="dxa"/>
          </w:tcPr>
          <w:p w14:paraId="4F0033F4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55D5E4D1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09B80337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507519B2" w14:textId="77777777" w:rsidTr="00A35431">
        <w:trPr>
          <w:trHeight w:val="251"/>
        </w:trPr>
        <w:tc>
          <w:tcPr>
            <w:tcW w:w="3223" w:type="dxa"/>
          </w:tcPr>
          <w:p w14:paraId="470318BC" w14:textId="77777777" w:rsidR="00754F28" w:rsidRPr="00CC053A" w:rsidRDefault="00754F28" w:rsidP="00FE7763">
            <w:pPr>
              <w:keepNext/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Pokles</w:t>
            </w:r>
            <w:r w:rsidRPr="00907CC7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hematokritu</w:t>
            </w:r>
          </w:p>
        </w:tc>
        <w:tc>
          <w:tcPr>
            <w:tcW w:w="2043" w:type="dxa"/>
          </w:tcPr>
          <w:p w14:paraId="5CD8C3D4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02DD8C90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08661D0C" w14:textId="77777777" w:rsidR="00754F28" w:rsidRPr="00CC053A" w:rsidRDefault="00CC3CF5" w:rsidP="00FE7763">
            <w:pPr>
              <w:keepNext/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</w:tr>
      <w:tr w:rsidR="00754F28" w:rsidRPr="00907CC7" w14:paraId="6658A65A" w14:textId="77777777" w:rsidTr="00A35431">
        <w:trPr>
          <w:trHeight w:val="253"/>
        </w:trPr>
        <w:tc>
          <w:tcPr>
            <w:tcW w:w="3223" w:type="dxa"/>
          </w:tcPr>
          <w:p w14:paraId="3767A54F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Neutropénia</w:t>
            </w:r>
            <w:proofErr w:type="spellEnd"/>
          </w:p>
        </w:tc>
        <w:tc>
          <w:tcPr>
            <w:tcW w:w="2043" w:type="dxa"/>
          </w:tcPr>
          <w:p w14:paraId="1E3DA895" w14:textId="77777777" w:rsidR="00754F28" w:rsidRPr="00CC053A" w:rsidRDefault="00CC3CF5" w:rsidP="00FE7763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2420" w:type="dxa"/>
          </w:tcPr>
          <w:p w14:paraId="3E7930A6" w14:textId="77777777" w:rsidR="00754F28" w:rsidRPr="00CC053A" w:rsidRDefault="00CC3CF5" w:rsidP="00FE7763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1650" w:type="dxa"/>
          </w:tcPr>
          <w:p w14:paraId="4A4C25F3" w14:textId="77777777" w:rsidR="00754F28" w:rsidRPr="00CC053A" w:rsidRDefault="00CC3CF5" w:rsidP="00FE7763">
            <w:pPr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</w:tr>
      <w:tr w:rsidR="00754F28" w:rsidRPr="00907CC7" w14:paraId="44302D36" w14:textId="77777777" w:rsidTr="00A35431">
        <w:trPr>
          <w:trHeight w:val="254"/>
        </w:trPr>
        <w:tc>
          <w:tcPr>
            <w:tcW w:w="3223" w:type="dxa"/>
          </w:tcPr>
          <w:p w14:paraId="71F2CB0B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Agranulocytóza</w:t>
            </w:r>
            <w:proofErr w:type="spellEnd"/>
          </w:p>
        </w:tc>
        <w:tc>
          <w:tcPr>
            <w:tcW w:w="2043" w:type="dxa"/>
          </w:tcPr>
          <w:p w14:paraId="0A646AF9" w14:textId="77777777" w:rsidR="00754F28" w:rsidRPr="00CC053A" w:rsidRDefault="00CC3CF5" w:rsidP="00FE7763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2420" w:type="dxa"/>
          </w:tcPr>
          <w:p w14:paraId="49687D3E" w14:textId="77777777" w:rsidR="00754F28" w:rsidRPr="00CC053A" w:rsidRDefault="00CC3CF5" w:rsidP="00FE7763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1650" w:type="dxa"/>
          </w:tcPr>
          <w:p w14:paraId="4899827F" w14:textId="77777777" w:rsidR="00754F28" w:rsidRPr="00CC053A" w:rsidRDefault="00CC3CF5" w:rsidP="00FE7763">
            <w:pPr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</w:tr>
      <w:tr w:rsidR="00754F28" w:rsidRPr="00907CC7" w14:paraId="7E97261E" w14:textId="77777777" w:rsidTr="00A35431">
        <w:trPr>
          <w:trHeight w:val="251"/>
        </w:trPr>
        <w:tc>
          <w:tcPr>
            <w:tcW w:w="7686" w:type="dxa"/>
            <w:gridSpan w:val="3"/>
          </w:tcPr>
          <w:p w14:paraId="074339C0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9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imunitného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k-SK"/>
              </w:rPr>
              <w:t>systému</w:t>
            </w:r>
          </w:p>
        </w:tc>
        <w:tc>
          <w:tcPr>
            <w:tcW w:w="1650" w:type="dxa"/>
          </w:tcPr>
          <w:p w14:paraId="390B3904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4E94125B" w14:textId="77777777" w:rsidTr="00A35431">
        <w:trPr>
          <w:trHeight w:val="254"/>
        </w:trPr>
        <w:tc>
          <w:tcPr>
            <w:tcW w:w="3223" w:type="dxa"/>
          </w:tcPr>
          <w:p w14:paraId="079E3AAC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Precitlivenosť</w:t>
            </w:r>
            <w:r w:rsidRPr="00907CC7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="00CC3CF5" w:rsidRPr="00CC053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liečivo</w:t>
            </w:r>
          </w:p>
        </w:tc>
        <w:tc>
          <w:tcPr>
            <w:tcW w:w="2043" w:type="dxa"/>
          </w:tcPr>
          <w:p w14:paraId="5C3D9001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40CA670E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2FE0651F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74F5D337" w14:textId="77777777" w:rsidTr="00A35431">
        <w:trPr>
          <w:trHeight w:val="251"/>
        </w:trPr>
        <w:tc>
          <w:tcPr>
            <w:tcW w:w="3223" w:type="dxa"/>
          </w:tcPr>
          <w:p w14:paraId="2190FA76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Vyrážka</w:t>
            </w:r>
          </w:p>
        </w:tc>
        <w:tc>
          <w:tcPr>
            <w:tcW w:w="2043" w:type="dxa"/>
          </w:tcPr>
          <w:p w14:paraId="51E54CB2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64BC1B9C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1F7C0C6F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1BE2AC24" w14:textId="77777777" w:rsidTr="00A35431">
        <w:trPr>
          <w:trHeight w:val="253"/>
        </w:trPr>
        <w:tc>
          <w:tcPr>
            <w:tcW w:w="3223" w:type="dxa"/>
          </w:tcPr>
          <w:p w14:paraId="15B4DD78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Svrbenie</w:t>
            </w:r>
          </w:p>
        </w:tc>
        <w:tc>
          <w:tcPr>
            <w:tcW w:w="2043" w:type="dxa"/>
          </w:tcPr>
          <w:p w14:paraId="56A0FB11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78CC9709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BCB28A2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3DC22291" w14:textId="77777777" w:rsidTr="00A35431">
        <w:trPr>
          <w:trHeight w:val="251"/>
        </w:trPr>
        <w:tc>
          <w:tcPr>
            <w:tcW w:w="3223" w:type="dxa"/>
          </w:tcPr>
          <w:p w14:paraId="61F29A06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lang w:val="sk-SK"/>
              </w:rPr>
              <w:t>Anafylaktická</w:t>
            </w:r>
            <w:proofErr w:type="spellEnd"/>
            <w:r w:rsidRPr="00907CC7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reakcia</w:t>
            </w:r>
          </w:p>
        </w:tc>
        <w:tc>
          <w:tcPr>
            <w:tcW w:w="2043" w:type="dxa"/>
          </w:tcPr>
          <w:p w14:paraId="330BB3D1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62FE3862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4DC5F12D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2E0C7CB8" w14:textId="77777777" w:rsidTr="00A35431">
        <w:trPr>
          <w:trHeight w:val="253"/>
        </w:trPr>
        <w:tc>
          <w:tcPr>
            <w:tcW w:w="3223" w:type="dxa"/>
          </w:tcPr>
          <w:p w14:paraId="5BB4D8A2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Angioedém</w:t>
            </w:r>
            <w:proofErr w:type="spellEnd"/>
          </w:p>
        </w:tc>
        <w:tc>
          <w:tcPr>
            <w:tcW w:w="2043" w:type="dxa"/>
          </w:tcPr>
          <w:p w14:paraId="43E7B563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2B267E71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7ECD88F8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09ACC7AF" w14:textId="77777777" w:rsidTr="00A35431">
        <w:trPr>
          <w:trHeight w:val="253"/>
        </w:trPr>
        <w:tc>
          <w:tcPr>
            <w:tcW w:w="3223" w:type="dxa"/>
          </w:tcPr>
          <w:p w14:paraId="3019649A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Žihľavka</w:t>
            </w:r>
          </w:p>
        </w:tc>
        <w:tc>
          <w:tcPr>
            <w:tcW w:w="2043" w:type="dxa"/>
          </w:tcPr>
          <w:p w14:paraId="593545E7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6BC7A693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654E58AD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69E11ACA" w14:textId="77777777" w:rsidTr="00A35431">
        <w:trPr>
          <w:trHeight w:val="251"/>
        </w:trPr>
        <w:tc>
          <w:tcPr>
            <w:tcW w:w="3223" w:type="dxa"/>
          </w:tcPr>
          <w:p w14:paraId="44752817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Bronchospazmus</w:t>
            </w:r>
          </w:p>
        </w:tc>
        <w:tc>
          <w:tcPr>
            <w:tcW w:w="2043" w:type="dxa"/>
          </w:tcPr>
          <w:p w14:paraId="5D8FD7F0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2420" w:type="dxa"/>
          </w:tcPr>
          <w:p w14:paraId="725C0D5E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1650" w:type="dxa"/>
          </w:tcPr>
          <w:p w14:paraId="5079C0AA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</w:tr>
      <w:tr w:rsidR="00754F28" w:rsidRPr="00907CC7" w14:paraId="4E9B3921" w14:textId="77777777" w:rsidTr="00A35431">
        <w:trPr>
          <w:trHeight w:val="254"/>
        </w:trPr>
        <w:tc>
          <w:tcPr>
            <w:tcW w:w="7686" w:type="dxa"/>
            <w:gridSpan w:val="3"/>
          </w:tcPr>
          <w:p w14:paraId="7BCD99D6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nervového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k-SK"/>
              </w:rPr>
              <w:t>systému</w:t>
            </w:r>
          </w:p>
        </w:tc>
        <w:tc>
          <w:tcPr>
            <w:tcW w:w="1650" w:type="dxa"/>
          </w:tcPr>
          <w:p w14:paraId="19939A82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2F945EE3" w14:textId="77777777" w:rsidTr="00A35431">
        <w:trPr>
          <w:trHeight w:val="251"/>
        </w:trPr>
        <w:tc>
          <w:tcPr>
            <w:tcW w:w="3223" w:type="dxa"/>
          </w:tcPr>
          <w:p w14:paraId="33EB80E7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Intrakraniálne</w:t>
            </w:r>
            <w:proofErr w:type="spellEnd"/>
            <w:r w:rsidRPr="00907CC7">
              <w:rPr>
                <w:rFonts w:ascii="Times New Roman" w:eastAsia="Times New Roman" w:hAnsi="Times New Roman" w:cs="Times New Roman"/>
                <w:spacing w:val="14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043" w:type="dxa"/>
          </w:tcPr>
          <w:p w14:paraId="6CBCF68E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284BA138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7874B017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5BE15A3D" w14:textId="77777777" w:rsidTr="00A35431">
        <w:trPr>
          <w:trHeight w:val="253"/>
        </w:trPr>
        <w:tc>
          <w:tcPr>
            <w:tcW w:w="7686" w:type="dxa"/>
            <w:gridSpan w:val="3"/>
          </w:tcPr>
          <w:p w14:paraId="6A09001B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>ciev</w:t>
            </w:r>
          </w:p>
        </w:tc>
        <w:tc>
          <w:tcPr>
            <w:tcW w:w="1650" w:type="dxa"/>
          </w:tcPr>
          <w:p w14:paraId="7655FD3F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15349DA2" w14:textId="77777777" w:rsidTr="00A35431">
        <w:trPr>
          <w:trHeight w:val="251"/>
        </w:trPr>
        <w:tc>
          <w:tcPr>
            <w:tcW w:w="3223" w:type="dxa"/>
          </w:tcPr>
          <w:p w14:paraId="6F4FB5D7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Hematóm</w:t>
            </w:r>
          </w:p>
        </w:tc>
        <w:tc>
          <w:tcPr>
            <w:tcW w:w="2043" w:type="dxa"/>
          </w:tcPr>
          <w:p w14:paraId="5FFFF795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79CA0058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57C1B6A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664C17A5" w14:textId="77777777" w:rsidTr="00A35431">
        <w:trPr>
          <w:trHeight w:val="254"/>
        </w:trPr>
        <w:tc>
          <w:tcPr>
            <w:tcW w:w="3223" w:type="dxa"/>
          </w:tcPr>
          <w:p w14:paraId="1E900773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043" w:type="dxa"/>
          </w:tcPr>
          <w:p w14:paraId="167A9814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7828EDCF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5382764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70A505BE" w14:textId="77777777" w:rsidTr="00A35431">
        <w:trPr>
          <w:trHeight w:val="253"/>
        </w:trPr>
        <w:tc>
          <w:tcPr>
            <w:tcW w:w="3223" w:type="dxa"/>
          </w:tcPr>
          <w:p w14:paraId="1033F980" w14:textId="53596449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Krvácanie z</w:t>
            </w:r>
            <w:r w:rsidR="00907C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907C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rany</w:t>
            </w:r>
          </w:p>
        </w:tc>
        <w:tc>
          <w:tcPr>
            <w:tcW w:w="2043" w:type="dxa"/>
          </w:tcPr>
          <w:p w14:paraId="34F74DD6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0E71D646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4035F281" w14:textId="77777777" w:rsidR="00754F28" w:rsidRPr="00CC053A" w:rsidRDefault="00754F28" w:rsidP="00B0283F">
            <w:pPr>
              <w:widowControl/>
              <w:autoSpaceDE/>
              <w:autoSpaceDN/>
              <w:spacing w:after="160" w:line="278" w:lineRule="auto"/>
              <w:ind w:left="22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0EA6F3B1" w14:textId="77777777" w:rsidTr="00A35431">
        <w:trPr>
          <w:trHeight w:val="251"/>
        </w:trPr>
        <w:tc>
          <w:tcPr>
            <w:tcW w:w="7686" w:type="dxa"/>
            <w:gridSpan w:val="3"/>
          </w:tcPr>
          <w:p w14:paraId="05DA43C9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dýchacej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sústavy,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hrudníka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proofErr w:type="spellStart"/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mediastína</w:t>
            </w:r>
            <w:proofErr w:type="spellEnd"/>
          </w:p>
        </w:tc>
        <w:tc>
          <w:tcPr>
            <w:tcW w:w="1650" w:type="dxa"/>
          </w:tcPr>
          <w:p w14:paraId="21672FF1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5C90D2EE" w14:textId="77777777" w:rsidTr="00A35431">
        <w:trPr>
          <w:trHeight w:val="253"/>
        </w:trPr>
        <w:tc>
          <w:tcPr>
            <w:tcW w:w="3223" w:type="dxa"/>
          </w:tcPr>
          <w:p w14:paraId="35DF7730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Epistaxa</w:t>
            </w:r>
            <w:proofErr w:type="spellEnd"/>
          </w:p>
        </w:tc>
        <w:tc>
          <w:tcPr>
            <w:tcW w:w="2043" w:type="dxa"/>
          </w:tcPr>
          <w:p w14:paraId="58EC3484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78A7A21D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2031D88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2F9D2111" w14:textId="77777777" w:rsidTr="00A35431">
        <w:trPr>
          <w:trHeight w:val="251"/>
        </w:trPr>
        <w:tc>
          <w:tcPr>
            <w:tcW w:w="3223" w:type="dxa"/>
          </w:tcPr>
          <w:p w14:paraId="3AF8DD36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Hemoptýza</w:t>
            </w:r>
            <w:proofErr w:type="spellEnd"/>
          </w:p>
        </w:tc>
        <w:tc>
          <w:tcPr>
            <w:tcW w:w="2043" w:type="dxa"/>
          </w:tcPr>
          <w:p w14:paraId="784B37E8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78ACB092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13FEC375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4FFE989F" w14:textId="77777777" w:rsidTr="00A35431">
        <w:trPr>
          <w:trHeight w:val="254"/>
        </w:trPr>
        <w:tc>
          <w:tcPr>
            <w:tcW w:w="7686" w:type="dxa"/>
            <w:gridSpan w:val="3"/>
          </w:tcPr>
          <w:p w14:paraId="3A0A608B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14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gastrointestinálneho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k-SK"/>
              </w:rPr>
              <w:t>traktu</w:t>
            </w:r>
          </w:p>
        </w:tc>
        <w:tc>
          <w:tcPr>
            <w:tcW w:w="1650" w:type="dxa"/>
          </w:tcPr>
          <w:p w14:paraId="3B268665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7D216B04" w14:textId="77777777" w:rsidTr="00A35431">
        <w:trPr>
          <w:trHeight w:val="505"/>
        </w:trPr>
        <w:tc>
          <w:tcPr>
            <w:tcW w:w="3223" w:type="dxa"/>
          </w:tcPr>
          <w:p w14:paraId="7531F3FC" w14:textId="77777777" w:rsidR="00754F28" w:rsidRPr="00907CC7" w:rsidRDefault="00754F28" w:rsidP="00FE7763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Gastrointestinálne</w:t>
            </w:r>
          </w:p>
          <w:p w14:paraId="1869FDCA" w14:textId="77777777" w:rsidR="00754F28" w:rsidRPr="00CC053A" w:rsidRDefault="00CC3CF5" w:rsidP="00FE7763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krvácanie</w:t>
            </w:r>
          </w:p>
        </w:tc>
        <w:tc>
          <w:tcPr>
            <w:tcW w:w="2043" w:type="dxa"/>
          </w:tcPr>
          <w:p w14:paraId="3539EFF2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0AB6EE49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26E0120E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4F04820D" w14:textId="77777777" w:rsidTr="00A35431">
        <w:trPr>
          <w:trHeight w:val="251"/>
        </w:trPr>
        <w:tc>
          <w:tcPr>
            <w:tcW w:w="3223" w:type="dxa"/>
          </w:tcPr>
          <w:p w14:paraId="061360AF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Bolesť</w:t>
            </w:r>
            <w:r w:rsidRPr="00907CC7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brucha</w:t>
            </w:r>
          </w:p>
        </w:tc>
        <w:tc>
          <w:tcPr>
            <w:tcW w:w="2043" w:type="dxa"/>
          </w:tcPr>
          <w:p w14:paraId="3070C02A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7088D3A3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4C2BFFE3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46C6102C" w14:textId="77777777" w:rsidTr="00A35431">
        <w:trPr>
          <w:trHeight w:val="253"/>
        </w:trPr>
        <w:tc>
          <w:tcPr>
            <w:tcW w:w="3223" w:type="dxa"/>
          </w:tcPr>
          <w:p w14:paraId="7AFE1DB6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Hnačka</w:t>
            </w:r>
          </w:p>
        </w:tc>
        <w:tc>
          <w:tcPr>
            <w:tcW w:w="2043" w:type="dxa"/>
          </w:tcPr>
          <w:p w14:paraId="01C6CC07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428DD43A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6138AF1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3A3CC117" w14:textId="77777777" w:rsidTr="00A35431">
        <w:trPr>
          <w:trHeight w:val="253"/>
        </w:trPr>
        <w:tc>
          <w:tcPr>
            <w:tcW w:w="3223" w:type="dxa"/>
          </w:tcPr>
          <w:p w14:paraId="376752E8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Dyspepsia</w:t>
            </w:r>
            <w:proofErr w:type="spellEnd"/>
          </w:p>
        </w:tc>
        <w:tc>
          <w:tcPr>
            <w:tcW w:w="2043" w:type="dxa"/>
          </w:tcPr>
          <w:p w14:paraId="11E46FD7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03A3519E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2B7ECAF4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27B1DD19" w14:textId="77777777" w:rsidTr="00A35431">
        <w:trPr>
          <w:trHeight w:val="251"/>
        </w:trPr>
        <w:tc>
          <w:tcPr>
            <w:tcW w:w="3223" w:type="dxa"/>
          </w:tcPr>
          <w:p w14:paraId="47C87003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Nauzea</w:t>
            </w:r>
          </w:p>
        </w:tc>
        <w:tc>
          <w:tcPr>
            <w:tcW w:w="2043" w:type="dxa"/>
          </w:tcPr>
          <w:p w14:paraId="6F7E0911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512EB32E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079CDC08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0537115B" w14:textId="77777777" w:rsidTr="00A35431">
        <w:trPr>
          <w:trHeight w:val="253"/>
        </w:trPr>
        <w:tc>
          <w:tcPr>
            <w:tcW w:w="3223" w:type="dxa"/>
          </w:tcPr>
          <w:p w14:paraId="6D7BD8C7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Rektálne</w:t>
            </w:r>
            <w:r w:rsidRPr="00907CC7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043" w:type="dxa"/>
          </w:tcPr>
          <w:p w14:paraId="43383C2F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5F69B482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753ECC78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53C52A6E" w14:textId="77777777" w:rsidTr="00A35431">
        <w:trPr>
          <w:trHeight w:val="251"/>
        </w:trPr>
        <w:tc>
          <w:tcPr>
            <w:tcW w:w="3223" w:type="dxa"/>
          </w:tcPr>
          <w:p w14:paraId="2CA189FB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lang w:val="sk-SK"/>
              </w:rPr>
              <w:t>Hemoroidálne</w:t>
            </w:r>
            <w:proofErr w:type="spellEnd"/>
            <w:r w:rsidRPr="00907CC7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043" w:type="dxa"/>
          </w:tcPr>
          <w:p w14:paraId="4C372552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7A9F8B09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5A5C6B6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4A5B1D45" w14:textId="77777777" w:rsidTr="00A35431">
        <w:trPr>
          <w:trHeight w:val="760"/>
        </w:trPr>
        <w:tc>
          <w:tcPr>
            <w:tcW w:w="3223" w:type="dxa"/>
          </w:tcPr>
          <w:p w14:paraId="4DF99088" w14:textId="27691EA9" w:rsidR="00754F28" w:rsidRPr="00CC053A" w:rsidRDefault="00754F28" w:rsidP="00A2569C">
            <w:pPr>
              <w:widowControl/>
              <w:autoSpaceDE/>
              <w:autoSpaceDN/>
              <w:spacing w:after="160"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Gastrointestinálny</w:t>
            </w:r>
            <w:r w:rsidRPr="00907CC7">
              <w:rPr>
                <w:rFonts w:ascii="Times New Roman" w:eastAsia="Times New Roman" w:hAnsi="Times New Roman" w:cs="Times New Roman"/>
                <w:spacing w:val="18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vred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vrátane</w:t>
            </w:r>
            <w:r w:rsidR="00CC3CF5"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ezofágového</w:t>
            </w:r>
            <w:proofErr w:type="spellEnd"/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vredu</w:t>
            </w:r>
          </w:p>
        </w:tc>
        <w:tc>
          <w:tcPr>
            <w:tcW w:w="2043" w:type="dxa"/>
          </w:tcPr>
          <w:p w14:paraId="7A2A91B0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4E23F670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4B1F6EF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6165B1A8" w14:textId="77777777" w:rsidTr="00A35431">
        <w:trPr>
          <w:trHeight w:val="251"/>
        </w:trPr>
        <w:tc>
          <w:tcPr>
            <w:tcW w:w="3223" w:type="dxa"/>
          </w:tcPr>
          <w:p w14:paraId="247EAFDE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Gastroezofagitída</w:t>
            </w:r>
            <w:proofErr w:type="spellEnd"/>
          </w:p>
        </w:tc>
        <w:tc>
          <w:tcPr>
            <w:tcW w:w="2043" w:type="dxa"/>
          </w:tcPr>
          <w:p w14:paraId="2B2D9C49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0FD15EAF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6E2A21F5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12ECAAA0" w14:textId="77777777" w:rsidTr="00A35431">
        <w:trPr>
          <w:trHeight w:val="506"/>
        </w:trPr>
        <w:tc>
          <w:tcPr>
            <w:tcW w:w="3223" w:type="dxa"/>
          </w:tcPr>
          <w:p w14:paraId="155D6B67" w14:textId="0E84F6AD" w:rsidR="00754F28" w:rsidRPr="00907CC7" w:rsidRDefault="00CC3CF5" w:rsidP="00C04DD7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Gastroezofágová</w:t>
            </w:r>
            <w:proofErr w:type="spellEnd"/>
            <w:r w:rsidRPr="00CC053A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refluxová</w:t>
            </w:r>
            <w:proofErr w:type="spellEnd"/>
            <w:r w:rsidR="00C04DD7" w:rsidRPr="00907CC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="00754F28"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choroba</w:t>
            </w:r>
          </w:p>
        </w:tc>
        <w:tc>
          <w:tcPr>
            <w:tcW w:w="2043" w:type="dxa"/>
          </w:tcPr>
          <w:p w14:paraId="3BEDFB13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33C5EBA2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4AED76A0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2AEA7DD8" w14:textId="77777777" w:rsidTr="00A35431">
        <w:trPr>
          <w:trHeight w:val="253"/>
        </w:trPr>
        <w:tc>
          <w:tcPr>
            <w:tcW w:w="3223" w:type="dxa"/>
          </w:tcPr>
          <w:p w14:paraId="1C5A6F14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Vracanie</w:t>
            </w:r>
          </w:p>
        </w:tc>
        <w:tc>
          <w:tcPr>
            <w:tcW w:w="2043" w:type="dxa"/>
          </w:tcPr>
          <w:p w14:paraId="54641986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1F33F98E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27F98831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085D77D6" w14:textId="77777777" w:rsidTr="00A35431">
        <w:trPr>
          <w:trHeight w:val="251"/>
        </w:trPr>
        <w:tc>
          <w:tcPr>
            <w:tcW w:w="3223" w:type="dxa"/>
          </w:tcPr>
          <w:p w14:paraId="00EA8A3C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Dysfágia</w:t>
            </w:r>
            <w:proofErr w:type="spellEnd"/>
          </w:p>
        </w:tc>
        <w:tc>
          <w:tcPr>
            <w:tcW w:w="2043" w:type="dxa"/>
          </w:tcPr>
          <w:p w14:paraId="40C5CD34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7F5E2093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5914A727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4E07C53B" w14:textId="77777777" w:rsidTr="00A35431">
        <w:trPr>
          <w:trHeight w:val="253"/>
        </w:trPr>
        <w:tc>
          <w:tcPr>
            <w:tcW w:w="7686" w:type="dxa"/>
            <w:gridSpan w:val="3"/>
          </w:tcPr>
          <w:p w14:paraId="04CAF91B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pečene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žlčových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k-SK"/>
              </w:rPr>
              <w:t>ciest</w:t>
            </w:r>
          </w:p>
        </w:tc>
        <w:tc>
          <w:tcPr>
            <w:tcW w:w="1650" w:type="dxa"/>
          </w:tcPr>
          <w:p w14:paraId="79C3224C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1BB066AA" w14:textId="77777777" w:rsidTr="00A35431">
        <w:trPr>
          <w:trHeight w:val="758"/>
        </w:trPr>
        <w:tc>
          <w:tcPr>
            <w:tcW w:w="3223" w:type="dxa"/>
          </w:tcPr>
          <w:p w14:paraId="1B263995" w14:textId="77777777" w:rsidR="00754F28" w:rsidRPr="00CC053A" w:rsidRDefault="00754F28" w:rsidP="00FE7763">
            <w:pPr>
              <w:widowControl/>
              <w:autoSpaceDE/>
              <w:autoSpaceDN/>
              <w:spacing w:after="160"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Abnormálna</w:t>
            </w:r>
            <w:r w:rsidRPr="00907CC7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funkcia</w:t>
            </w:r>
          </w:p>
          <w:p w14:paraId="247BD81B" w14:textId="77777777" w:rsidR="00754F28" w:rsidRPr="00CC053A" w:rsidRDefault="00CC3CF5" w:rsidP="00FE7763">
            <w:pPr>
              <w:widowControl/>
              <w:autoSpaceDE/>
              <w:autoSpaceDN/>
              <w:spacing w:after="160" w:line="252" w:lineRule="exact"/>
              <w:ind w:left="57" w:right="223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pečene/Abnormálne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pečeňové</w:t>
            </w:r>
            <w:r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funkčné</w:t>
            </w:r>
            <w:r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testy</w:t>
            </w:r>
          </w:p>
        </w:tc>
        <w:tc>
          <w:tcPr>
            <w:tcW w:w="2043" w:type="dxa"/>
          </w:tcPr>
          <w:p w14:paraId="3E1E4885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2AD0DF73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2A18FD0B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03003B" w:rsidRPr="00907CC7" w14:paraId="430F60AA" w14:textId="77777777" w:rsidTr="005A38D1">
        <w:trPr>
          <w:trHeight w:val="516"/>
        </w:trPr>
        <w:tc>
          <w:tcPr>
            <w:tcW w:w="3223" w:type="dxa"/>
          </w:tcPr>
          <w:p w14:paraId="595F4F2A" w14:textId="77777777" w:rsidR="0003003B" w:rsidRPr="00CC053A" w:rsidRDefault="0003003B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907CC7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hladina</w:t>
            </w:r>
          </w:p>
          <w:p w14:paraId="386CDC12" w14:textId="77777777" w:rsidR="0003003B" w:rsidRPr="00907CC7" w:rsidRDefault="00CC3CF5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CC053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k-SK"/>
              </w:rPr>
              <w:t>alanínaminotransferázy</w:t>
            </w:r>
            <w:proofErr w:type="spellEnd"/>
          </w:p>
        </w:tc>
        <w:tc>
          <w:tcPr>
            <w:tcW w:w="2043" w:type="dxa"/>
          </w:tcPr>
          <w:p w14:paraId="434361E6" w14:textId="77777777" w:rsidR="0003003B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0B0F99B6" w14:textId="77777777" w:rsidR="0003003B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708896D5" w14:textId="77777777" w:rsidR="0003003B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34E70615" w14:textId="77777777" w:rsidTr="00A35431">
        <w:trPr>
          <w:trHeight w:val="506"/>
        </w:trPr>
        <w:tc>
          <w:tcPr>
            <w:tcW w:w="3223" w:type="dxa"/>
          </w:tcPr>
          <w:p w14:paraId="3FFC3A31" w14:textId="1DF7F436" w:rsidR="00754F28" w:rsidRPr="00CC053A" w:rsidRDefault="00754F28" w:rsidP="00C04DD7">
            <w:pPr>
              <w:widowControl/>
              <w:autoSpaceDE/>
              <w:autoSpaceDN/>
              <w:spacing w:after="160"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907CC7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hladina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aspartátaminotransferázy</w:t>
            </w:r>
            <w:proofErr w:type="spellEnd"/>
          </w:p>
        </w:tc>
        <w:tc>
          <w:tcPr>
            <w:tcW w:w="2043" w:type="dxa"/>
          </w:tcPr>
          <w:p w14:paraId="4A513ADF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294C6B62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73C0576E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00687F98" w14:textId="77777777" w:rsidTr="00A35431">
        <w:trPr>
          <w:trHeight w:val="505"/>
        </w:trPr>
        <w:tc>
          <w:tcPr>
            <w:tcW w:w="3223" w:type="dxa"/>
          </w:tcPr>
          <w:p w14:paraId="1DE1157E" w14:textId="77777777" w:rsidR="00754F28" w:rsidRPr="00CC053A" w:rsidRDefault="00754F28" w:rsidP="00C04DD7">
            <w:pPr>
              <w:widowControl/>
              <w:autoSpaceDE/>
              <w:autoSpaceDN/>
              <w:spacing w:after="160"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907CC7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hladina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pečeňových</w:t>
            </w:r>
            <w:r w:rsidR="00CC3CF5" w:rsidRPr="00CC053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enzýmov</w:t>
            </w:r>
          </w:p>
        </w:tc>
        <w:tc>
          <w:tcPr>
            <w:tcW w:w="2043" w:type="dxa"/>
          </w:tcPr>
          <w:p w14:paraId="5F024FA6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76B67B14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519C9E0F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20489B39" w14:textId="77777777" w:rsidTr="00A35431">
        <w:trPr>
          <w:trHeight w:val="254"/>
        </w:trPr>
        <w:tc>
          <w:tcPr>
            <w:tcW w:w="3223" w:type="dxa"/>
          </w:tcPr>
          <w:p w14:paraId="43F38B0A" w14:textId="77777777" w:rsidR="00754F28" w:rsidRPr="00907CC7" w:rsidRDefault="00754F28" w:rsidP="00FE7763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Hyperbilirubinémia</w:t>
            </w:r>
            <w:proofErr w:type="spellEnd"/>
          </w:p>
        </w:tc>
        <w:tc>
          <w:tcPr>
            <w:tcW w:w="2043" w:type="dxa"/>
          </w:tcPr>
          <w:p w14:paraId="7129C789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6AD8D73E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1BC644C3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</w:tr>
      <w:tr w:rsidR="00754F28" w:rsidRPr="00907CC7" w14:paraId="43555765" w14:textId="77777777" w:rsidTr="00A35431">
        <w:trPr>
          <w:trHeight w:val="251"/>
        </w:trPr>
        <w:tc>
          <w:tcPr>
            <w:tcW w:w="7686" w:type="dxa"/>
            <w:gridSpan w:val="3"/>
          </w:tcPr>
          <w:p w14:paraId="1C779DE5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kože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podkožného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tkaniva</w:t>
            </w:r>
          </w:p>
        </w:tc>
        <w:tc>
          <w:tcPr>
            <w:tcW w:w="1650" w:type="dxa"/>
          </w:tcPr>
          <w:p w14:paraId="33F118E8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1577E51E" w14:textId="77777777" w:rsidTr="00A35431">
        <w:trPr>
          <w:trHeight w:val="254"/>
        </w:trPr>
        <w:tc>
          <w:tcPr>
            <w:tcW w:w="3223" w:type="dxa"/>
          </w:tcPr>
          <w:p w14:paraId="3C0692BC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Kožné</w:t>
            </w:r>
            <w:r w:rsidRPr="00907CC7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krvácanie</w:t>
            </w:r>
          </w:p>
        </w:tc>
        <w:tc>
          <w:tcPr>
            <w:tcW w:w="2043" w:type="dxa"/>
          </w:tcPr>
          <w:p w14:paraId="6338165A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79BE75A6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1AB46448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6133F3A7" w14:textId="77777777" w:rsidTr="00A35431">
        <w:trPr>
          <w:trHeight w:val="251"/>
        </w:trPr>
        <w:tc>
          <w:tcPr>
            <w:tcW w:w="3223" w:type="dxa"/>
          </w:tcPr>
          <w:p w14:paraId="339D63E6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Alopécia</w:t>
            </w:r>
            <w:proofErr w:type="spellEnd"/>
          </w:p>
        </w:tc>
        <w:tc>
          <w:tcPr>
            <w:tcW w:w="2043" w:type="dxa"/>
          </w:tcPr>
          <w:p w14:paraId="380E4AA4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2420" w:type="dxa"/>
          </w:tcPr>
          <w:p w14:paraId="1752587C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  <w:tc>
          <w:tcPr>
            <w:tcW w:w="1650" w:type="dxa"/>
          </w:tcPr>
          <w:p w14:paraId="4D195DE5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Neznáme</w:t>
            </w:r>
          </w:p>
        </w:tc>
      </w:tr>
      <w:tr w:rsidR="00754F28" w:rsidRPr="00907CC7" w14:paraId="44F1AEBE" w14:textId="77777777" w:rsidTr="00A35431">
        <w:trPr>
          <w:trHeight w:val="253"/>
        </w:trPr>
        <w:tc>
          <w:tcPr>
            <w:tcW w:w="7686" w:type="dxa"/>
            <w:gridSpan w:val="3"/>
          </w:tcPr>
          <w:p w14:paraId="2117493A" w14:textId="77777777" w:rsidR="00754F28" w:rsidRPr="00CC053A" w:rsidRDefault="00CC3CF5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Poruchy</w:t>
            </w:r>
            <w:r w:rsidRPr="00CC053A">
              <w:rPr>
                <w:rFonts w:ascii="Times New Roman" w:eastAsia="Times New Roman" w:hAnsi="Times New Roman" w:cs="Times New Roman"/>
                <w:b/>
                <w:spacing w:val="-9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kostrovej</w:t>
            </w:r>
            <w:r w:rsidRPr="00CC053A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a</w:t>
            </w:r>
            <w:r w:rsidRPr="00CC053A">
              <w:rPr>
                <w:rFonts w:ascii="Times New Roman" w:eastAsia="Times New Roman" w:hAnsi="Times New Roman" w:cs="Times New Roman"/>
                <w:b/>
                <w:spacing w:val="-5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svalovej</w:t>
            </w:r>
            <w:r w:rsidRPr="00CC053A">
              <w:rPr>
                <w:rFonts w:ascii="Times New Roman" w:eastAsia="Times New Roman" w:hAnsi="Times New Roman" w:cs="Times New Roman"/>
                <w:b/>
                <w:spacing w:val="-7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sústavy</w:t>
            </w:r>
            <w:r w:rsidRPr="00CC053A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a</w:t>
            </w:r>
            <w:r w:rsidRPr="00CC053A">
              <w:rPr>
                <w:rFonts w:ascii="Times New Roman" w:eastAsia="Times New Roman" w:hAnsi="Times New Roman" w:cs="Times New Roman"/>
                <w:b/>
                <w:spacing w:val="-5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spojivového</w:t>
            </w:r>
            <w:r w:rsidRPr="00CC053A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tkaniva</w:t>
            </w:r>
          </w:p>
        </w:tc>
        <w:tc>
          <w:tcPr>
            <w:tcW w:w="1650" w:type="dxa"/>
          </w:tcPr>
          <w:p w14:paraId="1560FDB4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3A958078" w14:textId="77777777" w:rsidTr="00A35431">
        <w:trPr>
          <w:trHeight w:val="251"/>
        </w:trPr>
        <w:tc>
          <w:tcPr>
            <w:tcW w:w="3223" w:type="dxa"/>
          </w:tcPr>
          <w:p w14:paraId="06C98C63" w14:textId="77777777" w:rsidR="00754F28" w:rsidRPr="00907CC7" w:rsidRDefault="00754F28" w:rsidP="00FE7763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Hemartróza</w:t>
            </w:r>
            <w:proofErr w:type="spellEnd"/>
          </w:p>
        </w:tc>
        <w:tc>
          <w:tcPr>
            <w:tcW w:w="2043" w:type="dxa"/>
          </w:tcPr>
          <w:p w14:paraId="7D1B71E0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20EC9C42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30334973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351559EC" w14:textId="77777777" w:rsidTr="00A35431">
        <w:trPr>
          <w:trHeight w:val="253"/>
        </w:trPr>
        <w:tc>
          <w:tcPr>
            <w:tcW w:w="7686" w:type="dxa"/>
            <w:gridSpan w:val="3"/>
          </w:tcPr>
          <w:p w14:paraId="146E3E35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907CC7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obličiek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močových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sk-SK"/>
              </w:rPr>
              <w:t>ciest</w:t>
            </w:r>
          </w:p>
        </w:tc>
        <w:tc>
          <w:tcPr>
            <w:tcW w:w="1650" w:type="dxa"/>
          </w:tcPr>
          <w:p w14:paraId="64553D16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039CE1E9" w14:textId="77777777" w:rsidTr="00A35431">
        <w:trPr>
          <w:trHeight w:val="758"/>
        </w:trPr>
        <w:tc>
          <w:tcPr>
            <w:tcW w:w="3223" w:type="dxa"/>
          </w:tcPr>
          <w:p w14:paraId="7962EAED" w14:textId="5A874DFB" w:rsidR="00754F28" w:rsidRPr="00CC053A" w:rsidRDefault="00754F28" w:rsidP="00CC053A">
            <w:pPr>
              <w:widowControl/>
              <w:autoSpaceDE/>
              <w:autoSpaceDN/>
              <w:spacing w:after="160"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907CC7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>do</w:t>
            </w:r>
            <w:r w:rsidR="00CC053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urogenitálneho</w:t>
            </w:r>
            <w:r w:rsidR="00CC3CF5" w:rsidRPr="00CC053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traktu vrátane </w:t>
            </w:r>
            <w:proofErr w:type="spellStart"/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hematúrie</w:t>
            </w:r>
            <w:proofErr w:type="spellEnd"/>
          </w:p>
        </w:tc>
        <w:tc>
          <w:tcPr>
            <w:tcW w:w="2043" w:type="dxa"/>
          </w:tcPr>
          <w:p w14:paraId="62DB8BC5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1B8DE035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1650" w:type="dxa"/>
          </w:tcPr>
          <w:p w14:paraId="2CDF0A5A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6B4D810A" w14:textId="77777777" w:rsidTr="00A35431">
        <w:trPr>
          <w:trHeight w:val="253"/>
        </w:trPr>
        <w:tc>
          <w:tcPr>
            <w:tcW w:w="7686" w:type="dxa"/>
            <w:gridSpan w:val="3"/>
          </w:tcPr>
          <w:p w14:paraId="34935880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Celkové</w:t>
            </w:r>
            <w:r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reakcie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mieste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podania</w:t>
            </w:r>
          </w:p>
        </w:tc>
        <w:tc>
          <w:tcPr>
            <w:tcW w:w="1650" w:type="dxa"/>
          </w:tcPr>
          <w:p w14:paraId="13B6EA77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69CCE3D7" w14:textId="77777777" w:rsidTr="00A35431">
        <w:trPr>
          <w:trHeight w:val="254"/>
        </w:trPr>
        <w:tc>
          <w:tcPr>
            <w:tcW w:w="3223" w:type="dxa"/>
          </w:tcPr>
          <w:p w14:paraId="175C441D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907C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v</w:t>
            </w:r>
            <w:r w:rsidR="00CC3CF5"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mieste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 vpichu</w:t>
            </w:r>
          </w:p>
        </w:tc>
        <w:tc>
          <w:tcPr>
            <w:tcW w:w="2043" w:type="dxa"/>
          </w:tcPr>
          <w:p w14:paraId="49ADBA2B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28CBCEDA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2DCB42C2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525F910F" w14:textId="77777777" w:rsidTr="00A35431">
        <w:trPr>
          <w:trHeight w:val="505"/>
        </w:trPr>
        <w:tc>
          <w:tcPr>
            <w:tcW w:w="3223" w:type="dxa"/>
          </w:tcPr>
          <w:p w14:paraId="744DA75D" w14:textId="77777777" w:rsidR="00754F28" w:rsidRPr="00CC053A" w:rsidRDefault="00754F28" w:rsidP="00FE7763">
            <w:pPr>
              <w:widowControl/>
              <w:autoSpaceDE/>
              <w:autoSpaceDN/>
              <w:spacing w:after="160"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Krvácanie v</w:t>
            </w:r>
            <w:r w:rsidRPr="00907CC7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mieste</w:t>
            </w:r>
          </w:p>
          <w:p w14:paraId="621A8914" w14:textId="77777777" w:rsidR="00754F28" w:rsidRPr="00CC053A" w:rsidRDefault="00CC3CF5" w:rsidP="00FE7763">
            <w:pPr>
              <w:widowControl/>
              <w:autoSpaceDE/>
              <w:autoSpaceDN/>
              <w:spacing w:after="160" w:line="240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zavedenia</w:t>
            </w:r>
            <w:r w:rsidRPr="00CC053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katétra</w:t>
            </w:r>
          </w:p>
        </w:tc>
        <w:tc>
          <w:tcPr>
            <w:tcW w:w="2043" w:type="dxa"/>
          </w:tcPr>
          <w:p w14:paraId="2F09AC7E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212B2AA7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10100A15" w14:textId="77777777" w:rsidR="00754F28" w:rsidRPr="00CC053A" w:rsidRDefault="00CC3CF5" w:rsidP="00B0283F">
            <w:pPr>
              <w:widowControl/>
              <w:autoSpaceDE/>
              <w:autoSpaceDN/>
              <w:spacing w:after="160" w:line="247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228D5497" w14:textId="77777777" w:rsidTr="00A35431">
        <w:trPr>
          <w:trHeight w:val="251"/>
        </w:trPr>
        <w:tc>
          <w:tcPr>
            <w:tcW w:w="3223" w:type="dxa"/>
          </w:tcPr>
          <w:p w14:paraId="374CC697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Krvavý</w:t>
            </w:r>
            <w:r w:rsidRPr="00907CC7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výtok</w:t>
            </w:r>
          </w:p>
        </w:tc>
        <w:tc>
          <w:tcPr>
            <w:tcW w:w="2043" w:type="dxa"/>
          </w:tcPr>
          <w:p w14:paraId="176B560A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0BD0868B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59C62BDB" w14:textId="77777777" w:rsidR="00754F28" w:rsidRPr="00CC053A" w:rsidRDefault="00754F28" w:rsidP="00B0283F">
            <w:pPr>
              <w:widowControl/>
              <w:autoSpaceDE/>
              <w:autoSpaceDN/>
              <w:spacing w:after="160" w:line="278" w:lineRule="auto"/>
              <w:ind w:left="22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3FABFB2B" w14:textId="77777777" w:rsidTr="00A35431">
        <w:trPr>
          <w:trHeight w:val="253"/>
        </w:trPr>
        <w:tc>
          <w:tcPr>
            <w:tcW w:w="7686" w:type="dxa"/>
            <w:gridSpan w:val="3"/>
          </w:tcPr>
          <w:p w14:paraId="22F2EB24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Úrazy,</w:t>
            </w:r>
            <w:r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otravy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komplikácie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liečebného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postupu</w:t>
            </w:r>
          </w:p>
        </w:tc>
        <w:tc>
          <w:tcPr>
            <w:tcW w:w="1650" w:type="dxa"/>
          </w:tcPr>
          <w:p w14:paraId="5C338617" w14:textId="77777777" w:rsidR="00754F28" w:rsidRPr="00CC053A" w:rsidRDefault="00754F28" w:rsidP="00FE7763">
            <w:pPr>
              <w:widowControl/>
              <w:autoSpaceDE/>
              <w:autoSpaceDN/>
              <w:spacing w:after="160" w:line="278" w:lineRule="auto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087CB315" w14:textId="77777777" w:rsidTr="00A35431">
        <w:trPr>
          <w:trHeight w:val="251"/>
        </w:trPr>
        <w:tc>
          <w:tcPr>
            <w:tcW w:w="3223" w:type="dxa"/>
          </w:tcPr>
          <w:p w14:paraId="43CF8028" w14:textId="77777777" w:rsidR="00754F28" w:rsidRPr="00CC053A" w:rsidRDefault="00754F28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Traumatické</w:t>
            </w:r>
            <w:r w:rsidRPr="00907CC7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krvácanie</w:t>
            </w:r>
          </w:p>
        </w:tc>
        <w:tc>
          <w:tcPr>
            <w:tcW w:w="2043" w:type="dxa"/>
          </w:tcPr>
          <w:p w14:paraId="0A7448B7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2A164137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32D09F51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27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</w:tr>
      <w:tr w:rsidR="00754F28" w:rsidRPr="00907CC7" w14:paraId="01F5E46E" w14:textId="77777777" w:rsidTr="00A35431">
        <w:trPr>
          <w:trHeight w:val="253"/>
        </w:trPr>
        <w:tc>
          <w:tcPr>
            <w:tcW w:w="3223" w:type="dxa"/>
          </w:tcPr>
          <w:p w14:paraId="32EED923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907C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z</w:t>
            </w:r>
            <w:r w:rsidR="00CC3CF5"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miesta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sk-SK"/>
              </w:rPr>
              <w:t>rezu</w:t>
            </w:r>
          </w:p>
        </w:tc>
        <w:tc>
          <w:tcPr>
            <w:tcW w:w="2043" w:type="dxa"/>
          </w:tcPr>
          <w:p w14:paraId="100CE983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5A66F93D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65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1650" w:type="dxa"/>
          </w:tcPr>
          <w:p w14:paraId="3B749145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27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</w:tr>
      <w:tr w:rsidR="00754F28" w:rsidRPr="00907CC7" w14:paraId="51D83DD2" w14:textId="77777777" w:rsidTr="00A35431">
        <w:trPr>
          <w:trHeight w:val="251"/>
        </w:trPr>
        <w:tc>
          <w:tcPr>
            <w:tcW w:w="3223" w:type="dxa"/>
          </w:tcPr>
          <w:p w14:paraId="5148F3B3" w14:textId="6FE0BFD8" w:rsidR="00754F28" w:rsidRPr="00CC053A" w:rsidRDefault="006E4BE6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ematóm po výkone</w:t>
            </w:r>
          </w:p>
        </w:tc>
        <w:tc>
          <w:tcPr>
            <w:tcW w:w="2043" w:type="dxa"/>
          </w:tcPr>
          <w:p w14:paraId="76BA0C84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5A7F29C6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5B727AA7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</w:tr>
      <w:tr w:rsidR="00754F28" w:rsidRPr="00907CC7" w14:paraId="724A8619" w14:textId="77777777" w:rsidTr="00A35431">
        <w:trPr>
          <w:trHeight w:val="253"/>
        </w:trPr>
        <w:tc>
          <w:tcPr>
            <w:tcW w:w="3223" w:type="dxa"/>
          </w:tcPr>
          <w:p w14:paraId="6FC8835E" w14:textId="74DBF97F" w:rsidR="00754F28" w:rsidRPr="00CC053A" w:rsidRDefault="006E4BE6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rvácanie po výkone</w:t>
            </w:r>
          </w:p>
        </w:tc>
        <w:tc>
          <w:tcPr>
            <w:tcW w:w="2043" w:type="dxa"/>
          </w:tcPr>
          <w:p w14:paraId="7A64A46E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020516C3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1846E1A0" w14:textId="77777777" w:rsidR="00754F28" w:rsidRPr="00CC053A" w:rsidRDefault="00754F28" w:rsidP="00B0283F">
            <w:pPr>
              <w:widowControl/>
              <w:autoSpaceDE/>
              <w:autoSpaceDN/>
              <w:spacing w:after="160" w:line="278" w:lineRule="auto"/>
              <w:ind w:left="22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1EB1EE86" w14:textId="77777777" w:rsidTr="00A35431">
        <w:trPr>
          <w:trHeight w:val="253"/>
        </w:trPr>
        <w:tc>
          <w:tcPr>
            <w:tcW w:w="3223" w:type="dxa"/>
          </w:tcPr>
          <w:p w14:paraId="30076F29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Pooperačná</w:t>
            </w:r>
            <w:r w:rsidRPr="00907CC7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anémia</w:t>
            </w:r>
          </w:p>
        </w:tc>
        <w:tc>
          <w:tcPr>
            <w:tcW w:w="2043" w:type="dxa"/>
          </w:tcPr>
          <w:p w14:paraId="284037F6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42AF9775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65523B18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</w:tr>
      <w:tr w:rsidR="00754F28" w:rsidRPr="00907CC7" w14:paraId="74FC0134" w14:textId="77777777" w:rsidTr="00A35431">
        <w:trPr>
          <w:trHeight w:val="251"/>
        </w:trPr>
        <w:tc>
          <w:tcPr>
            <w:tcW w:w="3223" w:type="dxa"/>
          </w:tcPr>
          <w:p w14:paraId="2B184640" w14:textId="29AEAAAD" w:rsidR="00754F28" w:rsidRPr="00CC053A" w:rsidRDefault="006E4BE6" w:rsidP="00FE7763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ýtok po výkone</w:t>
            </w:r>
          </w:p>
        </w:tc>
        <w:tc>
          <w:tcPr>
            <w:tcW w:w="2043" w:type="dxa"/>
          </w:tcPr>
          <w:p w14:paraId="5D4BC83C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3F4D8E79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1D5F8848" w14:textId="77777777" w:rsidR="00754F28" w:rsidRPr="00CC053A" w:rsidRDefault="00CC3CF5" w:rsidP="00B0283F">
            <w:pPr>
              <w:widowControl/>
              <w:autoSpaceDE/>
              <w:autoSpaceDN/>
              <w:spacing w:after="160" w:line="232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</w:tr>
      <w:tr w:rsidR="00754F28" w:rsidRPr="00907CC7" w14:paraId="7A59CA40" w14:textId="77777777" w:rsidTr="00A35431">
        <w:trPr>
          <w:trHeight w:val="254"/>
        </w:trPr>
        <w:tc>
          <w:tcPr>
            <w:tcW w:w="3223" w:type="dxa"/>
          </w:tcPr>
          <w:p w14:paraId="02C719F0" w14:textId="2CD67E59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>Sekrécia</w:t>
            </w:r>
            <w:r w:rsidRPr="00907CC7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z</w:t>
            </w:r>
            <w:r w:rsidR="00907CC7">
              <w:rPr>
                <w:rFonts w:ascii="Times New Roman" w:eastAsia="Times New Roman" w:hAnsi="Times New Roman" w:cs="Times New Roman"/>
                <w:spacing w:val="-6"/>
                <w:lang w:val="sk-SK"/>
              </w:rPr>
              <w:t> </w:t>
            </w:r>
            <w:r w:rsidRPr="00907C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rany</w:t>
            </w:r>
          </w:p>
        </w:tc>
        <w:tc>
          <w:tcPr>
            <w:tcW w:w="2043" w:type="dxa"/>
          </w:tcPr>
          <w:p w14:paraId="2B3AAAFC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Menej</w:t>
            </w:r>
            <w:r w:rsidRPr="00CC05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časté</w:t>
            </w:r>
          </w:p>
        </w:tc>
        <w:tc>
          <w:tcPr>
            <w:tcW w:w="2420" w:type="dxa"/>
          </w:tcPr>
          <w:p w14:paraId="04BE5221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14617889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</w:tr>
      <w:tr w:rsidR="00754F28" w:rsidRPr="00CC053A" w14:paraId="6C24BB3D" w14:textId="77777777" w:rsidTr="00A35431">
        <w:trPr>
          <w:trHeight w:val="251"/>
        </w:trPr>
        <w:tc>
          <w:tcPr>
            <w:tcW w:w="7686" w:type="dxa"/>
            <w:gridSpan w:val="3"/>
          </w:tcPr>
          <w:p w14:paraId="61B0F913" w14:textId="77777777" w:rsidR="00754F28" w:rsidRPr="00CC053A" w:rsidRDefault="00754F28" w:rsidP="00B0283F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Chirurgické</w:t>
            </w:r>
            <w:r w:rsidRPr="00CC053A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liečebné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="00CC3CF5" w:rsidRPr="00CC053A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postupy</w:t>
            </w:r>
          </w:p>
        </w:tc>
        <w:tc>
          <w:tcPr>
            <w:tcW w:w="1650" w:type="dxa"/>
          </w:tcPr>
          <w:p w14:paraId="5D50499C" w14:textId="77777777" w:rsidR="00754F28" w:rsidRPr="00CC053A" w:rsidRDefault="00754F28" w:rsidP="00B0283F">
            <w:pPr>
              <w:widowControl/>
              <w:autoSpaceDE/>
              <w:autoSpaceDN/>
              <w:spacing w:after="160" w:line="278" w:lineRule="auto"/>
              <w:ind w:left="22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907CC7" w14:paraId="4A96DFD1" w14:textId="77777777" w:rsidTr="00A35431">
        <w:trPr>
          <w:trHeight w:val="253"/>
        </w:trPr>
        <w:tc>
          <w:tcPr>
            <w:tcW w:w="3223" w:type="dxa"/>
          </w:tcPr>
          <w:p w14:paraId="582FFDA2" w14:textId="77777777" w:rsidR="00754F28" w:rsidRPr="00CC053A" w:rsidRDefault="00754F28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lang w:val="sk-SK"/>
              </w:rPr>
              <w:t xml:space="preserve">Drenáž </w:t>
            </w:r>
            <w:r w:rsidRPr="00907CC7">
              <w:rPr>
                <w:rFonts w:ascii="Times New Roman" w:eastAsia="Times New Roman" w:hAnsi="Times New Roman" w:cs="Times New Roman"/>
                <w:spacing w:val="-4"/>
                <w:lang w:val="sk-SK"/>
              </w:rPr>
              <w:t>rany</w:t>
            </w:r>
          </w:p>
        </w:tc>
        <w:tc>
          <w:tcPr>
            <w:tcW w:w="2043" w:type="dxa"/>
          </w:tcPr>
          <w:p w14:paraId="44220E09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69815578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21B8D382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</w:tr>
      <w:tr w:rsidR="00754F28" w:rsidRPr="00907CC7" w14:paraId="5235452A" w14:textId="77777777" w:rsidTr="00A35431">
        <w:trPr>
          <w:trHeight w:val="253"/>
        </w:trPr>
        <w:tc>
          <w:tcPr>
            <w:tcW w:w="3223" w:type="dxa"/>
          </w:tcPr>
          <w:p w14:paraId="19153A9B" w14:textId="73142B0E" w:rsidR="00754F28" w:rsidRPr="00CC053A" w:rsidRDefault="006E4BE6" w:rsidP="00FE7763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907CC7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</w:t>
            </w:r>
            <w:r w:rsidR="00CC3CF5"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renáž po výkone</w:t>
            </w:r>
          </w:p>
        </w:tc>
        <w:tc>
          <w:tcPr>
            <w:tcW w:w="2043" w:type="dxa"/>
          </w:tcPr>
          <w:p w14:paraId="5E761271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 w:right="47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k-SK"/>
              </w:rPr>
              <w:t>Zriedkavé</w:t>
            </w:r>
          </w:p>
        </w:tc>
        <w:tc>
          <w:tcPr>
            <w:tcW w:w="2420" w:type="dxa"/>
          </w:tcPr>
          <w:p w14:paraId="72AE537D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  <w:tc>
          <w:tcPr>
            <w:tcW w:w="1650" w:type="dxa"/>
          </w:tcPr>
          <w:p w14:paraId="24C5C578" w14:textId="77777777" w:rsidR="00754F28" w:rsidRPr="00CC053A" w:rsidRDefault="00CC3CF5" w:rsidP="00B0283F">
            <w:pPr>
              <w:widowControl/>
              <w:autoSpaceDE/>
              <w:autoSpaceDN/>
              <w:spacing w:after="160" w:line="234" w:lineRule="exact"/>
              <w:ind w:left="2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-</w:t>
            </w:r>
          </w:p>
        </w:tc>
      </w:tr>
    </w:tbl>
    <w:p w14:paraId="60AB3B6A" w14:textId="77777777" w:rsidR="00754F28" w:rsidRPr="00907CC7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24134593" w14:textId="77777777" w:rsidR="00754F28" w:rsidRPr="00907CC7" w:rsidRDefault="00CC5B0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Popis</w:t>
      </w:r>
      <w:r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vybraných</w:t>
      </w:r>
      <w:r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nežiaducich</w:t>
      </w:r>
      <w:r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reakcií</w:t>
      </w:r>
    </w:p>
    <w:p w14:paraId="1260D9BE" w14:textId="77777777" w:rsidR="00754F28" w:rsidRPr="00907CC7" w:rsidRDefault="00754F2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88E107D" w14:textId="77777777" w:rsidR="00754F28" w:rsidRPr="00907CC7" w:rsidRDefault="00CC5B0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Krvácavé</w:t>
      </w:r>
      <w:r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reakcie</w:t>
      </w:r>
    </w:p>
    <w:p w14:paraId="6D1B434E" w14:textId="77777777" w:rsidR="00754F28" w:rsidRPr="00907CC7" w:rsidRDefault="00754F2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49F1F482" w14:textId="77777777" w:rsidR="00754F28" w:rsidRPr="00907CC7" w:rsidRDefault="00CC5B0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Vzhľadom na farmakologický spôsob účinku môže byť použitie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spojené so zvýšeným rizikom skrytého alebo zjavného krvácania z akéhokoľvek tkaniva alebo orgánu. Prejavy, príznaky a závažnosť (vrátane smrteľného následku) sa líšia v závislosti od miesta a stupňa alebo rozsahu krvácania a/alebo anémie. V klinických štúdiách bolo krvácanie slizníc (napr. gastrointestinálne, urogenitálne) pozorované častejšie počas dlhodobej liečby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 porovnaní s liečbou antagonistami vitamínu K (VKA). Na zistenie skrytého krvácania je preto okrem primeraného klinického sledovania veľmi dôležité aj laboratórne vyšetrenie hemoglobínu/hematokritu.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zvýšené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určitých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skupinách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napr. u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stredne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a/alebo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súbežnej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liečbe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ovplyvňujúcej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hemostázu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súbežnej liečbe silnými inhibítormi P-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časť 4.4 „Riziko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hemorágie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“).</w:t>
      </w:r>
    </w:p>
    <w:p w14:paraId="623DEBBA" w14:textId="67C49D76" w:rsidR="00754F28" w:rsidRPr="00754F28" w:rsidRDefault="00CC5B0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Hemoragické</w:t>
      </w:r>
      <w:proofErr w:type="spellEnd"/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komplikácie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prejavovať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slabosť,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bledosť,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závrat,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bolesť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hlavy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E52372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nevysvetliteľný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opuch,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dyspnoe</w:t>
      </w:r>
      <w:proofErr w:type="spellEnd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neobjasnený šok.</w:t>
      </w:r>
    </w:p>
    <w:p w14:paraId="7C8929DD" w14:textId="77777777" w:rsidR="00754F28" w:rsidRPr="00754F28" w:rsidRDefault="00754F2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51807AF" w14:textId="5AB3AB37" w:rsidR="00754F28" w:rsidRPr="00754F28" w:rsidRDefault="00754F28" w:rsidP="008E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hlásené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známe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krvácavé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komplikácie,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kompartment</w:t>
      </w:r>
      <w:proofErr w:type="spellEnd"/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syndróm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akútne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renálne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zlyhanie spôsobené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hypoperfúziou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nefropatia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súvisiaca s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antikoagulanciami</w:t>
      </w:r>
      <w:proofErr w:type="spellEnd"/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predispozičnými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rizikovými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faktormi.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posudzovaní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stavu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každého pacienta dostávajúceho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antikoagulačnú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liečbu zvážiť možnosť krvácania. V prípade nekontrolovateľného krvácania je pre dospelých pacientov k dispozícii 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špecifická reverzná látka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časť 4.9).</w:t>
      </w:r>
    </w:p>
    <w:p w14:paraId="75EB9CE9" w14:textId="77777777" w:rsidR="00754F28" w:rsidRDefault="00754F28" w:rsidP="00754F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AEF9CC4" w14:textId="77777777" w:rsidR="00754F28" w:rsidRPr="00754F28" w:rsidRDefault="00754F28" w:rsidP="005E2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Primárna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ortopedickom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výkone</w:t>
      </w:r>
    </w:p>
    <w:p w14:paraId="055DEA71" w14:textId="77777777" w:rsidR="00754F28" w:rsidRPr="00754F28" w:rsidRDefault="00754F28" w:rsidP="005E2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7EF79F6E" w14:textId="77777777" w:rsidR="00754F28" w:rsidRPr="00754F28" w:rsidRDefault="00754F28" w:rsidP="005E2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Tabuľka 13 ukazuje počet (%) pacientov, u ktorých sa vyskytla nežiaduca reakcia krvácanie počas liečebného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obdobia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pivotných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skúšaniach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závislosti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dávky.</w:t>
      </w:r>
    </w:p>
    <w:p w14:paraId="7CAC2981" w14:textId="77777777" w:rsidR="00754F28" w:rsidRPr="00754F28" w:rsidRDefault="00754F28" w:rsidP="005E20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3C14574" w14:textId="77777777" w:rsidR="00754F28" w:rsidRPr="00754F28" w:rsidRDefault="00754F28" w:rsidP="00CC053A">
      <w:pPr>
        <w:keepNext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13: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Počet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(%)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ktorých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vyskytla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nežiaduca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reakcia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krvácanie</w:t>
      </w:r>
    </w:p>
    <w:p w14:paraId="58925C44" w14:textId="77777777" w:rsidR="00754F28" w:rsidRPr="00A2569C" w:rsidRDefault="00754F28" w:rsidP="00CC053A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2297"/>
        <w:gridCol w:w="2299"/>
        <w:gridCol w:w="2297"/>
      </w:tblGrid>
      <w:tr w:rsidR="00754F28" w:rsidRPr="00754F28" w14:paraId="3772064B" w14:textId="77777777" w:rsidTr="00304EC6">
        <w:trPr>
          <w:trHeight w:val="760"/>
        </w:trPr>
        <w:tc>
          <w:tcPr>
            <w:tcW w:w="2440" w:type="dxa"/>
          </w:tcPr>
          <w:p w14:paraId="01EA708D" w14:textId="77777777" w:rsidR="00754F28" w:rsidRPr="00754F28" w:rsidRDefault="00754F28" w:rsidP="00CC053A">
            <w:pPr>
              <w:keepNext/>
              <w:widowControl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97" w:type="dxa"/>
          </w:tcPr>
          <w:p w14:paraId="19EC8E84" w14:textId="77777777" w:rsidR="00754F28" w:rsidRPr="00754F28" w:rsidRDefault="00754F28" w:rsidP="00CC053A">
            <w:pPr>
              <w:keepNext/>
              <w:widowControl/>
              <w:spacing w:line="248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232427C3" w14:textId="77777777" w:rsidR="00754F28" w:rsidRPr="00754F28" w:rsidRDefault="00754F28" w:rsidP="00CC053A">
            <w:pPr>
              <w:keepNext/>
              <w:widowControl/>
              <w:spacing w:line="252" w:lineRule="exact"/>
              <w:ind w:left="57" w:right="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jedenkrát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 N (%)</w:t>
            </w:r>
          </w:p>
        </w:tc>
        <w:tc>
          <w:tcPr>
            <w:tcW w:w="2299" w:type="dxa"/>
          </w:tcPr>
          <w:p w14:paraId="3D162B19" w14:textId="77777777" w:rsidR="00754F28" w:rsidRPr="00754F28" w:rsidRDefault="00754F28" w:rsidP="00CC053A">
            <w:pPr>
              <w:keepNext/>
              <w:widowControl/>
              <w:spacing w:line="248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16802DF5" w14:textId="77777777" w:rsidR="00754F28" w:rsidRPr="00754F28" w:rsidRDefault="00754F28" w:rsidP="00CC053A">
            <w:pPr>
              <w:keepNext/>
              <w:widowControl/>
              <w:spacing w:line="252" w:lineRule="exact"/>
              <w:ind w:left="57" w:right="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220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jedenkrát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 N (%)</w:t>
            </w:r>
          </w:p>
        </w:tc>
        <w:tc>
          <w:tcPr>
            <w:tcW w:w="2297" w:type="dxa"/>
          </w:tcPr>
          <w:p w14:paraId="4E6FDB9B" w14:textId="77777777" w:rsidR="00754F28" w:rsidRPr="00754F28" w:rsidRDefault="00754F28" w:rsidP="00CC053A">
            <w:pPr>
              <w:keepNext/>
              <w:widowControl/>
              <w:spacing w:line="249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</w:t>
            </w:r>
            <w:proofErr w:type="spellEnd"/>
          </w:p>
          <w:p w14:paraId="3448ADB7" w14:textId="77777777" w:rsidR="00754F28" w:rsidRPr="008939F5" w:rsidRDefault="00754F28" w:rsidP="00CC053A">
            <w:pPr>
              <w:keepNext/>
              <w:widowControl/>
              <w:spacing w:before="9"/>
              <w:ind w:left="57"/>
              <w:jc w:val="center"/>
              <w:rPr>
                <w:rFonts w:ascii="Times New Roman" w:eastAsia="Times New Roman" w:hAnsi="Times New Roman" w:cs="Times New Roman"/>
                <w:b/>
                <w:lang w:val="sk-SK"/>
              </w:rPr>
            </w:pPr>
          </w:p>
          <w:p w14:paraId="633D083D" w14:textId="77777777" w:rsidR="00754F28" w:rsidRPr="00754F28" w:rsidRDefault="00754F28" w:rsidP="00CC053A">
            <w:pPr>
              <w:keepNext/>
              <w:widowControl/>
              <w:spacing w:line="240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N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</w:tr>
      <w:tr w:rsidR="00754F28" w:rsidRPr="00754F28" w14:paraId="0EE087AF" w14:textId="77777777" w:rsidTr="00304EC6">
        <w:trPr>
          <w:trHeight w:val="251"/>
        </w:trPr>
        <w:tc>
          <w:tcPr>
            <w:tcW w:w="2440" w:type="dxa"/>
          </w:tcPr>
          <w:p w14:paraId="2C6847EF" w14:textId="77777777" w:rsidR="00754F28" w:rsidRPr="00754F28" w:rsidRDefault="00754F28" w:rsidP="00CC053A">
            <w:pPr>
              <w:keepNext/>
              <w:widowControl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Liečení</w:t>
            </w:r>
          </w:p>
        </w:tc>
        <w:tc>
          <w:tcPr>
            <w:tcW w:w="2297" w:type="dxa"/>
          </w:tcPr>
          <w:p w14:paraId="379C69C0" w14:textId="77777777" w:rsidR="00754F28" w:rsidRPr="00754F28" w:rsidRDefault="00754F28" w:rsidP="00CC053A">
            <w:pPr>
              <w:keepNext/>
              <w:widowControl/>
              <w:spacing w:line="232" w:lineRule="exact"/>
              <w:ind w:left="57" w:right="14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866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(100,0)</w:t>
            </w:r>
          </w:p>
        </w:tc>
        <w:tc>
          <w:tcPr>
            <w:tcW w:w="2299" w:type="dxa"/>
          </w:tcPr>
          <w:p w14:paraId="0691C0FF" w14:textId="77777777" w:rsidR="00754F28" w:rsidRPr="00754F28" w:rsidRDefault="00754F28" w:rsidP="00CC053A">
            <w:pPr>
              <w:keepNext/>
              <w:widowControl/>
              <w:spacing w:line="232" w:lineRule="exact"/>
              <w:ind w:left="57" w:right="53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825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(100,0)</w:t>
            </w:r>
          </w:p>
        </w:tc>
        <w:tc>
          <w:tcPr>
            <w:tcW w:w="2297" w:type="dxa"/>
          </w:tcPr>
          <w:p w14:paraId="20A5ACBD" w14:textId="77777777" w:rsidR="00754F28" w:rsidRPr="00754F28" w:rsidRDefault="00754F28" w:rsidP="00CC053A">
            <w:pPr>
              <w:keepNext/>
              <w:widowControl/>
              <w:spacing w:line="232" w:lineRule="exact"/>
              <w:ind w:left="57" w:right="14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848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(100,0)</w:t>
            </w:r>
          </w:p>
        </w:tc>
      </w:tr>
      <w:tr w:rsidR="00754F28" w:rsidRPr="00754F28" w14:paraId="47253A3A" w14:textId="77777777" w:rsidTr="00304EC6">
        <w:trPr>
          <w:trHeight w:val="254"/>
        </w:trPr>
        <w:tc>
          <w:tcPr>
            <w:tcW w:w="2440" w:type="dxa"/>
          </w:tcPr>
          <w:p w14:paraId="56C200D1" w14:textId="77777777" w:rsidR="00754F28" w:rsidRPr="00754F28" w:rsidRDefault="00754F28" w:rsidP="00B0283F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Veľké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297" w:type="dxa"/>
          </w:tcPr>
          <w:p w14:paraId="6BA62D43" w14:textId="77777777" w:rsidR="00754F28" w:rsidRPr="00754F28" w:rsidRDefault="00754F28" w:rsidP="00B0283F">
            <w:pPr>
              <w:spacing w:line="234" w:lineRule="exact"/>
              <w:ind w:left="57" w:right="1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24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(1,3)</w:t>
            </w:r>
          </w:p>
        </w:tc>
        <w:tc>
          <w:tcPr>
            <w:tcW w:w="2299" w:type="dxa"/>
          </w:tcPr>
          <w:p w14:paraId="61234D49" w14:textId="77777777" w:rsidR="00754F28" w:rsidRPr="00754F28" w:rsidRDefault="00754F28" w:rsidP="00B0283F">
            <w:pPr>
              <w:spacing w:line="234" w:lineRule="exact"/>
              <w:ind w:left="57" w:right="53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33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(1,8)</w:t>
            </w:r>
          </w:p>
        </w:tc>
        <w:tc>
          <w:tcPr>
            <w:tcW w:w="2297" w:type="dxa"/>
          </w:tcPr>
          <w:p w14:paraId="2258E3BB" w14:textId="77777777" w:rsidR="00754F28" w:rsidRPr="00754F28" w:rsidRDefault="00754F28" w:rsidP="00B0283F">
            <w:pPr>
              <w:spacing w:line="234" w:lineRule="exact"/>
              <w:ind w:left="57" w:right="14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27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(1,5)</w:t>
            </w:r>
          </w:p>
        </w:tc>
      </w:tr>
      <w:tr w:rsidR="00754F28" w:rsidRPr="00754F28" w14:paraId="27091EF5" w14:textId="77777777" w:rsidTr="00304EC6">
        <w:trPr>
          <w:trHeight w:val="253"/>
        </w:trPr>
        <w:tc>
          <w:tcPr>
            <w:tcW w:w="2440" w:type="dxa"/>
          </w:tcPr>
          <w:p w14:paraId="7A378CDF" w14:textId="77777777" w:rsidR="00754F28" w:rsidRPr="00754F28" w:rsidRDefault="00754F28" w:rsidP="00B0283F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Akékoľvek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297" w:type="dxa"/>
          </w:tcPr>
          <w:p w14:paraId="402443FE" w14:textId="77777777" w:rsidR="00754F28" w:rsidRPr="00754F28" w:rsidRDefault="00754F28" w:rsidP="00B0283F">
            <w:pPr>
              <w:spacing w:line="234" w:lineRule="exact"/>
              <w:ind w:left="57" w:right="1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258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(13,8)</w:t>
            </w:r>
          </w:p>
        </w:tc>
        <w:tc>
          <w:tcPr>
            <w:tcW w:w="2299" w:type="dxa"/>
          </w:tcPr>
          <w:p w14:paraId="4A514037" w14:textId="77777777" w:rsidR="00754F28" w:rsidRPr="00754F28" w:rsidRDefault="00754F28" w:rsidP="00B0283F">
            <w:pPr>
              <w:spacing w:line="234" w:lineRule="exact"/>
              <w:ind w:left="57" w:right="53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251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(13,8)</w:t>
            </w:r>
          </w:p>
        </w:tc>
        <w:tc>
          <w:tcPr>
            <w:tcW w:w="2297" w:type="dxa"/>
          </w:tcPr>
          <w:p w14:paraId="2A1948C3" w14:textId="77777777" w:rsidR="00754F28" w:rsidRPr="00754F28" w:rsidRDefault="00754F28" w:rsidP="00B0283F">
            <w:pPr>
              <w:spacing w:line="234" w:lineRule="exact"/>
              <w:ind w:left="57" w:right="14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247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(13,4)</w:t>
            </w:r>
          </w:p>
        </w:tc>
      </w:tr>
    </w:tbl>
    <w:p w14:paraId="23F566BC" w14:textId="77777777" w:rsidR="00754F28" w:rsidRPr="00A2569C" w:rsidRDefault="00754F28" w:rsidP="00754F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187309F3" w14:textId="77777777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jedným alebo viacerými rizikovými faktormi</w:t>
      </w:r>
    </w:p>
    <w:p w14:paraId="105165FA" w14:textId="77777777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val="sk-SK"/>
        </w:rPr>
      </w:pPr>
    </w:p>
    <w:p w14:paraId="1DC1F23A" w14:textId="77777777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14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rozdelené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akékoľvek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pivotnej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štúdii skúmajúcej prevenciu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trombembolickej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cievnej mozgovej príhody a 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fibriláciou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predsiení.</w:t>
      </w:r>
    </w:p>
    <w:p w14:paraId="34765CB5" w14:textId="77777777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BCF6A17" w14:textId="77777777" w:rsidR="00754F28" w:rsidRPr="00754F28" w:rsidRDefault="00754F28" w:rsidP="00A2569C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1560" w:hanging="156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14: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 xml:space="preserve">Príhody krvácania v štúdii skúmajúcej prevenciu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trombembolickej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 cievnej mozgovej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fibriláciou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predsiení</w:t>
      </w:r>
    </w:p>
    <w:p w14:paraId="1F25C222" w14:textId="77777777" w:rsidR="00754F28" w:rsidRPr="00754F28" w:rsidRDefault="00754F28" w:rsidP="00754F2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2151"/>
        <w:gridCol w:w="2149"/>
        <w:gridCol w:w="1885"/>
      </w:tblGrid>
      <w:tr w:rsidR="00754F28" w:rsidRPr="00754F28" w14:paraId="78CFC4E2" w14:textId="77777777" w:rsidTr="002C675E">
        <w:trPr>
          <w:trHeight w:val="760"/>
        </w:trPr>
        <w:tc>
          <w:tcPr>
            <w:tcW w:w="3151" w:type="dxa"/>
          </w:tcPr>
          <w:p w14:paraId="06955AA9" w14:textId="77777777" w:rsidR="00754F28" w:rsidRPr="00754F28" w:rsidRDefault="00754F28" w:rsidP="00230CCE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151" w:type="dxa"/>
          </w:tcPr>
          <w:p w14:paraId="2AC3C3BD" w14:textId="77777777" w:rsidR="00754F28" w:rsidRPr="00754F28" w:rsidRDefault="00754F28" w:rsidP="00230CCE">
            <w:pPr>
              <w:spacing w:line="247" w:lineRule="exact"/>
              <w:ind w:left="57" w:right="24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3338E1EF" w14:textId="77777777" w:rsidR="00754F28" w:rsidRPr="00754F28" w:rsidRDefault="00754F28" w:rsidP="00230CCE">
            <w:pPr>
              <w:spacing w:line="252" w:lineRule="exact"/>
              <w:ind w:left="57" w:right="2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dvakrát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149" w:type="dxa"/>
          </w:tcPr>
          <w:p w14:paraId="2840511D" w14:textId="77777777" w:rsidR="00754F28" w:rsidRPr="00754F28" w:rsidRDefault="00754F28" w:rsidP="00230CCE">
            <w:pPr>
              <w:spacing w:line="247" w:lineRule="exact"/>
              <w:ind w:left="57" w:right="24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46747D5B" w14:textId="77777777" w:rsidR="00754F28" w:rsidRPr="00754F28" w:rsidRDefault="00754F28" w:rsidP="00230CCE">
            <w:pPr>
              <w:spacing w:line="252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dvakrát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885" w:type="dxa"/>
          </w:tcPr>
          <w:p w14:paraId="7DF9F242" w14:textId="77777777" w:rsidR="00754F28" w:rsidRPr="00754F28" w:rsidRDefault="00754F28" w:rsidP="00230CCE">
            <w:pPr>
              <w:spacing w:line="247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</w:t>
            </w:r>
            <w:proofErr w:type="spellEnd"/>
          </w:p>
        </w:tc>
      </w:tr>
      <w:tr w:rsidR="00754F28" w:rsidRPr="00754F28" w14:paraId="1AD61C95" w14:textId="77777777" w:rsidTr="002C675E">
        <w:trPr>
          <w:trHeight w:val="251"/>
        </w:trPr>
        <w:tc>
          <w:tcPr>
            <w:tcW w:w="3151" w:type="dxa"/>
          </w:tcPr>
          <w:p w14:paraId="55C11C7E" w14:textId="141B0F2A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Randomizovan</w:t>
            </w:r>
            <w:r w:rsidR="00E523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é</w:t>
            </w:r>
            <w:proofErr w:type="spellEnd"/>
            <w:r w:rsidR="00E523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osoby</w:t>
            </w:r>
          </w:p>
        </w:tc>
        <w:tc>
          <w:tcPr>
            <w:tcW w:w="2151" w:type="dxa"/>
          </w:tcPr>
          <w:p w14:paraId="6C6EFA7E" w14:textId="77777777" w:rsidR="00754F28" w:rsidRPr="00754F28" w:rsidRDefault="00754F28" w:rsidP="00230CCE">
            <w:pPr>
              <w:spacing w:line="232" w:lineRule="exact"/>
              <w:ind w:left="57" w:right="24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015</w:t>
            </w:r>
          </w:p>
        </w:tc>
        <w:tc>
          <w:tcPr>
            <w:tcW w:w="2149" w:type="dxa"/>
          </w:tcPr>
          <w:p w14:paraId="788CA31D" w14:textId="77777777" w:rsidR="00754F28" w:rsidRPr="00754F28" w:rsidRDefault="00754F28" w:rsidP="00230CCE">
            <w:pPr>
              <w:spacing w:line="232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076</w:t>
            </w:r>
          </w:p>
        </w:tc>
        <w:tc>
          <w:tcPr>
            <w:tcW w:w="1885" w:type="dxa"/>
          </w:tcPr>
          <w:p w14:paraId="465A8CBE" w14:textId="77777777" w:rsidR="00754F28" w:rsidRPr="00754F28" w:rsidRDefault="00754F28" w:rsidP="00230CCE">
            <w:pPr>
              <w:spacing w:line="232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022</w:t>
            </w:r>
          </w:p>
        </w:tc>
      </w:tr>
      <w:tr w:rsidR="00754F28" w:rsidRPr="00754F28" w14:paraId="75CDDE6E" w14:textId="77777777" w:rsidTr="002C675E">
        <w:trPr>
          <w:trHeight w:val="273"/>
        </w:trPr>
        <w:tc>
          <w:tcPr>
            <w:tcW w:w="3151" w:type="dxa"/>
          </w:tcPr>
          <w:p w14:paraId="23134584" w14:textId="77777777" w:rsidR="00754F28" w:rsidRPr="00754F28" w:rsidRDefault="00754F28" w:rsidP="00230CCE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Veľké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51" w:type="dxa"/>
          </w:tcPr>
          <w:p w14:paraId="355E9413" w14:textId="77777777" w:rsidR="00754F28" w:rsidRPr="00754F28" w:rsidRDefault="00754F28" w:rsidP="00230CCE">
            <w:pPr>
              <w:spacing w:line="247" w:lineRule="exact"/>
              <w:ind w:left="57" w:right="24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347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(2,92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149" w:type="dxa"/>
          </w:tcPr>
          <w:p w14:paraId="08635C72" w14:textId="77777777" w:rsidR="00754F28" w:rsidRPr="00754F28" w:rsidRDefault="00754F28" w:rsidP="00230CCE">
            <w:pPr>
              <w:spacing w:line="247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409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(3,40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885" w:type="dxa"/>
          </w:tcPr>
          <w:p w14:paraId="66DE3616" w14:textId="77777777" w:rsidR="00754F28" w:rsidRPr="00754F28" w:rsidRDefault="00754F28" w:rsidP="00230CCE">
            <w:pPr>
              <w:spacing w:line="247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426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(3,61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0FD50EF3" w14:textId="77777777" w:rsidTr="002C675E">
        <w:trPr>
          <w:trHeight w:val="253"/>
        </w:trPr>
        <w:tc>
          <w:tcPr>
            <w:tcW w:w="3151" w:type="dxa"/>
          </w:tcPr>
          <w:p w14:paraId="75DB0623" w14:textId="77777777" w:rsidR="00CC3CF5" w:rsidRDefault="00754F28" w:rsidP="00CC053A">
            <w:pPr>
              <w:spacing w:line="234" w:lineRule="exact"/>
              <w:ind w:left="22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Intrakraniálne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51" w:type="dxa"/>
          </w:tcPr>
          <w:p w14:paraId="6E87675F" w14:textId="77777777" w:rsidR="00754F28" w:rsidRPr="00754F28" w:rsidRDefault="00754F28" w:rsidP="00230CCE">
            <w:pPr>
              <w:spacing w:line="234" w:lineRule="exact"/>
              <w:ind w:left="57" w:right="24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27 (0,23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149" w:type="dxa"/>
          </w:tcPr>
          <w:p w14:paraId="5B958EB0" w14:textId="77777777" w:rsidR="00754F28" w:rsidRPr="00754F28" w:rsidRDefault="00754F28" w:rsidP="00230CCE">
            <w:pPr>
              <w:spacing w:line="234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39 (0,32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885" w:type="dxa"/>
          </w:tcPr>
          <w:p w14:paraId="138FD46D" w14:textId="77777777" w:rsidR="00754F28" w:rsidRPr="00754F28" w:rsidRDefault="00754F28" w:rsidP="00230CCE">
            <w:pPr>
              <w:spacing w:line="234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91 (0,77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1FA93FE9" w14:textId="77777777" w:rsidTr="002C675E">
        <w:trPr>
          <w:trHeight w:val="506"/>
        </w:trPr>
        <w:tc>
          <w:tcPr>
            <w:tcW w:w="3151" w:type="dxa"/>
          </w:tcPr>
          <w:p w14:paraId="7BAB4056" w14:textId="77777777" w:rsidR="00CC3CF5" w:rsidRDefault="00754F28" w:rsidP="00CC053A">
            <w:pPr>
              <w:spacing w:line="246" w:lineRule="exact"/>
              <w:ind w:left="22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Gastrointestinálne</w:t>
            </w:r>
            <w:r w:rsidR="00A2569C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51" w:type="dxa"/>
          </w:tcPr>
          <w:p w14:paraId="73D02F0E" w14:textId="77777777" w:rsidR="00754F28" w:rsidRPr="00754F28" w:rsidRDefault="00754F28" w:rsidP="00230CCE">
            <w:pPr>
              <w:spacing w:line="247" w:lineRule="exact"/>
              <w:ind w:left="57" w:right="24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134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(1,13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149" w:type="dxa"/>
          </w:tcPr>
          <w:p w14:paraId="14AA2A31" w14:textId="77777777" w:rsidR="00754F28" w:rsidRPr="00754F28" w:rsidRDefault="00754F28" w:rsidP="00230CCE">
            <w:pPr>
              <w:spacing w:line="247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192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(1,60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885" w:type="dxa"/>
          </w:tcPr>
          <w:p w14:paraId="5F216840" w14:textId="77777777" w:rsidR="00754F28" w:rsidRPr="00754F28" w:rsidRDefault="00754F28" w:rsidP="00230CCE">
            <w:pPr>
              <w:spacing w:line="247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128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(1,09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53EE7BEF" w14:textId="77777777" w:rsidTr="002C675E">
        <w:trPr>
          <w:trHeight w:val="251"/>
        </w:trPr>
        <w:tc>
          <w:tcPr>
            <w:tcW w:w="3151" w:type="dxa"/>
          </w:tcPr>
          <w:p w14:paraId="3B058D42" w14:textId="77777777" w:rsidR="00CC3CF5" w:rsidRDefault="00754F28" w:rsidP="00CC053A">
            <w:pPr>
              <w:spacing w:line="232" w:lineRule="exact"/>
              <w:ind w:left="22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Fatálne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51" w:type="dxa"/>
          </w:tcPr>
          <w:p w14:paraId="5F08FEFB" w14:textId="77777777" w:rsidR="00754F28" w:rsidRPr="00754F28" w:rsidRDefault="00754F28" w:rsidP="00230CCE">
            <w:pPr>
              <w:spacing w:line="232" w:lineRule="exact"/>
              <w:ind w:left="57" w:right="24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26 (0,22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149" w:type="dxa"/>
          </w:tcPr>
          <w:p w14:paraId="772AD380" w14:textId="77777777" w:rsidR="00754F28" w:rsidRPr="00754F28" w:rsidRDefault="00754F28" w:rsidP="00230CCE">
            <w:pPr>
              <w:spacing w:line="232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 (0,25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885" w:type="dxa"/>
          </w:tcPr>
          <w:p w14:paraId="4100BA0E" w14:textId="77777777" w:rsidR="00754F28" w:rsidRPr="00754F28" w:rsidRDefault="00754F28" w:rsidP="00230CCE">
            <w:pPr>
              <w:spacing w:line="232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42 (0,36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3F3AFD7B" w14:textId="77777777" w:rsidTr="002C675E">
        <w:trPr>
          <w:trHeight w:val="253"/>
        </w:trPr>
        <w:tc>
          <w:tcPr>
            <w:tcW w:w="3151" w:type="dxa"/>
          </w:tcPr>
          <w:p w14:paraId="7F155949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Malé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51" w:type="dxa"/>
          </w:tcPr>
          <w:p w14:paraId="710F4113" w14:textId="77777777" w:rsidR="00754F28" w:rsidRPr="00754F28" w:rsidRDefault="00754F28" w:rsidP="00230CCE">
            <w:pPr>
              <w:spacing w:line="234" w:lineRule="exact"/>
              <w:ind w:left="57" w:right="24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566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(13,16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%)</w:t>
            </w:r>
          </w:p>
        </w:tc>
        <w:tc>
          <w:tcPr>
            <w:tcW w:w="2149" w:type="dxa"/>
          </w:tcPr>
          <w:p w14:paraId="714063F8" w14:textId="77777777" w:rsidR="00754F28" w:rsidRPr="00754F28" w:rsidRDefault="00754F28" w:rsidP="00230CCE">
            <w:pPr>
              <w:spacing w:line="234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787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(14,85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%)</w:t>
            </w:r>
          </w:p>
        </w:tc>
        <w:tc>
          <w:tcPr>
            <w:tcW w:w="1885" w:type="dxa"/>
          </w:tcPr>
          <w:p w14:paraId="4E481ADA" w14:textId="77777777" w:rsidR="00754F28" w:rsidRPr="00754F28" w:rsidRDefault="00754F28" w:rsidP="00230CCE">
            <w:pPr>
              <w:spacing w:line="234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931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(16,37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%)</w:t>
            </w:r>
          </w:p>
        </w:tc>
      </w:tr>
      <w:tr w:rsidR="00754F28" w:rsidRPr="00754F28" w14:paraId="37D5BE4B" w14:textId="77777777" w:rsidTr="002C675E">
        <w:trPr>
          <w:trHeight w:val="251"/>
        </w:trPr>
        <w:tc>
          <w:tcPr>
            <w:tcW w:w="3151" w:type="dxa"/>
          </w:tcPr>
          <w:p w14:paraId="551B1AD2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Akékoľvek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51" w:type="dxa"/>
          </w:tcPr>
          <w:p w14:paraId="0BE0BA8A" w14:textId="77777777" w:rsidR="00754F28" w:rsidRPr="00754F28" w:rsidRDefault="00754F28" w:rsidP="00230CCE">
            <w:pPr>
              <w:spacing w:line="232" w:lineRule="exact"/>
              <w:ind w:left="57" w:right="24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759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(14,78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%)</w:t>
            </w:r>
          </w:p>
        </w:tc>
        <w:tc>
          <w:tcPr>
            <w:tcW w:w="2149" w:type="dxa"/>
          </w:tcPr>
          <w:p w14:paraId="47610837" w14:textId="77777777" w:rsidR="00754F28" w:rsidRPr="00754F28" w:rsidRDefault="00754F28" w:rsidP="00230CCE">
            <w:pPr>
              <w:spacing w:line="232" w:lineRule="exact"/>
              <w:ind w:left="57" w:right="2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997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(16,60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%)</w:t>
            </w:r>
          </w:p>
        </w:tc>
        <w:tc>
          <w:tcPr>
            <w:tcW w:w="1885" w:type="dxa"/>
          </w:tcPr>
          <w:p w14:paraId="7084F5C7" w14:textId="77777777" w:rsidR="00754F28" w:rsidRPr="00754F28" w:rsidRDefault="00754F28" w:rsidP="00230CCE">
            <w:pPr>
              <w:spacing w:line="232" w:lineRule="exact"/>
              <w:ind w:left="57" w:right="21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169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(18,39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%)</w:t>
            </w:r>
          </w:p>
        </w:tc>
      </w:tr>
    </w:tbl>
    <w:p w14:paraId="1DF20569" w14:textId="77777777" w:rsidR="00754F28" w:rsidRPr="00A2569C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68C64F87" w14:textId="6D4DCD22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proofErr w:type="spellEnd"/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osoby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denne mali významne nižšie riziko život ohrozujúcich krvácaní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intrakraniálneho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krvácania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[p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 0,05].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dávkové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sily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aj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štatisticky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nižšiu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celkovú mieru krvácania.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proofErr w:type="spellEnd"/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osoby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so 110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 mali významne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nižšie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(pomer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0,81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[p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=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0,0027]).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proofErr w:type="spellEnd"/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osoby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so 150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 mali významne vyššie riziko veľkých gastrointestinálnych krvácaní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(pomer rizika 1,48 [p = 0,0005]).</w:t>
      </w:r>
    </w:p>
    <w:p w14:paraId="1AE5EBB3" w14:textId="77777777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Tento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účinok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pozoroval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rokov.</w:t>
      </w:r>
    </w:p>
    <w:p w14:paraId="018FFCF6" w14:textId="54E1EFD9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prínos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hľadiska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zníženého rizika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intrakraniálneho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krvácania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zachovaný naprieč jednotlivý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podskup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ami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napr. porucha funkcie obličiek, vek, súbežné používanie liekov, ako sú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antiagreganciá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inhibítory 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Zatiaľ čo v určitých podskupinách pacientov je zvýšené riziko veľkých krvácaní</w:t>
      </w:r>
      <w:r w:rsidR="00E52372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ak sa liečia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antikoagulanciom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zvýšené riziko krvácania pri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</w:t>
      </w:r>
    </w:p>
    <w:p w14:paraId="0BE80F0F" w14:textId="77777777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dôsledku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gastrointestinálneho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spravidla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pozorovaného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priebehu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prvých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3-6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mesiacov po začatí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609673F0" w14:textId="77777777" w:rsidR="00754F28" w:rsidRPr="00754F28" w:rsidRDefault="00754F28" w:rsidP="00C93B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06EA9A17" w14:textId="77777777" w:rsidR="00754F28" w:rsidRPr="00754F28" w:rsidRDefault="00754F28" w:rsidP="00A2569C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PE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(liečba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DVT/PE)</w:t>
      </w:r>
    </w:p>
    <w:p w14:paraId="712622B1" w14:textId="77777777" w:rsidR="00754F28" w:rsidRPr="00754F28" w:rsidRDefault="00754F28" w:rsidP="00A2569C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5F0DE54C" w14:textId="41ED77FB" w:rsidR="00754F28" w:rsidRPr="00754F28" w:rsidRDefault="00754F28" w:rsidP="00A2569C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súhrnn</w:t>
      </w:r>
      <w:r w:rsidR="008119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pivotných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</w:t>
      </w:r>
      <w:r w:rsidR="008119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 sledujúcich liečbu DVT a PE. V súhrnn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štúdi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í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boli primárne koncové ukazovatele bezpečnosti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akékoľvek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nižšie než pri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pri nominálnej alfa hladine 5 %.</w:t>
      </w:r>
    </w:p>
    <w:p w14:paraId="33227E56" w14:textId="77777777" w:rsidR="00754F28" w:rsidRPr="00754F28" w:rsidRDefault="00754F28" w:rsidP="00054E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D556808" w14:textId="77777777" w:rsidR="00754F28" w:rsidRPr="00754F28" w:rsidRDefault="00754F28" w:rsidP="00CC053A">
      <w:pPr>
        <w:keepNext/>
        <w:tabs>
          <w:tab w:val="left" w:pos="1676"/>
        </w:tabs>
        <w:autoSpaceDE w:val="0"/>
        <w:autoSpaceDN w:val="0"/>
        <w:spacing w:after="0" w:line="240" w:lineRule="auto"/>
        <w:ind w:left="1560" w:hanging="156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15: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Príhody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štúdiách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II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sledujúcich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liečbu DVT a PE</w:t>
      </w:r>
    </w:p>
    <w:p w14:paraId="6084DCFC" w14:textId="77777777" w:rsidR="00754F28" w:rsidRPr="00754F28" w:rsidRDefault="00754F28" w:rsidP="00CC053A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2206"/>
        <w:gridCol w:w="2000"/>
        <w:gridCol w:w="2091"/>
      </w:tblGrid>
      <w:tr w:rsidR="00754F28" w:rsidRPr="00CC053A" w14:paraId="7953ED89" w14:textId="77777777" w:rsidTr="00B04AC3">
        <w:trPr>
          <w:trHeight w:val="1012"/>
        </w:trPr>
        <w:tc>
          <w:tcPr>
            <w:tcW w:w="3038" w:type="dxa"/>
          </w:tcPr>
          <w:p w14:paraId="641EA6D5" w14:textId="77777777" w:rsidR="00754F28" w:rsidRPr="00754F28" w:rsidRDefault="00754F28" w:rsidP="00CC053A">
            <w:pPr>
              <w:keepNext/>
              <w:widowControl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06" w:type="dxa"/>
          </w:tcPr>
          <w:p w14:paraId="06F319D1" w14:textId="77777777" w:rsidR="00754F28" w:rsidRPr="00754F28" w:rsidRDefault="00754F28" w:rsidP="00CC053A">
            <w:pPr>
              <w:keepNext/>
              <w:widowControl/>
              <w:spacing w:line="242" w:lineRule="auto"/>
              <w:ind w:left="57" w:right="-1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="00A2569C">
              <w:rPr>
                <w:rFonts w:ascii="Times New Roman" w:eastAsia="Times New Roman" w:hAnsi="Times New Roman" w:cs="Times New Roman"/>
                <w:spacing w:val="-12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</w:p>
        </w:tc>
        <w:tc>
          <w:tcPr>
            <w:tcW w:w="2000" w:type="dxa"/>
          </w:tcPr>
          <w:p w14:paraId="373211A3" w14:textId="77777777" w:rsidR="00754F28" w:rsidRPr="00754F28" w:rsidRDefault="00754F28" w:rsidP="00CC053A">
            <w:pPr>
              <w:keepNext/>
              <w:widowControl/>
              <w:spacing w:line="247" w:lineRule="exact"/>
              <w:ind w:left="57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</w:t>
            </w:r>
            <w:proofErr w:type="spellEnd"/>
          </w:p>
        </w:tc>
        <w:tc>
          <w:tcPr>
            <w:tcW w:w="2091" w:type="dxa"/>
          </w:tcPr>
          <w:p w14:paraId="16DB6239" w14:textId="77777777" w:rsidR="00754F28" w:rsidRPr="00754F28" w:rsidRDefault="00754F28" w:rsidP="00CC053A">
            <w:pPr>
              <w:keepNext/>
              <w:widowControl/>
              <w:spacing w:line="242" w:lineRule="auto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voči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warfarínu</w:t>
            </w:r>
            <w:proofErr w:type="spellEnd"/>
            <w:r w:rsidR="00A2569C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="00A2569C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="00A2569C">
              <w:rPr>
                <w:rFonts w:ascii="Times New Roman" w:eastAsia="Times New Roman" w:hAnsi="Times New Roman" w:cs="Times New Roman"/>
                <w:spacing w:val="-1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interval</w:t>
            </w:r>
            <w:r w:rsidR="00A2569C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spoľahlivosti)</w:t>
            </w:r>
          </w:p>
        </w:tc>
      </w:tr>
      <w:tr w:rsidR="00754F28" w:rsidRPr="00754F28" w14:paraId="3EDA28CC" w14:textId="77777777" w:rsidTr="00B04AC3">
        <w:trPr>
          <w:trHeight w:val="506"/>
        </w:trPr>
        <w:tc>
          <w:tcPr>
            <w:tcW w:w="3038" w:type="dxa"/>
          </w:tcPr>
          <w:p w14:paraId="23CC8FE4" w14:textId="77777777" w:rsidR="00754F28" w:rsidRPr="00754F28" w:rsidRDefault="00754F28" w:rsidP="00C04DD7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zaradení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analýzy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bezpečnosti</w:t>
            </w:r>
          </w:p>
        </w:tc>
        <w:tc>
          <w:tcPr>
            <w:tcW w:w="2206" w:type="dxa"/>
          </w:tcPr>
          <w:p w14:paraId="79B8DFB0" w14:textId="77777777" w:rsidR="00754F28" w:rsidRPr="00754F28" w:rsidRDefault="00754F28" w:rsidP="00230CCE">
            <w:pPr>
              <w:spacing w:line="247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2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456</w:t>
            </w:r>
          </w:p>
        </w:tc>
        <w:tc>
          <w:tcPr>
            <w:tcW w:w="2000" w:type="dxa"/>
          </w:tcPr>
          <w:p w14:paraId="446A562D" w14:textId="77777777" w:rsidR="00754F28" w:rsidRPr="00754F28" w:rsidRDefault="00754F28" w:rsidP="00230CCE">
            <w:pPr>
              <w:spacing w:line="247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2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462</w:t>
            </w:r>
          </w:p>
        </w:tc>
        <w:tc>
          <w:tcPr>
            <w:tcW w:w="2091" w:type="dxa"/>
          </w:tcPr>
          <w:p w14:paraId="3E78E446" w14:textId="77777777" w:rsidR="00754F28" w:rsidRPr="00754F28" w:rsidRDefault="00754F28" w:rsidP="00230CCE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5DD4101F" w14:textId="77777777" w:rsidTr="00B04AC3">
        <w:trPr>
          <w:trHeight w:val="251"/>
        </w:trPr>
        <w:tc>
          <w:tcPr>
            <w:tcW w:w="3038" w:type="dxa"/>
          </w:tcPr>
          <w:p w14:paraId="525BEC01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Príhody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veľkého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krvácania</w:t>
            </w:r>
          </w:p>
        </w:tc>
        <w:tc>
          <w:tcPr>
            <w:tcW w:w="2206" w:type="dxa"/>
          </w:tcPr>
          <w:p w14:paraId="2B79D0A9" w14:textId="77777777" w:rsidR="00754F28" w:rsidRPr="00754F28" w:rsidRDefault="00754F28" w:rsidP="00230CCE">
            <w:pPr>
              <w:spacing w:line="232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24 (1,0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00" w:type="dxa"/>
          </w:tcPr>
          <w:p w14:paraId="7B46A541" w14:textId="77777777" w:rsidR="00754F28" w:rsidRPr="00754F28" w:rsidRDefault="00754F28" w:rsidP="00230CCE">
            <w:pPr>
              <w:spacing w:line="232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 (1,6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1" w:type="dxa"/>
          </w:tcPr>
          <w:p w14:paraId="603EA1DA" w14:textId="77777777" w:rsidR="00754F28" w:rsidRPr="00754F28" w:rsidRDefault="00754F28" w:rsidP="00230CCE">
            <w:pPr>
              <w:spacing w:line="232" w:lineRule="exact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(0,36;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0,99)</w:t>
            </w:r>
          </w:p>
        </w:tc>
      </w:tr>
      <w:tr w:rsidR="00754F28" w:rsidRPr="00754F28" w14:paraId="425795BF" w14:textId="77777777" w:rsidTr="00B04AC3">
        <w:trPr>
          <w:trHeight w:val="506"/>
        </w:trPr>
        <w:tc>
          <w:tcPr>
            <w:tcW w:w="3038" w:type="dxa"/>
          </w:tcPr>
          <w:p w14:paraId="2B7B4CA1" w14:textId="77777777" w:rsidR="00CC3CF5" w:rsidRDefault="00754F28" w:rsidP="00CC053A">
            <w:pPr>
              <w:spacing w:line="247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Intrakraniálne</w:t>
            </w:r>
            <w:proofErr w:type="spellEnd"/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206" w:type="dxa"/>
          </w:tcPr>
          <w:p w14:paraId="34378E63" w14:textId="77777777" w:rsidR="00754F28" w:rsidRPr="00754F28" w:rsidRDefault="00754F28" w:rsidP="00230CCE">
            <w:pPr>
              <w:spacing w:line="247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(0,1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00" w:type="dxa"/>
          </w:tcPr>
          <w:p w14:paraId="525E33E5" w14:textId="77777777" w:rsidR="00754F28" w:rsidRPr="00754F28" w:rsidRDefault="00754F28" w:rsidP="00230CCE">
            <w:pPr>
              <w:spacing w:line="247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 (0,2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1" w:type="dxa"/>
          </w:tcPr>
          <w:p w14:paraId="02F9C06C" w14:textId="77777777" w:rsidR="00754F28" w:rsidRPr="00754F28" w:rsidRDefault="00754F28" w:rsidP="00230CCE">
            <w:pPr>
              <w:spacing w:line="247" w:lineRule="exact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0,50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(0,09;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2,74)</w:t>
            </w:r>
          </w:p>
        </w:tc>
      </w:tr>
      <w:tr w:rsidR="00754F28" w:rsidRPr="00754F28" w14:paraId="791836EE" w14:textId="77777777" w:rsidTr="00B04AC3">
        <w:trPr>
          <w:trHeight w:val="505"/>
        </w:trPr>
        <w:tc>
          <w:tcPr>
            <w:tcW w:w="3038" w:type="dxa"/>
          </w:tcPr>
          <w:p w14:paraId="3518A82A" w14:textId="77777777" w:rsidR="00CC3CF5" w:rsidRDefault="00754F28" w:rsidP="00CC053A">
            <w:pPr>
              <w:spacing w:line="247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Veľké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do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GI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traktu</w:t>
            </w:r>
          </w:p>
        </w:tc>
        <w:tc>
          <w:tcPr>
            <w:tcW w:w="2206" w:type="dxa"/>
          </w:tcPr>
          <w:p w14:paraId="0DF833B2" w14:textId="77777777" w:rsidR="00754F28" w:rsidRPr="00754F28" w:rsidRDefault="00754F28" w:rsidP="00230CCE">
            <w:pPr>
              <w:spacing w:line="247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 (0,4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00" w:type="dxa"/>
          </w:tcPr>
          <w:p w14:paraId="05E3DE61" w14:textId="77777777" w:rsidR="00754F28" w:rsidRPr="00754F28" w:rsidRDefault="00754F28" w:rsidP="00230CCE">
            <w:pPr>
              <w:spacing w:line="247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12 (0,5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1" w:type="dxa"/>
          </w:tcPr>
          <w:p w14:paraId="11D6D0E2" w14:textId="77777777" w:rsidR="00754F28" w:rsidRPr="00754F28" w:rsidRDefault="00754F28" w:rsidP="00230CCE">
            <w:pPr>
              <w:spacing w:line="247" w:lineRule="exact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0,83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(0,36;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1,93)</w:t>
            </w:r>
          </w:p>
        </w:tc>
      </w:tr>
      <w:tr w:rsidR="00754F28" w:rsidRPr="00754F28" w14:paraId="351E474D" w14:textId="77777777" w:rsidTr="00B04AC3">
        <w:trPr>
          <w:trHeight w:val="506"/>
        </w:trPr>
        <w:tc>
          <w:tcPr>
            <w:tcW w:w="3038" w:type="dxa"/>
          </w:tcPr>
          <w:p w14:paraId="31003795" w14:textId="77777777" w:rsidR="00CC3CF5" w:rsidRDefault="00754F28" w:rsidP="00CC053A">
            <w:pPr>
              <w:spacing w:line="247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Život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ohrozujúce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206" w:type="dxa"/>
          </w:tcPr>
          <w:p w14:paraId="706110FD" w14:textId="77777777" w:rsidR="00754F28" w:rsidRPr="00754F28" w:rsidRDefault="00754F28" w:rsidP="00230CCE">
            <w:pPr>
              <w:spacing w:line="247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 (0,2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00" w:type="dxa"/>
          </w:tcPr>
          <w:p w14:paraId="56D5AD26" w14:textId="77777777" w:rsidR="00754F28" w:rsidRPr="00754F28" w:rsidRDefault="00754F28" w:rsidP="00230CCE">
            <w:pPr>
              <w:spacing w:line="247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6 (0,2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1" w:type="dxa"/>
          </w:tcPr>
          <w:p w14:paraId="5E6072BB" w14:textId="77777777" w:rsidR="00754F28" w:rsidRPr="00754F28" w:rsidRDefault="00754F28" w:rsidP="00230CCE">
            <w:pPr>
              <w:spacing w:line="247" w:lineRule="exact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0,66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(0,19;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2,36)</w:t>
            </w:r>
          </w:p>
        </w:tc>
      </w:tr>
      <w:tr w:rsidR="00754F28" w:rsidRPr="00754F28" w14:paraId="5DF90965" w14:textId="77777777" w:rsidTr="00B04AC3">
        <w:trPr>
          <w:trHeight w:val="760"/>
        </w:trPr>
        <w:tc>
          <w:tcPr>
            <w:tcW w:w="3038" w:type="dxa"/>
          </w:tcPr>
          <w:p w14:paraId="65A226DE" w14:textId="77777777" w:rsidR="00754F28" w:rsidRPr="00754F28" w:rsidRDefault="00754F28" w:rsidP="00C04DD7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Príhody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veľkého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krvácania/klinicky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významné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krvácania</w:t>
            </w:r>
          </w:p>
        </w:tc>
        <w:tc>
          <w:tcPr>
            <w:tcW w:w="2206" w:type="dxa"/>
          </w:tcPr>
          <w:p w14:paraId="18BA00F2" w14:textId="77777777" w:rsidR="00754F28" w:rsidRPr="00754F28" w:rsidRDefault="00754F28" w:rsidP="00230CCE">
            <w:pPr>
              <w:spacing w:line="247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109 (4,4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00" w:type="dxa"/>
          </w:tcPr>
          <w:p w14:paraId="32C305C7" w14:textId="77777777" w:rsidR="00754F28" w:rsidRPr="00754F28" w:rsidRDefault="00754F28" w:rsidP="00230CCE">
            <w:pPr>
              <w:spacing w:line="247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189 (7,7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1" w:type="dxa"/>
          </w:tcPr>
          <w:p w14:paraId="7EC1702A" w14:textId="77777777" w:rsidR="00754F28" w:rsidRPr="00754F28" w:rsidRDefault="00754F28" w:rsidP="00230CCE">
            <w:pPr>
              <w:spacing w:line="247" w:lineRule="exact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0,56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(0,45;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0,71)</w:t>
            </w:r>
          </w:p>
        </w:tc>
      </w:tr>
      <w:tr w:rsidR="00754F28" w:rsidRPr="00754F28" w14:paraId="36ABBD16" w14:textId="77777777" w:rsidTr="00B04AC3">
        <w:trPr>
          <w:trHeight w:val="251"/>
        </w:trPr>
        <w:tc>
          <w:tcPr>
            <w:tcW w:w="3038" w:type="dxa"/>
          </w:tcPr>
          <w:p w14:paraId="35EA578F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Akékoľvek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206" w:type="dxa"/>
          </w:tcPr>
          <w:p w14:paraId="7A2DEA0E" w14:textId="77777777" w:rsidR="00754F28" w:rsidRPr="00754F28" w:rsidRDefault="00754F28" w:rsidP="00230CCE">
            <w:pPr>
              <w:spacing w:line="232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354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(14,4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00" w:type="dxa"/>
          </w:tcPr>
          <w:p w14:paraId="4E790482" w14:textId="77777777" w:rsidR="00754F28" w:rsidRPr="00754F28" w:rsidRDefault="00754F28" w:rsidP="00230CCE">
            <w:pPr>
              <w:spacing w:line="232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503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(20,4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1" w:type="dxa"/>
          </w:tcPr>
          <w:p w14:paraId="13AEDEF3" w14:textId="77777777" w:rsidR="00754F28" w:rsidRPr="00754F28" w:rsidRDefault="00754F28" w:rsidP="00230CCE">
            <w:pPr>
              <w:spacing w:line="232" w:lineRule="exact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0,77)</w:t>
            </w:r>
          </w:p>
        </w:tc>
      </w:tr>
      <w:tr w:rsidR="00754F28" w:rsidRPr="00754F28" w14:paraId="00C2A803" w14:textId="77777777" w:rsidTr="00B04AC3">
        <w:trPr>
          <w:trHeight w:val="506"/>
        </w:trPr>
        <w:tc>
          <w:tcPr>
            <w:tcW w:w="3038" w:type="dxa"/>
          </w:tcPr>
          <w:p w14:paraId="7581C04B" w14:textId="77777777" w:rsidR="00CC3CF5" w:rsidRDefault="00754F28" w:rsidP="00CC053A">
            <w:pPr>
              <w:spacing w:line="247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Akékoľvek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do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GI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traktu</w:t>
            </w:r>
          </w:p>
        </w:tc>
        <w:tc>
          <w:tcPr>
            <w:tcW w:w="2206" w:type="dxa"/>
          </w:tcPr>
          <w:p w14:paraId="0DBAEC25" w14:textId="77777777" w:rsidR="00754F28" w:rsidRPr="00754F28" w:rsidRDefault="00754F28" w:rsidP="00230CCE">
            <w:pPr>
              <w:spacing w:line="247" w:lineRule="exact"/>
              <w:ind w:left="340" w:right="50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70 (2,9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00" w:type="dxa"/>
          </w:tcPr>
          <w:p w14:paraId="5701F453" w14:textId="77777777" w:rsidR="00754F28" w:rsidRPr="00754F28" w:rsidRDefault="00754F28" w:rsidP="00230CCE">
            <w:pPr>
              <w:spacing w:line="247" w:lineRule="exact"/>
              <w:ind w:left="340" w:right="40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55 (2,2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1" w:type="dxa"/>
          </w:tcPr>
          <w:p w14:paraId="0106E66E" w14:textId="77777777" w:rsidR="00754F28" w:rsidRPr="00754F28" w:rsidRDefault="00754F28" w:rsidP="00230CCE">
            <w:pPr>
              <w:spacing w:line="247" w:lineRule="exact"/>
              <w:ind w:left="57" w:right="25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1,27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(0,90;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1,82)</w:t>
            </w:r>
          </w:p>
        </w:tc>
      </w:tr>
    </w:tbl>
    <w:p w14:paraId="46B42859" w14:textId="77777777" w:rsidR="00754F28" w:rsidRPr="00C04DD7" w:rsidRDefault="00754F28" w:rsidP="003509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087CB896" w14:textId="77777777" w:rsidR="00754F28" w:rsidRPr="00754F28" w:rsidRDefault="00754F28" w:rsidP="003509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Príhody krvácania pre obe liečby sa počítali od prvého užitia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 ukončení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parenterálnej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(iba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obdobie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liečby).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pokrýva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všetky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krvácania, ktoré sa vyskytli počas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Zahrnuté sú všetky príhody krvácania, ktoré sa vyskytli počas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okrem tých, ktoré sa vyskytli počas prekrývajúceho sa obdobia medzi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parenterálnou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liečbou.</w:t>
      </w:r>
    </w:p>
    <w:p w14:paraId="33C1F9FB" w14:textId="77777777" w:rsidR="00754F28" w:rsidRPr="00754F28" w:rsidRDefault="00754F28" w:rsidP="003509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39FE175" w14:textId="77777777" w:rsidR="00754F28" w:rsidRPr="00754F28" w:rsidRDefault="00754F28" w:rsidP="003509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Tabuľka 16 ukazuje príhody krvácania v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pivotnej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štúdii RE-MEDY sledujúcej prevenciu DVT a PE. Niektoré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 xml:space="preserve">Major </w:t>
      </w:r>
      <w:proofErr w:type="spellStart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>Bleeding</w:t>
      </w:r>
      <w:proofErr w:type="spellEnd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>Events</w:t>
      </w:r>
      <w:proofErr w:type="spellEnd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>/</w:t>
      </w:r>
      <w:proofErr w:type="spellStart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>Clinically-Relevant</w:t>
      </w:r>
      <w:proofErr w:type="spellEnd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>Bleeding</w:t>
      </w:r>
      <w:proofErr w:type="spellEnd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7153A7">
        <w:rPr>
          <w:rFonts w:ascii="Times New Roman" w:hAnsi="Times New Roman" w:cs="Times New Roman"/>
          <w:i/>
          <w:sz w:val="22"/>
          <w:szCs w:val="22"/>
          <w:lang w:val="sk-SK"/>
        </w:rPr>
        <w:t>Events</w:t>
      </w:r>
      <w:proofErr w:type="spellEnd"/>
      <w:r w:rsidR="007153A7">
        <w:rPr>
          <w:rFonts w:ascii="Times New Roman" w:hAnsi="Times New Roman" w:cs="Times New Roman"/>
          <w:sz w:val="22"/>
          <w:szCs w:val="22"/>
          <w:lang w:val="sk-SK"/>
        </w:rPr>
        <w:t>,</w:t>
      </w:r>
      <w:r w:rsidR="00CF7293" w:rsidRPr="001D27C2">
        <w:rPr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MBE/CRBE,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akékoľvek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nižšie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nominálnej alfa hladine 5 % u pacientov, ktorí dostávali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porovnaní s tými, ktorí dostávali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warfarín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17992617" w14:textId="77777777" w:rsidR="0009586D" w:rsidRDefault="0009586D" w:rsidP="00CC05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89B5B21" w14:textId="77777777" w:rsidR="00754F28" w:rsidRDefault="00754F28" w:rsidP="00CC05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16: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Príhody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RE-MEDY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sledujúcej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="008A0B5F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PE</w:t>
      </w:r>
    </w:p>
    <w:p w14:paraId="0B03CA92" w14:textId="77777777" w:rsidR="008A0B5F" w:rsidRDefault="008A0B5F" w:rsidP="008A0B5F">
      <w:pPr>
        <w:keepNext/>
        <w:tabs>
          <w:tab w:val="left" w:pos="1676"/>
        </w:tabs>
        <w:autoSpaceDE w:val="0"/>
        <w:autoSpaceDN w:val="0"/>
        <w:spacing w:before="75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</w:p>
    <w:tbl>
      <w:tblPr>
        <w:tblStyle w:val="TableNormal1"/>
        <w:tblW w:w="912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2198"/>
        <w:gridCol w:w="2150"/>
        <w:gridCol w:w="1903"/>
      </w:tblGrid>
      <w:tr w:rsidR="00EA4F98" w:rsidRPr="00CC053A" w14:paraId="160A8493" w14:textId="77777777" w:rsidTr="00AF0999">
        <w:trPr>
          <w:trHeight w:val="1012"/>
        </w:trPr>
        <w:tc>
          <w:tcPr>
            <w:tcW w:w="2878" w:type="dxa"/>
          </w:tcPr>
          <w:p w14:paraId="2B7F04C1" w14:textId="77777777" w:rsidR="00EA4F98" w:rsidRDefault="00EA4F98" w:rsidP="00C04DD7">
            <w:pPr>
              <w:pStyle w:val="TableParagraph"/>
              <w:keepNext/>
              <w:widowControl/>
              <w:spacing w:line="240" w:lineRule="auto"/>
              <w:ind w:left="57"/>
              <w:jc w:val="center"/>
            </w:pPr>
          </w:p>
        </w:tc>
        <w:tc>
          <w:tcPr>
            <w:tcW w:w="2198" w:type="dxa"/>
          </w:tcPr>
          <w:p w14:paraId="42E61F0E" w14:textId="77777777" w:rsidR="00EA4F98" w:rsidRDefault="00EA4F98" w:rsidP="00C04DD7">
            <w:pPr>
              <w:pStyle w:val="TableParagraph"/>
              <w:keepNext/>
              <w:widowControl/>
              <w:spacing w:line="242" w:lineRule="auto"/>
              <w:ind w:left="57"/>
              <w:jc w:val="center"/>
            </w:pPr>
            <w:proofErr w:type="spellStart"/>
            <w:r>
              <w:rPr>
                <w:spacing w:val="-2"/>
              </w:rPr>
              <w:t>dabigatran-etexilát</w:t>
            </w:r>
            <w:proofErr w:type="spellEnd"/>
            <w:r>
              <w:rPr>
                <w:spacing w:val="-2"/>
              </w:rPr>
              <w:t xml:space="preserve"> </w:t>
            </w:r>
            <w:r>
              <w:t>150</w:t>
            </w:r>
            <w:r w:rsidR="00C04DD7">
              <w:rPr>
                <w:spacing w:val="-12"/>
              </w:rPr>
              <w:t> </w:t>
            </w:r>
            <w:r>
              <w:t>mg</w:t>
            </w:r>
            <w:r>
              <w:rPr>
                <w:spacing w:val="-13"/>
              </w:rPr>
              <w:t xml:space="preserve"> </w:t>
            </w:r>
            <w:r>
              <w:t>dvakrát</w:t>
            </w:r>
            <w:r>
              <w:rPr>
                <w:spacing w:val="-13"/>
              </w:rPr>
              <w:t xml:space="preserve"> </w:t>
            </w:r>
            <w:r>
              <w:t>denne</w:t>
            </w:r>
          </w:p>
        </w:tc>
        <w:tc>
          <w:tcPr>
            <w:tcW w:w="2150" w:type="dxa"/>
          </w:tcPr>
          <w:p w14:paraId="114225BE" w14:textId="77777777" w:rsidR="00EA4F98" w:rsidRDefault="00A2569C" w:rsidP="00C04DD7">
            <w:pPr>
              <w:pStyle w:val="TableParagraph"/>
              <w:keepNext/>
              <w:widowControl/>
              <w:spacing w:line="247" w:lineRule="exact"/>
              <w:ind w:left="57" w:right="474"/>
              <w:jc w:val="center"/>
            </w:pPr>
            <w:proofErr w:type="spellStart"/>
            <w:r w:rsidRPr="00A2569C">
              <w:rPr>
                <w:spacing w:val="-2"/>
              </w:rPr>
              <w:t>w</w:t>
            </w:r>
            <w:r w:rsidR="00EA4F98" w:rsidRPr="00A2569C">
              <w:rPr>
                <w:spacing w:val="-2"/>
              </w:rPr>
              <w:t>arfarín</w:t>
            </w:r>
            <w:proofErr w:type="spellEnd"/>
          </w:p>
        </w:tc>
        <w:tc>
          <w:tcPr>
            <w:tcW w:w="1903" w:type="dxa"/>
          </w:tcPr>
          <w:p w14:paraId="31AEB2B5" w14:textId="77777777" w:rsidR="00EA4F98" w:rsidRDefault="00EA4F98" w:rsidP="00C04DD7">
            <w:pPr>
              <w:pStyle w:val="TableParagraph"/>
              <w:keepNext/>
              <w:widowControl/>
              <w:spacing w:line="242" w:lineRule="auto"/>
              <w:ind w:left="57" w:right="157"/>
              <w:jc w:val="center"/>
            </w:pPr>
            <w:r>
              <w:t>Pomer</w:t>
            </w:r>
            <w:r>
              <w:rPr>
                <w:spacing w:val="-14"/>
              </w:rPr>
              <w:t xml:space="preserve"> </w:t>
            </w:r>
            <w:r>
              <w:t>rizika</w:t>
            </w:r>
            <w:r>
              <w:rPr>
                <w:spacing w:val="-14"/>
              </w:rPr>
              <w:t xml:space="preserve"> </w:t>
            </w:r>
            <w:r>
              <w:t xml:space="preserve">voči </w:t>
            </w:r>
            <w:proofErr w:type="spellStart"/>
            <w:r>
              <w:rPr>
                <w:spacing w:val="-2"/>
              </w:rPr>
              <w:t>warfarínu</w:t>
            </w:r>
            <w:proofErr w:type="spellEnd"/>
            <w:r w:rsidR="00C04DD7">
              <w:t xml:space="preserve"> </w:t>
            </w:r>
            <w:r>
              <w:t>(95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interval</w:t>
            </w:r>
            <w:r w:rsidR="00C04DD7">
              <w:t xml:space="preserve"> </w:t>
            </w:r>
            <w:r>
              <w:rPr>
                <w:spacing w:val="-2"/>
              </w:rPr>
              <w:t>spoľahlivosti)</w:t>
            </w:r>
          </w:p>
        </w:tc>
      </w:tr>
      <w:tr w:rsidR="00EA4F98" w14:paraId="4948D575" w14:textId="77777777" w:rsidTr="00AF0999">
        <w:trPr>
          <w:trHeight w:val="254"/>
        </w:trPr>
        <w:tc>
          <w:tcPr>
            <w:tcW w:w="2878" w:type="dxa"/>
          </w:tcPr>
          <w:p w14:paraId="2C8CC56F" w14:textId="77777777" w:rsidR="00EA4F98" w:rsidRDefault="00EA4F98" w:rsidP="00230CCE">
            <w:pPr>
              <w:pStyle w:val="TableParagraph"/>
              <w:keepNext/>
              <w:widowControl/>
              <w:ind w:left="57"/>
            </w:pPr>
            <w:r>
              <w:t>Liečení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pacienti</w:t>
            </w:r>
          </w:p>
        </w:tc>
        <w:tc>
          <w:tcPr>
            <w:tcW w:w="2198" w:type="dxa"/>
          </w:tcPr>
          <w:p w14:paraId="2F7EF87C" w14:textId="77777777" w:rsidR="00EA4F98" w:rsidRDefault="00EA4F98" w:rsidP="00230CCE">
            <w:pPr>
              <w:pStyle w:val="TableParagraph"/>
              <w:keepNext/>
              <w:widowControl/>
              <w:ind w:left="340" w:right="499"/>
              <w:jc w:val="center"/>
            </w:pPr>
            <w:r>
              <w:t xml:space="preserve">1 </w:t>
            </w:r>
            <w:r>
              <w:rPr>
                <w:spacing w:val="-5"/>
              </w:rPr>
              <w:t>430</w:t>
            </w:r>
          </w:p>
        </w:tc>
        <w:tc>
          <w:tcPr>
            <w:tcW w:w="2150" w:type="dxa"/>
          </w:tcPr>
          <w:p w14:paraId="350F79A0" w14:textId="77777777" w:rsidR="00EA4F98" w:rsidRDefault="00EA4F98" w:rsidP="00230CCE">
            <w:pPr>
              <w:pStyle w:val="TableParagraph"/>
              <w:keepNext/>
              <w:widowControl/>
              <w:ind w:left="397" w:right="474"/>
              <w:jc w:val="center"/>
            </w:pPr>
            <w:r>
              <w:t xml:space="preserve">1 </w:t>
            </w:r>
            <w:r>
              <w:rPr>
                <w:spacing w:val="-5"/>
              </w:rPr>
              <w:t>426</w:t>
            </w:r>
          </w:p>
        </w:tc>
        <w:tc>
          <w:tcPr>
            <w:tcW w:w="1903" w:type="dxa"/>
          </w:tcPr>
          <w:p w14:paraId="2DB9BB07" w14:textId="77777777" w:rsidR="00EA4F98" w:rsidRDefault="00EA4F98" w:rsidP="00230CCE">
            <w:pPr>
              <w:pStyle w:val="TableParagraph"/>
              <w:keepNext/>
              <w:widowControl/>
              <w:spacing w:line="240" w:lineRule="auto"/>
              <w:ind w:left="57"/>
              <w:rPr>
                <w:sz w:val="18"/>
              </w:rPr>
            </w:pPr>
          </w:p>
        </w:tc>
      </w:tr>
      <w:tr w:rsidR="00EA4F98" w14:paraId="657FBBA3" w14:textId="77777777" w:rsidTr="00AF0999">
        <w:trPr>
          <w:trHeight w:val="251"/>
        </w:trPr>
        <w:tc>
          <w:tcPr>
            <w:tcW w:w="2878" w:type="dxa"/>
          </w:tcPr>
          <w:p w14:paraId="0A31C226" w14:textId="77777777" w:rsidR="00EA4F98" w:rsidRDefault="00EA4F98" w:rsidP="00230CCE">
            <w:pPr>
              <w:pStyle w:val="TableParagraph"/>
              <w:keepNext/>
              <w:widowControl/>
              <w:spacing w:line="232" w:lineRule="exact"/>
              <w:ind w:left="57"/>
            </w:pPr>
            <w:r>
              <w:t>Príhody</w:t>
            </w:r>
            <w:r>
              <w:rPr>
                <w:spacing w:val="-7"/>
              </w:rPr>
              <w:t xml:space="preserve"> </w:t>
            </w:r>
            <w:r>
              <w:t>veľkého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krvácania</w:t>
            </w:r>
          </w:p>
        </w:tc>
        <w:tc>
          <w:tcPr>
            <w:tcW w:w="2198" w:type="dxa"/>
          </w:tcPr>
          <w:p w14:paraId="31F1DAB6" w14:textId="77777777" w:rsidR="00EA4F98" w:rsidRDefault="00EA4F98" w:rsidP="00230CCE">
            <w:pPr>
              <w:pStyle w:val="TableParagraph"/>
              <w:keepNext/>
              <w:widowControl/>
              <w:spacing w:line="232" w:lineRule="exact"/>
              <w:ind w:left="340" w:right="499"/>
              <w:jc w:val="center"/>
            </w:pPr>
            <w:r>
              <w:t>13 (0,9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2150" w:type="dxa"/>
          </w:tcPr>
          <w:p w14:paraId="266046B8" w14:textId="77777777" w:rsidR="00EA4F98" w:rsidRDefault="00EA4F98" w:rsidP="00230CCE">
            <w:pPr>
              <w:pStyle w:val="TableParagraph"/>
              <w:keepNext/>
              <w:widowControl/>
              <w:spacing w:line="232" w:lineRule="exact"/>
              <w:ind w:left="397" w:right="474"/>
              <w:jc w:val="center"/>
            </w:pPr>
            <w:r>
              <w:t>25 (1,8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903" w:type="dxa"/>
          </w:tcPr>
          <w:p w14:paraId="5685C913" w14:textId="77777777" w:rsidR="00EA4F98" w:rsidRDefault="00EA4F98" w:rsidP="00230CCE">
            <w:pPr>
              <w:pStyle w:val="TableParagraph"/>
              <w:keepNext/>
              <w:widowControl/>
              <w:spacing w:line="232" w:lineRule="exact"/>
              <w:ind w:left="57" w:right="157"/>
              <w:jc w:val="center"/>
            </w:pPr>
            <w:r>
              <w:t>0,54</w:t>
            </w:r>
            <w:r>
              <w:rPr>
                <w:spacing w:val="-5"/>
              </w:rPr>
              <w:t xml:space="preserve"> </w:t>
            </w:r>
            <w:r>
              <w:t>(0,25;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1,16)</w:t>
            </w:r>
          </w:p>
        </w:tc>
      </w:tr>
      <w:tr w:rsidR="00EA4F98" w14:paraId="63B898ED" w14:textId="77777777" w:rsidTr="00AF0999">
        <w:trPr>
          <w:trHeight w:val="506"/>
        </w:trPr>
        <w:tc>
          <w:tcPr>
            <w:tcW w:w="2878" w:type="dxa"/>
          </w:tcPr>
          <w:p w14:paraId="704E3EF8" w14:textId="77777777" w:rsidR="00CC3CF5" w:rsidRDefault="00EA4F98" w:rsidP="00CC053A">
            <w:pPr>
              <w:pStyle w:val="TableParagraph"/>
              <w:keepNext/>
              <w:widowControl/>
              <w:spacing w:line="247" w:lineRule="exact"/>
              <w:ind w:left="284"/>
            </w:pPr>
            <w:proofErr w:type="spellStart"/>
            <w:r>
              <w:rPr>
                <w:spacing w:val="-2"/>
              </w:rPr>
              <w:t>Intrakraniálne</w:t>
            </w:r>
            <w:proofErr w:type="spellEnd"/>
            <w:r w:rsidR="00C04DD7">
              <w:t xml:space="preserve"> </w:t>
            </w:r>
            <w:r>
              <w:rPr>
                <w:spacing w:val="-2"/>
              </w:rPr>
              <w:t>krvácanie</w:t>
            </w:r>
          </w:p>
        </w:tc>
        <w:tc>
          <w:tcPr>
            <w:tcW w:w="2198" w:type="dxa"/>
          </w:tcPr>
          <w:p w14:paraId="04D2995F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40" w:right="499"/>
              <w:jc w:val="center"/>
            </w:pPr>
            <w:r>
              <w:t>2 (0,1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2150" w:type="dxa"/>
          </w:tcPr>
          <w:p w14:paraId="1E528CEF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97" w:right="474"/>
              <w:jc w:val="center"/>
            </w:pPr>
            <w:r>
              <w:t>4 (0,3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903" w:type="dxa"/>
          </w:tcPr>
          <w:p w14:paraId="5FF561DF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57" w:right="157"/>
              <w:jc w:val="center"/>
            </w:pPr>
            <w:r>
              <w:rPr>
                <w:spacing w:val="-2"/>
              </w:rPr>
              <w:t>Nespočítateľné*</w:t>
            </w:r>
          </w:p>
        </w:tc>
      </w:tr>
      <w:tr w:rsidR="00EA4F98" w14:paraId="65BCC302" w14:textId="77777777" w:rsidTr="00AF0999">
        <w:trPr>
          <w:trHeight w:val="505"/>
        </w:trPr>
        <w:tc>
          <w:tcPr>
            <w:tcW w:w="2878" w:type="dxa"/>
          </w:tcPr>
          <w:p w14:paraId="3BCFB209" w14:textId="77777777" w:rsidR="00CC3CF5" w:rsidRDefault="00EA4F98" w:rsidP="00CC053A">
            <w:pPr>
              <w:pStyle w:val="TableParagraph"/>
              <w:keepNext/>
              <w:widowControl/>
              <w:spacing w:line="247" w:lineRule="exact"/>
              <w:ind w:left="284"/>
            </w:pPr>
            <w:r>
              <w:t>Veľké</w:t>
            </w:r>
            <w:r>
              <w:rPr>
                <w:spacing w:val="-9"/>
              </w:rPr>
              <w:t xml:space="preserve"> </w:t>
            </w:r>
            <w:r>
              <w:t>krvácanie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do</w:t>
            </w:r>
            <w:r w:rsidR="00C04DD7">
              <w:t xml:space="preserve"> </w:t>
            </w:r>
            <w:r>
              <w:t>GI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traktu</w:t>
            </w:r>
          </w:p>
        </w:tc>
        <w:tc>
          <w:tcPr>
            <w:tcW w:w="2198" w:type="dxa"/>
          </w:tcPr>
          <w:p w14:paraId="29EDD95D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40" w:right="499"/>
              <w:jc w:val="center"/>
            </w:pPr>
            <w:r>
              <w:t>4 (0,3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2150" w:type="dxa"/>
          </w:tcPr>
          <w:p w14:paraId="24B89350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97" w:right="474"/>
              <w:jc w:val="center"/>
            </w:pPr>
            <w:r>
              <w:t>8 (0,5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903" w:type="dxa"/>
          </w:tcPr>
          <w:p w14:paraId="57F82553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57" w:right="157"/>
              <w:jc w:val="center"/>
            </w:pPr>
            <w:r>
              <w:rPr>
                <w:spacing w:val="-2"/>
              </w:rPr>
              <w:t>Nespočítateľné*</w:t>
            </w:r>
          </w:p>
        </w:tc>
      </w:tr>
      <w:tr w:rsidR="00EA4F98" w14:paraId="7FC99123" w14:textId="77777777" w:rsidTr="00AF0999">
        <w:trPr>
          <w:trHeight w:val="506"/>
        </w:trPr>
        <w:tc>
          <w:tcPr>
            <w:tcW w:w="2878" w:type="dxa"/>
          </w:tcPr>
          <w:p w14:paraId="1592061C" w14:textId="77777777" w:rsidR="00CC3CF5" w:rsidRDefault="00EA4F98" w:rsidP="00CC053A">
            <w:pPr>
              <w:pStyle w:val="TableParagraph"/>
              <w:keepNext/>
              <w:widowControl/>
              <w:spacing w:line="247" w:lineRule="exact"/>
              <w:ind w:left="284"/>
            </w:pPr>
            <w:r>
              <w:t>Život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ohrozujúce</w:t>
            </w:r>
            <w:r w:rsidR="00C04DD7">
              <w:t xml:space="preserve"> </w:t>
            </w:r>
            <w:r>
              <w:rPr>
                <w:spacing w:val="-2"/>
              </w:rPr>
              <w:t>krvácanie</w:t>
            </w:r>
          </w:p>
        </w:tc>
        <w:tc>
          <w:tcPr>
            <w:tcW w:w="2198" w:type="dxa"/>
          </w:tcPr>
          <w:p w14:paraId="1E01269B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40" w:right="499"/>
              <w:jc w:val="center"/>
            </w:pPr>
            <w:r>
              <w:t>1 (0,1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2150" w:type="dxa"/>
          </w:tcPr>
          <w:p w14:paraId="2D32D842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97" w:right="474"/>
              <w:jc w:val="center"/>
            </w:pPr>
            <w:r>
              <w:t>3 (0,2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903" w:type="dxa"/>
          </w:tcPr>
          <w:p w14:paraId="129F2E8D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57" w:right="157"/>
              <w:jc w:val="center"/>
            </w:pPr>
            <w:r>
              <w:rPr>
                <w:spacing w:val="-2"/>
              </w:rPr>
              <w:t>Nespočítateľné*</w:t>
            </w:r>
          </w:p>
        </w:tc>
      </w:tr>
      <w:tr w:rsidR="00EA4F98" w14:paraId="261A9470" w14:textId="77777777" w:rsidTr="00AF0999">
        <w:trPr>
          <w:trHeight w:val="760"/>
        </w:trPr>
        <w:tc>
          <w:tcPr>
            <w:tcW w:w="2878" w:type="dxa"/>
          </w:tcPr>
          <w:p w14:paraId="72D1FB93" w14:textId="77777777" w:rsidR="00EA4F98" w:rsidRDefault="00EA4F98" w:rsidP="00C04DD7">
            <w:pPr>
              <w:pStyle w:val="TableParagraph"/>
              <w:keepNext/>
              <w:widowControl/>
              <w:spacing w:line="247" w:lineRule="exact"/>
              <w:ind w:left="57"/>
            </w:pPr>
            <w:r>
              <w:t>Príhoda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veľkého</w:t>
            </w:r>
            <w:r w:rsidR="00C04DD7">
              <w:t xml:space="preserve"> </w:t>
            </w:r>
            <w:r>
              <w:rPr>
                <w:spacing w:val="-2"/>
              </w:rPr>
              <w:t xml:space="preserve">krvácania/klinicky </w:t>
            </w:r>
            <w:r>
              <w:t>významné</w:t>
            </w:r>
            <w:r>
              <w:rPr>
                <w:spacing w:val="-14"/>
              </w:rPr>
              <w:t xml:space="preserve"> </w:t>
            </w:r>
            <w:r>
              <w:t>krvácania</w:t>
            </w:r>
          </w:p>
        </w:tc>
        <w:tc>
          <w:tcPr>
            <w:tcW w:w="2198" w:type="dxa"/>
          </w:tcPr>
          <w:p w14:paraId="7CAD2D03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40" w:right="499"/>
              <w:jc w:val="center"/>
            </w:pPr>
            <w:r>
              <w:t>80 (5,6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2150" w:type="dxa"/>
          </w:tcPr>
          <w:p w14:paraId="1AA4BA9D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97" w:right="479"/>
              <w:jc w:val="center"/>
            </w:pPr>
            <w:r>
              <w:t>145</w:t>
            </w:r>
            <w:r>
              <w:rPr>
                <w:spacing w:val="-4"/>
              </w:rPr>
              <w:t xml:space="preserve"> </w:t>
            </w:r>
            <w:r>
              <w:t>(10,2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903" w:type="dxa"/>
          </w:tcPr>
          <w:p w14:paraId="3C97C984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57" w:right="157"/>
              <w:jc w:val="center"/>
            </w:pPr>
            <w:r>
              <w:t>0,55</w:t>
            </w:r>
            <w:r>
              <w:rPr>
                <w:spacing w:val="-2"/>
              </w:rPr>
              <w:t xml:space="preserve"> </w:t>
            </w:r>
            <w:r>
              <w:t>(0,41;</w:t>
            </w:r>
            <w:r>
              <w:rPr>
                <w:spacing w:val="-2"/>
              </w:rPr>
              <w:t xml:space="preserve"> 0,72)</w:t>
            </w:r>
          </w:p>
        </w:tc>
      </w:tr>
      <w:tr w:rsidR="00EA4F98" w14:paraId="55A16ADC" w14:textId="77777777" w:rsidTr="00AF0999">
        <w:trPr>
          <w:trHeight w:val="258"/>
        </w:trPr>
        <w:tc>
          <w:tcPr>
            <w:tcW w:w="2878" w:type="dxa"/>
          </w:tcPr>
          <w:p w14:paraId="64BD4B1A" w14:textId="77777777" w:rsidR="00EA4F98" w:rsidRDefault="00EA4F98" w:rsidP="00230CCE">
            <w:pPr>
              <w:pStyle w:val="TableParagraph"/>
              <w:keepNext/>
              <w:widowControl/>
              <w:spacing w:line="239" w:lineRule="exact"/>
              <w:ind w:left="57"/>
            </w:pPr>
            <w:r>
              <w:t>Akékoľvek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krvácanie</w:t>
            </w:r>
          </w:p>
        </w:tc>
        <w:tc>
          <w:tcPr>
            <w:tcW w:w="2198" w:type="dxa"/>
          </w:tcPr>
          <w:p w14:paraId="4CF70A0C" w14:textId="77777777" w:rsidR="00EA4F98" w:rsidRDefault="00EA4F98" w:rsidP="00230CCE">
            <w:pPr>
              <w:pStyle w:val="TableParagraph"/>
              <w:keepNext/>
              <w:widowControl/>
              <w:spacing w:line="239" w:lineRule="exact"/>
              <w:ind w:left="340" w:right="504"/>
              <w:jc w:val="center"/>
            </w:pPr>
            <w:r>
              <w:t>278</w:t>
            </w:r>
            <w:r>
              <w:rPr>
                <w:spacing w:val="-4"/>
              </w:rPr>
              <w:t xml:space="preserve"> </w:t>
            </w:r>
            <w:r>
              <w:t>(19,4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2150" w:type="dxa"/>
          </w:tcPr>
          <w:p w14:paraId="3C4953E3" w14:textId="77777777" w:rsidR="00EA4F98" w:rsidRDefault="00EA4F98" w:rsidP="00230CCE">
            <w:pPr>
              <w:pStyle w:val="TableParagraph"/>
              <w:keepNext/>
              <w:widowControl/>
              <w:spacing w:line="239" w:lineRule="exact"/>
              <w:ind w:left="397" w:right="479"/>
              <w:jc w:val="center"/>
            </w:pPr>
            <w:r>
              <w:t>373</w:t>
            </w:r>
            <w:r>
              <w:rPr>
                <w:spacing w:val="-4"/>
              </w:rPr>
              <w:t xml:space="preserve"> </w:t>
            </w:r>
            <w:r>
              <w:t>(26,2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903" w:type="dxa"/>
          </w:tcPr>
          <w:p w14:paraId="64240A06" w14:textId="77777777" w:rsidR="00EA4F98" w:rsidRDefault="00EA4F98" w:rsidP="00230CCE">
            <w:pPr>
              <w:pStyle w:val="TableParagraph"/>
              <w:keepNext/>
              <w:widowControl/>
              <w:spacing w:line="239" w:lineRule="exact"/>
              <w:ind w:left="57" w:right="157"/>
              <w:jc w:val="center"/>
            </w:pPr>
            <w:r>
              <w:t>0,71</w:t>
            </w:r>
            <w:r>
              <w:rPr>
                <w:spacing w:val="-5"/>
              </w:rPr>
              <w:t xml:space="preserve"> </w:t>
            </w:r>
            <w:r>
              <w:t>(0,61;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0,83)</w:t>
            </w:r>
          </w:p>
        </w:tc>
      </w:tr>
      <w:tr w:rsidR="00EA4F98" w14:paraId="6B483697" w14:textId="77777777" w:rsidTr="00AF0999">
        <w:trPr>
          <w:trHeight w:val="506"/>
        </w:trPr>
        <w:tc>
          <w:tcPr>
            <w:tcW w:w="2878" w:type="dxa"/>
          </w:tcPr>
          <w:p w14:paraId="2C8D5C3B" w14:textId="77777777" w:rsidR="00CC3CF5" w:rsidRDefault="00EA4F98" w:rsidP="00CC053A">
            <w:pPr>
              <w:pStyle w:val="TableParagraph"/>
              <w:keepNext/>
              <w:widowControl/>
              <w:spacing w:line="246" w:lineRule="exact"/>
              <w:ind w:left="284"/>
            </w:pPr>
            <w:r>
              <w:t>Akékoľvek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krvácanie</w:t>
            </w:r>
            <w:r w:rsidR="00C04DD7"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GI</w:t>
            </w:r>
            <w:r>
              <w:rPr>
                <w:spacing w:val="-2"/>
              </w:rPr>
              <w:t xml:space="preserve"> traktu</w:t>
            </w:r>
          </w:p>
        </w:tc>
        <w:tc>
          <w:tcPr>
            <w:tcW w:w="2198" w:type="dxa"/>
          </w:tcPr>
          <w:p w14:paraId="461802E6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40" w:right="499"/>
              <w:jc w:val="center"/>
            </w:pPr>
            <w:r>
              <w:t>45 (3,1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2150" w:type="dxa"/>
          </w:tcPr>
          <w:p w14:paraId="223405A0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397" w:right="474"/>
              <w:jc w:val="center"/>
            </w:pPr>
            <w:r>
              <w:t>32 (2,2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%)</w:t>
            </w:r>
          </w:p>
        </w:tc>
        <w:tc>
          <w:tcPr>
            <w:tcW w:w="1903" w:type="dxa"/>
          </w:tcPr>
          <w:p w14:paraId="40C89D52" w14:textId="77777777" w:rsidR="00EA4F98" w:rsidRDefault="00EA4F98" w:rsidP="00230CCE">
            <w:pPr>
              <w:pStyle w:val="TableParagraph"/>
              <w:keepNext/>
              <w:widowControl/>
              <w:spacing w:line="247" w:lineRule="exact"/>
              <w:ind w:left="57" w:right="157"/>
              <w:jc w:val="center"/>
            </w:pPr>
            <w:r>
              <w:t>1,39</w:t>
            </w:r>
            <w:r>
              <w:rPr>
                <w:spacing w:val="-5"/>
              </w:rPr>
              <w:t xml:space="preserve"> </w:t>
            </w:r>
            <w:r>
              <w:t>(0,87;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2,20)</w:t>
            </w:r>
          </w:p>
        </w:tc>
      </w:tr>
    </w:tbl>
    <w:p w14:paraId="162677D2" w14:textId="77777777" w:rsidR="00CF7293" w:rsidRDefault="00754F28" w:rsidP="00EA4F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*Pomer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stanovený,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pretože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nevyskytla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kohorte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(skupine)/liečbe </w:t>
      </w:r>
    </w:p>
    <w:p w14:paraId="5CCF6D95" w14:textId="77777777" w:rsidR="00CF7293" w:rsidRDefault="00CF7293" w:rsidP="00EA4F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CABD31C" w14:textId="552CBAF1" w:rsidR="00754F28" w:rsidRPr="00754F28" w:rsidRDefault="00754F28" w:rsidP="00EA4F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Tabuľka 17 ukazuje príhody krvácania v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pivotnej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štúdii RE-SONATE sledujúcej prevenciu DVT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kombinácie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MBE/CRBE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akéhokoľvek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významne nižš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pri nominálnej alfa hladine 5 % 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pacientov, ktorí dostávali placebo v porovnaní s tými, ktorí dostávali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06CE94D2" w14:textId="77777777" w:rsidR="00754F28" w:rsidRPr="00754F28" w:rsidRDefault="00754F28" w:rsidP="00EA4F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E2FDFE1" w14:textId="300C82CC" w:rsidR="00754F28" w:rsidRPr="00754F28" w:rsidRDefault="00754F28" w:rsidP="00EA4F98">
      <w:pPr>
        <w:widowControl w:val="0"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17: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Príhody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RE-SONATE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sledujúcej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PE</w:t>
      </w:r>
    </w:p>
    <w:p w14:paraId="4DAC9F4B" w14:textId="77777777" w:rsidR="00754F28" w:rsidRPr="00754F28" w:rsidRDefault="00754F28" w:rsidP="00230CCE">
      <w:pPr>
        <w:widowControl w:val="0"/>
        <w:autoSpaceDE w:val="0"/>
        <w:autoSpaceDN w:val="0"/>
        <w:spacing w:before="10" w:after="0" w:line="240" w:lineRule="auto"/>
        <w:ind w:left="57"/>
        <w:rPr>
          <w:rFonts w:ascii="Times New Roman" w:eastAsia="Times New Roman" w:hAnsi="Times New Roman" w:cs="Times New Roman"/>
          <w:b/>
          <w:kern w:val="0"/>
          <w:sz w:val="22"/>
          <w:lang w:val="sk-SK"/>
        </w:rPr>
      </w:pPr>
    </w:p>
    <w:tbl>
      <w:tblPr>
        <w:tblStyle w:val="TableNormal1"/>
        <w:tblW w:w="93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0"/>
        <w:gridCol w:w="2165"/>
        <w:gridCol w:w="2098"/>
        <w:gridCol w:w="2021"/>
      </w:tblGrid>
      <w:tr w:rsidR="00754F28" w:rsidRPr="00CC053A" w14:paraId="04F591CC" w14:textId="77777777" w:rsidTr="00EA4F98">
        <w:trPr>
          <w:trHeight w:val="1012"/>
        </w:trPr>
        <w:tc>
          <w:tcPr>
            <w:tcW w:w="3050" w:type="dxa"/>
          </w:tcPr>
          <w:p w14:paraId="7267D0F1" w14:textId="77777777" w:rsidR="00754F28" w:rsidRPr="00754F28" w:rsidRDefault="00754F28" w:rsidP="00230CCE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165" w:type="dxa"/>
          </w:tcPr>
          <w:p w14:paraId="13C79F72" w14:textId="77777777" w:rsidR="00754F28" w:rsidRPr="00754F28" w:rsidRDefault="00754F28" w:rsidP="00230CCE">
            <w:pPr>
              <w:ind w:left="57" w:right="2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150 mg dvakrát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098" w:type="dxa"/>
          </w:tcPr>
          <w:p w14:paraId="6C3C8F7C" w14:textId="77777777" w:rsidR="00754F28" w:rsidRPr="00754F28" w:rsidRDefault="00754F28" w:rsidP="00230CCE">
            <w:pPr>
              <w:spacing w:line="249" w:lineRule="exact"/>
              <w:ind w:left="57" w:right="5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placebo</w:t>
            </w:r>
          </w:p>
        </w:tc>
        <w:tc>
          <w:tcPr>
            <w:tcW w:w="2021" w:type="dxa"/>
          </w:tcPr>
          <w:p w14:paraId="6A59754A" w14:textId="77777777" w:rsidR="00754F28" w:rsidRPr="00754F28" w:rsidRDefault="00754F28" w:rsidP="00A2569C">
            <w:pPr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voči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placebu</w:t>
            </w:r>
            <w:r w:rsidR="00A2569C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="00A2569C">
              <w:rPr>
                <w:rFonts w:ascii="Times New Roman" w:eastAsia="Times New Roman" w:hAnsi="Times New Roman" w:cs="Times New Roman"/>
                <w:spacing w:val="-14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="00A2569C">
              <w:rPr>
                <w:rFonts w:ascii="Times New Roman" w:eastAsia="Times New Roman" w:hAnsi="Times New Roman" w:cs="Times New Roman"/>
                <w:spacing w:val="-14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interval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spoľahlivosti)</w:t>
            </w:r>
          </w:p>
        </w:tc>
      </w:tr>
      <w:tr w:rsidR="00754F28" w:rsidRPr="00754F28" w14:paraId="03CFF53C" w14:textId="77777777" w:rsidTr="00EA4F98">
        <w:trPr>
          <w:trHeight w:val="251"/>
        </w:trPr>
        <w:tc>
          <w:tcPr>
            <w:tcW w:w="3050" w:type="dxa"/>
          </w:tcPr>
          <w:p w14:paraId="5BE6E087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Liečení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pacienti</w:t>
            </w:r>
          </w:p>
        </w:tc>
        <w:tc>
          <w:tcPr>
            <w:tcW w:w="2165" w:type="dxa"/>
          </w:tcPr>
          <w:p w14:paraId="43407555" w14:textId="77777777" w:rsidR="00754F28" w:rsidRPr="00754F28" w:rsidRDefault="00754F28" w:rsidP="00230CCE">
            <w:pPr>
              <w:spacing w:line="232" w:lineRule="exact"/>
              <w:ind w:left="57" w:right="2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684</w:t>
            </w:r>
          </w:p>
        </w:tc>
        <w:tc>
          <w:tcPr>
            <w:tcW w:w="2098" w:type="dxa"/>
          </w:tcPr>
          <w:p w14:paraId="1AE21300" w14:textId="77777777" w:rsidR="00754F28" w:rsidRPr="00754F28" w:rsidRDefault="00754F28" w:rsidP="00230CCE">
            <w:pPr>
              <w:spacing w:line="232" w:lineRule="exact"/>
              <w:ind w:left="57" w:right="56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659</w:t>
            </w:r>
          </w:p>
        </w:tc>
        <w:tc>
          <w:tcPr>
            <w:tcW w:w="2021" w:type="dxa"/>
          </w:tcPr>
          <w:p w14:paraId="6DFFA7A9" w14:textId="77777777" w:rsidR="00754F28" w:rsidRPr="00754F28" w:rsidRDefault="00754F28" w:rsidP="00230CCE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3C36E7F4" w14:textId="77777777" w:rsidTr="00EA4F98">
        <w:trPr>
          <w:trHeight w:val="251"/>
        </w:trPr>
        <w:tc>
          <w:tcPr>
            <w:tcW w:w="3050" w:type="dxa"/>
          </w:tcPr>
          <w:p w14:paraId="5BFFB591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Príhody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veľkého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krvácania</w:t>
            </w:r>
          </w:p>
        </w:tc>
        <w:tc>
          <w:tcPr>
            <w:tcW w:w="2165" w:type="dxa"/>
          </w:tcPr>
          <w:p w14:paraId="7BE57368" w14:textId="77777777" w:rsidR="00754F28" w:rsidRPr="00754F28" w:rsidRDefault="00754F28" w:rsidP="00230CCE">
            <w:pPr>
              <w:spacing w:line="232" w:lineRule="exact"/>
              <w:ind w:left="57" w:right="24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(0,3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8" w:type="dxa"/>
          </w:tcPr>
          <w:p w14:paraId="2C896707" w14:textId="77777777" w:rsidR="00754F28" w:rsidRPr="00754F28" w:rsidRDefault="00754F28" w:rsidP="00230CCE">
            <w:pPr>
              <w:spacing w:line="232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</w:t>
            </w:r>
          </w:p>
        </w:tc>
        <w:tc>
          <w:tcPr>
            <w:tcW w:w="2021" w:type="dxa"/>
          </w:tcPr>
          <w:p w14:paraId="2E422FF7" w14:textId="77777777" w:rsidR="00754F28" w:rsidRPr="00754F28" w:rsidRDefault="00754F28" w:rsidP="00230CCE">
            <w:pPr>
              <w:spacing w:line="232" w:lineRule="exact"/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Nespočítateľné*</w:t>
            </w:r>
          </w:p>
        </w:tc>
      </w:tr>
      <w:tr w:rsidR="00754F28" w:rsidRPr="00754F28" w14:paraId="0432B5CD" w14:textId="77777777" w:rsidTr="00EA4F98">
        <w:trPr>
          <w:trHeight w:val="506"/>
        </w:trPr>
        <w:tc>
          <w:tcPr>
            <w:tcW w:w="3050" w:type="dxa"/>
          </w:tcPr>
          <w:p w14:paraId="216D5196" w14:textId="77777777" w:rsidR="00C75002" w:rsidRDefault="00754F28">
            <w:pPr>
              <w:spacing w:line="252" w:lineRule="exact"/>
              <w:ind w:left="284" w:right="839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Intrakraniálne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krvácanie</w:t>
            </w:r>
          </w:p>
        </w:tc>
        <w:tc>
          <w:tcPr>
            <w:tcW w:w="2165" w:type="dxa"/>
          </w:tcPr>
          <w:p w14:paraId="79DFA814" w14:textId="77777777" w:rsidR="00754F28" w:rsidRPr="00754F28" w:rsidRDefault="00754F28" w:rsidP="00230CCE">
            <w:pPr>
              <w:spacing w:line="249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</w:t>
            </w:r>
          </w:p>
        </w:tc>
        <w:tc>
          <w:tcPr>
            <w:tcW w:w="2098" w:type="dxa"/>
          </w:tcPr>
          <w:p w14:paraId="143FF723" w14:textId="77777777" w:rsidR="00754F28" w:rsidRPr="00754F28" w:rsidRDefault="00754F28" w:rsidP="00230CCE">
            <w:pPr>
              <w:spacing w:line="249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</w:t>
            </w:r>
          </w:p>
        </w:tc>
        <w:tc>
          <w:tcPr>
            <w:tcW w:w="2021" w:type="dxa"/>
          </w:tcPr>
          <w:p w14:paraId="74F8B488" w14:textId="77777777" w:rsidR="00754F28" w:rsidRPr="00754F28" w:rsidRDefault="00754F28" w:rsidP="00230CCE">
            <w:pPr>
              <w:spacing w:line="249" w:lineRule="exact"/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Nespočítateľné*</w:t>
            </w:r>
          </w:p>
        </w:tc>
      </w:tr>
      <w:tr w:rsidR="00754F28" w:rsidRPr="00754F28" w14:paraId="493A512B" w14:textId="77777777" w:rsidTr="00EA4F98">
        <w:trPr>
          <w:trHeight w:val="505"/>
        </w:trPr>
        <w:tc>
          <w:tcPr>
            <w:tcW w:w="3050" w:type="dxa"/>
          </w:tcPr>
          <w:p w14:paraId="28753EA2" w14:textId="77777777" w:rsidR="00C75002" w:rsidRDefault="00754F28">
            <w:pPr>
              <w:spacing w:line="248" w:lineRule="exact"/>
              <w:ind w:left="284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Veľké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do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GI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traktu</w:t>
            </w:r>
          </w:p>
        </w:tc>
        <w:tc>
          <w:tcPr>
            <w:tcW w:w="2165" w:type="dxa"/>
          </w:tcPr>
          <w:p w14:paraId="34F0996E" w14:textId="77777777" w:rsidR="00754F28" w:rsidRPr="00754F28" w:rsidRDefault="00754F28" w:rsidP="00230CCE">
            <w:pPr>
              <w:spacing w:line="249" w:lineRule="exact"/>
              <w:ind w:left="57" w:right="24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(0,3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8" w:type="dxa"/>
          </w:tcPr>
          <w:p w14:paraId="0D3ADCDE" w14:textId="77777777" w:rsidR="00754F28" w:rsidRPr="00754F28" w:rsidRDefault="00754F28" w:rsidP="00230CCE">
            <w:pPr>
              <w:spacing w:line="249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</w:t>
            </w:r>
          </w:p>
        </w:tc>
        <w:tc>
          <w:tcPr>
            <w:tcW w:w="2021" w:type="dxa"/>
          </w:tcPr>
          <w:p w14:paraId="2637E433" w14:textId="77777777" w:rsidR="00754F28" w:rsidRPr="00754F28" w:rsidRDefault="00754F28" w:rsidP="00230CCE">
            <w:pPr>
              <w:spacing w:line="249" w:lineRule="exact"/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Nespočítateľné*</w:t>
            </w:r>
          </w:p>
        </w:tc>
      </w:tr>
      <w:tr w:rsidR="00754F28" w:rsidRPr="00754F28" w14:paraId="50570F99" w14:textId="77777777" w:rsidTr="00EA4F98">
        <w:trPr>
          <w:trHeight w:val="506"/>
        </w:trPr>
        <w:tc>
          <w:tcPr>
            <w:tcW w:w="3050" w:type="dxa"/>
          </w:tcPr>
          <w:p w14:paraId="5D48B3E3" w14:textId="77777777" w:rsidR="00C75002" w:rsidRDefault="00754F28">
            <w:pPr>
              <w:spacing w:line="248" w:lineRule="exact"/>
              <w:ind w:left="284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Život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ohrozujúce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65" w:type="dxa"/>
          </w:tcPr>
          <w:p w14:paraId="492A006D" w14:textId="77777777" w:rsidR="00754F28" w:rsidRPr="00754F28" w:rsidRDefault="00754F28" w:rsidP="00230CCE">
            <w:pPr>
              <w:spacing w:line="249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</w:t>
            </w:r>
          </w:p>
        </w:tc>
        <w:tc>
          <w:tcPr>
            <w:tcW w:w="2098" w:type="dxa"/>
          </w:tcPr>
          <w:p w14:paraId="6B5F4431" w14:textId="77777777" w:rsidR="00754F28" w:rsidRPr="00754F28" w:rsidRDefault="00754F28" w:rsidP="00230CCE">
            <w:pPr>
              <w:spacing w:line="249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</w:t>
            </w:r>
          </w:p>
        </w:tc>
        <w:tc>
          <w:tcPr>
            <w:tcW w:w="2021" w:type="dxa"/>
          </w:tcPr>
          <w:p w14:paraId="40C7E989" w14:textId="77777777" w:rsidR="00754F28" w:rsidRPr="00754F28" w:rsidRDefault="00754F28" w:rsidP="00230CCE">
            <w:pPr>
              <w:spacing w:line="249" w:lineRule="exact"/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Nespočítateľné*</w:t>
            </w:r>
          </w:p>
        </w:tc>
      </w:tr>
      <w:tr w:rsidR="00754F28" w:rsidRPr="00754F28" w14:paraId="30BF0033" w14:textId="77777777" w:rsidTr="00EA4F98">
        <w:trPr>
          <w:trHeight w:val="760"/>
        </w:trPr>
        <w:tc>
          <w:tcPr>
            <w:tcW w:w="3050" w:type="dxa"/>
          </w:tcPr>
          <w:p w14:paraId="36FE50D3" w14:textId="77777777" w:rsidR="00754F28" w:rsidRPr="00754F28" w:rsidRDefault="00754F28" w:rsidP="00230CCE">
            <w:pPr>
              <w:spacing w:line="252" w:lineRule="exact"/>
              <w:ind w:left="57" w:right="839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Príhoda veľkého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krvácania/klinicky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významné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krvácania</w:t>
            </w:r>
          </w:p>
        </w:tc>
        <w:tc>
          <w:tcPr>
            <w:tcW w:w="2165" w:type="dxa"/>
          </w:tcPr>
          <w:p w14:paraId="556F8C3D" w14:textId="77777777" w:rsidR="00754F28" w:rsidRPr="00754F28" w:rsidRDefault="00754F28" w:rsidP="00230CCE">
            <w:pPr>
              <w:spacing w:line="249" w:lineRule="exact"/>
              <w:ind w:left="57" w:right="24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36 (5,3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8" w:type="dxa"/>
          </w:tcPr>
          <w:p w14:paraId="3363D4FB" w14:textId="77777777" w:rsidR="00754F28" w:rsidRPr="00754F28" w:rsidRDefault="00754F28" w:rsidP="00230CCE">
            <w:pPr>
              <w:spacing w:line="249" w:lineRule="exact"/>
              <w:ind w:left="57" w:right="56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 (2,0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21" w:type="dxa"/>
          </w:tcPr>
          <w:p w14:paraId="17EE6C57" w14:textId="77777777" w:rsidR="00754F28" w:rsidRPr="00754F28" w:rsidRDefault="00754F28" w:rsidP="00230CCE">
            <w:pPr>
              <w:spacing w:line="249" w:lineRule="exact"/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2,69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(1,43;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5,07)</w:t>
            </w:r>
          </w:p>
        </w:tc>
      </w:tr>
      <w:tr w:rsidR="00754F28" w:rsidRPr="00754F28" w14:paraId="3C4CCDB5" w14:textId="77777777" w:rsidTr="00EA4F98">
        <w:trPr>
          <w:trHeight w:val="251"/>
        </w:trPr>
        <w:tc>
          <w:tcPr>
            <w:tcW w:w="3050" w:type="dxa"/>
          </w:tcPr>
          <w:p w14:paraId="2A778004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Akékoľvek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2165" w:type="dxa"/>
          </w:tcPr>
          <w:p w14:paraId="4576EAFA" w14:textId="77777777" w:rsidR="00754F28" w:rsidRPr="00754F28" w:rsidRDefault="00754F28" w:rsidP="00230CCE">
            <w:pPr>
              <w:spacing w:line="232" w:lineRule="exact"/>
              <w:ind w:left="57" w:right="2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72 (10,5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8" w:type="dxa"/>
          </w:tcPr>
          <w:p w14:paraId="7E214445" w14:textId="77777777" w:rsidR="00754F28" w:rsidRPr="00754F28" w:rsidRDefault="00754F28" w:rsidP="00230CCE">
            <w:pPr>
              <w:spacing w:line="232" w:lineRule="exact"/>
              <w:ind w:left="57" w:right="56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 (6,1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21" w:type="dxa"/>
          </w:tcPr>
          <w:p w14:paraId="5D4507E5" w14:textId="77777777" w:rsidR="00754F28" w:rsidRPr="00754F28" w:rsidRDefault="00754F28" w:rsidP="00230CCE">
            <w:pPr>
              <w:spacing w:line="232" w:lineRule="exact"/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1,77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(1,20;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2,61)</w:t>
            </w:r>
          </w:p>
        </w:tc>
      </w:tr>
      <w:tr w:rsidR="00754F28" w:rsidRPr="00754F28" w14:paraId="25B8F0EC" w14:textId="77777777" w:rsidTr="00EA4F98">
        <w:trPr>
          <w:trHeight w:val="508"/>
        </w:trPr>
        <w:tc>
          <w:tcPr>
            <w:tcW w:w="3050" w:type="dxa"/>
          </w:tcPr>
          <w:p w14:paraId="697C79B5" w14:textId="77777777" w:rsidR="00CC3CF5" w:rsidRDefault="00754F28" w:rsidP="00CC053A">
            <w:pPr>
              <w:spacing w:line="248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Akékoľvek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do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GI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traktu</w:t>
            </w:r>
          </w:p>
        </w:tc>
        <w:tc>
          <w:tcPr>
            <w:tcW w:w="2165" w:type="dxa"/>
          </w:tcPr>
          <w:p w14:paraId="6756169A" w14:textId="77777777" w:rsidR="00754F28" w:rsidRPr="00754F28" w:rsidRDefault="00754F28" w:rsidP="00230CCE">
            <w:pPr>
              <w:spacing w:line="249" w:lineRule="exact"/>
              <w:ind w:left="57" w:right="24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 (0,7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98" w:type="dxa"/>
          </w:tcPr>
          <w:p w14:paraId="6CAE09D4" w14:textId="77777777" w:rsidR="00754F28" w:rsidRPr="00754F28" w:rsidRDefault="00754F28" w:rsidP="00230CCE">
            <w:pPr>
              <w:spacing w:line="249" w:lineRule="exact"/>
              <w:ind w:left="57" w:right="56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(0,3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2021" w:type="dxa"/>
          </w:tcPr>
          <w:p w14:paraId="6BBBFBD4" w14:textId="77777777" w:rsidR="00754F28" w:rsidRPr="00754F28" w:rsidRDefault="00754F28" w:rsidP="00230CCE">
            <w:pPr>
              <w:spacing w:line="249" w:lineRule="exact"/>
              <w:ind w:left="57" w:right="20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2,38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12,27)</w:t>
            </w:r>
          </w:p>
        </w:tc>
      </w:tr>
    </w:tbl>
    <w:p w14:paraId="42FF5FC8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*Pomer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stanovený,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pretože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nevyskytla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liečbe</w:t>
      </w:r>
    </w:p>
    <w:p w14:paraId="5A0A5186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8E661A9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Agranulocytóza</w:t>
      </w:r>
      <w:proofErr w:type="spellEnd"/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neutropénia</w:t>
      </w:r>
      <w:proofErr w:type="spellEnd"/>
    </w:p>
    <w:p w14:paraId="193D8463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680C8455" w14:textId="5E82DA02" w:rsid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Počas používania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 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ení </w:t>
      </w:r>
      <w:r w:rsidR="00CF729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 trh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boli veľmi zriedkavo hlásené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agranulocytóza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neutropénia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Pretože hlásené nežiaduce reakcie </w:t>
      </w:r>
      <w:r w:rsidR="00CF7293" w:rsidRPr="00E767D7">
        <w:rPr>
          <w:rFonts w:ascii="Times New Roman" w:hAnsi="Times New Roman" w:cs="Times New Roman"/>
          <w:sz w:val="22"/>
          <w:szCs w:val="22"/>
          <w:lang w:val="sk-SK"/>
        </w:rPr>
        <w:t>zo sledovania po uvedení lieku na trh boli</w:t>
      </w:r>
      <w:r w:rsidR="00CF7293" w:rsidRPr="00A77D09">
        <w:rPr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 populácie neurčitej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veľkosti,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spoľahlivo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určiť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frekvenciu.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Frekvencia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hlásenia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odhadovaná 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udalostí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milión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pacientorokov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agranulocytózu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udalostí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milión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pacientorokov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neutropéniu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433D9DD3" w14:textId="77777777" w:rsidR="0045766A" w:rsidRDefault="0045766A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</w:pPr>
    </w:p>
    <w:p w14:paraId="2DDC858A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Pediatrická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populácia</w:t>
      </w:r>
    </w:p>
    <w:p w14:paraId="7FFBC975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796C94E5" w14:textId="77777777" w:rsidR="00690B89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Bezpečnosť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pri liečbe VTE a prevencii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VTE u pediatrických 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skúmala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skúšaniach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(DIVERSITY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1160.108).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liečilo celkom 328 pediatrických pacientov. Pacienti dostávali dávky upravené podľa veku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telesnej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hmotnosti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vhodnej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liekovej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forme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vek.</w:t>
      </w:r>
    </w:p>
    <w:p w14:paraId="55991E16" w14:textId="77777777" w:rsidR="00690B89" w:rsidRDefault="00690B89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E24066F" w14:textId="77777777" w:rsid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 všeobecnosti sa u detí očakáva rovnaký profil bezpečnosti ako u dospelých.</w:t>
      </w:r>
    </w:p>
    <w:p w14:paraId="7717C55C" w14:textId="77777777" w:rsidR="003E5890" w:rsidRPr="00754F28" w:rsidRDefault="003E5890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5FB5022" w14:textId="5D108CBC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Nežiaduce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reakcie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vyskytli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D7421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celkovo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26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VTE a na prevenciu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VTE.</w:t>
      </w:r>
    </w:p>
    <w:p w14:paraId="753E0FF9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8F7CBAD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Tabuľkový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zoznam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nežiaducich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reakcií</w:t>
      </w:r>
    </w:p>
    <w:p w14:paraId="054D8E62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0B5BF39C" w14:textId="5EDF0409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tabuľke 18 sa uvádzajú nežiaduce reakcie identifikované zo štúdií liečby VTE a prevencie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65068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zatriede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triedy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orgánových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systémov (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System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Organ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Class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SOC) a</w:t>
      </w:r>
      <w:r w:rsidR="0065068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 frekvencie s použitím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nasledujúcej konvencie: veľmi časté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(≥</w:t>
      </w:r>
      <w:r w:rsidR="00C04DD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1/10),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1/10),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000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1/100),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zriedkavé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(≥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000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až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="00C04DD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</w:t>
      </w:r>
      <w:r w:rsidR="00C04DD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000),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veľmi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zriedkavé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(&lt;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1/10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000),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neznáme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(z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údajov).</w:t>
      </w:r>
    </w:p>
    <w:p w14:paraId="619D6F60" w14:textId="77777777" w:rsidR="00754F28" w:rsidRPr="00754F28" w:rsidRDefault="00754F28" w:rsidP="000D01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FC6AF8E" w14:textId="77777777" w:rsidR="00754F28" w:rsidRPr="00754F28" w:rsidRDefault="00754F28" w:rsidP="00CC053A">
      <w:pPr>
        <w:keepNext/>
        <w:tabs>
          <w:tab w:val="left" w:pos="16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>18: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Nežiaduce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reakcie</w:t>
      </w:r>
    </w:p>
    <w:p w14:paraId="3449DA31" w14:textId="77777777" w:rsidR="00754F28" w:rsidRPr="00754F28" w:rsidRDefault="00754F28" w:rsidP="00CC053A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6"/>
        <w:gridCol w:w="3677"/>
      </w:tblGrid>
      <w:tr w:rsidR="00754F28" w:rsidRPr="00754F28" w14:paraId="2EEE39D1" w14:textId="77777777" w:rsidTr="009A0DC9">
        <w:trPr>
          <w:trHeight w:val="251"/>
        </w:trPr>
        <w:tc>
          <w:tcPr>
            <w:tcW w:w="5656" w:type="dxa"/>
          </w:tcPr>
          <w:p w14:paraId="10444A2B" w14:textId="77777777" w:rsidR="00754F28" w:rsidRPr="00754F28" w:rsidRDefault="00754F28" w:rsidP="00CC053A">
            <w:pPr>
              <w:keepNext/>
              <w:widowControl/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3677" w:type="dxa"/>
          </w:tcPr>
          <w:p w14:paraId="26DE0839" w14:textId="77777777" w:rsidR="00754F28" w:rsidRPr="00754F28" w:rsidRDefault="00754F28" w:rsidP="00CC053A">
            <w:pPr>
              <w:keepNext/>
              <w:widowControl/>
              <w:spacing w:line="232" w:lineRule="exact"/>
              <w:ind w:left="57" w:right="21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Frekvencia</w:t>
            </w:r>
          </w:p>
        </w:tc>
      </w:tr>
      <w:tr w:rsidR="00754F28" w:rsidRPr="00CC053A" w14:paraId="5B7FC7A4" w14:textId="77777777" w:rsidTr="009A0DC9">
        <w:trPr>
          <w:trHeight w:val="506"/>
        </w:trPr>
        <w:tc>
          <w:tcPr>
            <w:tcW w:w="5656" w:type="dxa"/>
          </w:tcPr>
          <w:p w14:paraId="042CC8DE" w14:textId="2CAAC814" w:rsidR="00754F28" w:rsidRPr="00754F28" w:rsidRDefault="00754F28" w:rsidP="00230CCE">
            <w:pPr>
              <w:spacing w:line="249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Trieda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orgánových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systémov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/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Preferovaný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termín</w:t>
            </w:r>
          </w:p>
        </w:tc>
        <w:tc>
          <w:tcPr>
            <w:tcW w:w="3677" w:type="dxa"/>
          </w:tcPr>
          <w:p w14:paraId="45229A21" w14:textId="77777777" w:rsidR="00754F28" w:rsidRPr="00754F28" w:rsidRDefault="00754F28" w:rsidP="00230CCE">
            <w:pPr>
              <w:spacing w:line="25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liečba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prevencia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rekurentných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VTE u pediatrických pacientov</w:t>
            </w:r>
          </w:p>
        </w:tc>
      </w:tr>
      <w:tr w:rsidR="00754F28" w:rsidRPr="00CC053A" w14:paraId="2F7A4C01" w14:textId="77777777" w:rsidTr="009A0DC9">
        <w:trPr>
          <w:trHeight w:val="253"/>
        </w:trPr>
        <w:tc>
          <w:tcPr>
            <w:tcW w:w="9333" w:type="dxa"/>
            <w:gridSpan w:val="2"/>
          </w:tcPr>
          <w:p w14:paraId="501ACEBF" w14:textId="77777777" w:rsidR="00754F28" w:rsidRPr="00C04DD7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krvi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lymfatického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systému</w:t>
            </w:r>
          </w:p>
        </w:tc>
      </w:tr>
      <w:tr w:rsidR="00754F28" w:rsidRPr="00754F28" w14:paraId="48729F04" w14:textId="77777777" w:rsidTr="009A0DC9">
        <w:trPr>
          <w:trHeight w:val="253"/>
        </w:trPr>
        <w:tc>
          <w:tcPr>
            <w:tcW w:w="5656" w:type="dxa"/>
          </w:tcPr>
          <w:p w14:paraId="01C29B4F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Anémia</w:t>
            </w:r>
          </w:p>
        </w:tc>
        <w:tc>
          <w:tcPr>
            <w:tcW w:w="3677" w:type="dxa"/>
          </w:tcPr>
          <w:p w14:paraId="21CCCA1E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223A9ADB" w14:textId="77777777" w:rsidTr="009A0DC9">
        <w:trPr>
          <w:trHeight w:val="251"/>
        </w:trPr>
        <w:tc>
          <w:tcPr>
            <w:tcW w:w="5656" w:type="dxa"/>
          </w:tcPr>
          <w:p w14:paraId="704B3D2F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Pokles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hemoglobínu</w:t>
            </w:r>
          </w:p>
        </w:tc>
        <w:tc>
          <w:tcPr>
            <w:tcW w:w="3677" w:type="dxa"/>
          </w:tcPr>
          <w:p w14:paraId="11772106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0C2EF83D" w14:textId="77777777" w:rsidTr="009A0DC9">
        <w:trPr>
          <w:trHeight w:val="253"/>
        </w:trPr>
        <w:tc>
          <w:tcPr>
            <w:tcW w:w="5656" w:type="dxa"/>
          </w:tcPr>
          <w:p w14:paraId="3D537576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Trombocytopénia</w:t>
            </w:r>
          </w:p>
        </w:tc>
        <w:tc>
          <w:tcPr>
            <w:tcW w:w="3677" w:type="dxa"/>
          </w:tcPr>
          <w:p w14:paraId="45CE08A8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2FC6474E" w14:textId="77777777" w:rsidTr="009A0DC9">
        <w:trPr>
          <w:trHeight w:val="251"/>
        </w:trPr>
        <w:tc>
          <w:tcPr>
            <w:tcW w:w="5656" w:type="dxa"/>
          </w:tcPr>
          <w:p w14:paraId="00F60286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Pokles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hematokritu</w:t>
            </w:r>
          </w:p>
        </w:tc>
        <w:tc>
          <w:tcPr>
            <w:tcW w:w="3677" w:type="dxa"/>
          </w:tcPr>
          <w:p w14:paraId="78CB714B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2A1C7C62" w14:textId="77777777" w:rsidTr="009A0DC9">
        <w:trPr>
          <w:trHeight w:val="253"/>
        </w:trPr>
        <w:tc>
          <w:tcPr>
            <w:tcW w:w="5656" w:type="dxa"/>
          </w:tcPr>
          <w:p w14:paraId="64AA407E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Neutropénia</w:t>
            </w:r>
            <w:proofErr w:type="spellEnd"/>
          </w:p>
        </w:tc>
        <w:tc>
          <w:tcPr>
            <w:tcW w:w="3677" w:type="dxa"/>
          </w:tcPr>
          <w:p w14:paraId="727914B6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57362360" w14:textId="77777777" w:rsidTr="009A0DC9">
        <w:trPr>
          <w:trHeight w:val="251"/>
        </w:trPr>
        <w:tc>
          <w:tcPr>
            <w:tcW w:w="5656" w:type="dxa"/>
          </w:tcPr>
          <w:p w14:paraId="21DC9598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Agranulocytóza</w:t>
            </w:r>
            <w:proofErr w:type="spellEnd"/>
          </w:p>
        </w:tc>
        <w:tc>
          <w:tcPr>
            <w:tcW w:w="3677" w:type="dxa"/>
          </w:tcPr>
          <w:p w14:paraId="2663A177" w14:textId="77777777" w:rsidR="00754F28" w:rsidRPr="00754F28" w:rsidRDefault="00754F28" w:rsidP="00230CCE">
            <w:pPr>
              <w:spacing w:line="232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116C75B1" w14:textId="77777777" w:rsidTr="009A0DC9">
        <w:trPr>
          <w:trHeight w:val="253"/>
        </w:trPr>
        <w:tc>
          <w:tcPr>
            <w:tcW w:w="9333" w:type="dxa"/>
            <w:gridSpan w:val="2"/>
          </w:tcPr>
          <w:p w14:paraId="52F80F36" w14:textId="77777777" w:rsidR="00754F28" w:rsidRPr="00C04DD7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9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imunitného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systému</w:t>
            </w:r>
          </w:p>
        </w:tc>
      </w:tr>
      <w:tr w:rsidR="00754F28" w:rsidRPr="00754F28" w14:paraId="1AC5A886" w14:textId="77777777" w:rsidTr="009A0DC9">
        <w:trPr>
          <w:trHeight w:val="254"/>
        </w:trPr>
        <w:tc>
          <w:tcPr>
            <w:tcW w:w="5656" w:type="dxa"/>
          </w:tcPr>
          <w:p w14:paraId="08EBD06F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Precitlivenosť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liečivo</w:t>
            </w:r>
          </w:p>
        </w:tc>
        <w:tc>
          <w:tcPr>
            <w:tcW w:w="3677" w:type="dxa"/>
          </w:tcPr>
          <w:p w14:paraId="59A7F097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72758B32" w14:textId="77777777" w:rsidTr="009A0DC9">
        <w:trPr>
          <w:trHeight w:val="251"/>
        </w:trPr>
        <w:tc>
          <w:tcPr>
            <w:tcW w:w="5656" w:type="dxa"/>
          </w:tcPr>
          <w:p w14:paraId="2BDEE417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Vyrážka</w:t>
            </w:r>
          </w:p>
        </w:tc>
        <w:tc>
          <w:tcPr>
            <w:tcW w:w="3677" w:type="dxa"/>
          </w:tcPr>
          <w:p w14:paraId="20E0FDCE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78F74EE3" w14:textId="77777777" w:rsidTr="009A0DC9">
        <w:trPr>
          <w:trHeight w:val="253"/>
        </w:trPr>
        <w:tc>
          <w:tcPr>
            <w:tcW w:w="5656" w:type="dxa"/>
          </w:tcPr>
          <w:p w14:paraId="2269E252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Svrbenie</w:t>
            </w:r>
          </w:p>
        </w:tc>
        <w:tc>
          <w:tcPr>
            <w:tcW w:w="3677" w:type="dxa"/>
          </w:tcPr>
          <w:p w14:paraId="531C1FA8" w14:textId="77777777" w:rsidR="00754F28" w:rsidRPr="00754F28" w:rsidRDefault="00754F28" w:rsidP="00230CCE">
            <w:pPr>
              <w:spacing w:line="234" w:lineRule="exact"/>
              <w:ind w:left="57" w:right="16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1880C26A" w14:textId="77777777" w:rsidTr="009A0DC9">
        <w:trPr>
          <w:trHeight w:val="251"/>
        </w:trPr>
        <w:tc>
          <w:tcPr>
            <w:tcW w:w="5656" w:type="dxa"/>
          </w:tcPr>
          <w:p w14:paraId="429A5905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Anafylaktická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reakcia</w:t>
            </w:r>
          </w:p>
        </w:tc>
        <w:tc>
          <w:tcPr>
            <w:tcW w:w="3677" w:type="dxa"/>
          </w:tcPr>
          <w:p w14:paraId="3655E6B7" w14:textId="77777777" w:rsidR="00754F28" w:rsidRPr="00754F28" w:rsidRDefault="00754F28" w:rsidP="00230CCE">
            <w:pPr>
              <w:spacing w:line="232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39E890BE" w14:textId="77777777" w:rsidTr="009A0DC9">
        <w:trPr>
          <w:trHeight w:val="254"/>
        </w:trPr>
        <w:tc>
          <w:tcPr>
            <w:tcW w:w="5656" w:type="dxa"/>
          </w:tcPr>
          <w:p w14:paraId="1EAF1E5F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Angioedém</w:t>
            </w:r>
            <w:proofErr w:type="spellEnd"/>
          </w:p>
        </w:tc>
        <w:tc>
          <w:tcPr>
            <w:tcW w:w="3677" w:type="dxa"/>
          </w:tcPr>
          <w:p w14:paraId="3F2CEF63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7B24FF56" w14:textId="77777777" w:rsidTr="009A0DC9">
        <w:trPr>
          <w:trHeight w:val="251"/>
        </w:trPr>
        <w:tc>
          <w:tcPr>
            <w:tcW w:w="5656" w:type="dxa"/>
          </w:tcPr>
          <w:p w14:paraId="2A059274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Žihľavka</w:t>
            </w:r>
          </w:p>
        </w:tc>
        <w:tc>
          <w:tcPr>
            <w:tcW w:w="3677" w:type="dxa"/>
          </w:tcPr>
          <w:p w14:paraId="32D04648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47EBAAF6" w14:textId="77777777" w:rsidTr="009A0DC9">
        <w:trPr>
          <w:trHeight w:val="253"/>
        </w:trPr>
        <w:tc>
          <w:tcPr>
            <w:tcW w:w="5656" w:type="dxa"/>
          </w:tcPr>
          <w:p w14:paraId="55647582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Bronchospazmus</w:t>
            </w:r>
          </w:p>
        </w:tc>
        <w:tc>
          <w:tcPr>
            <w:tcW w:w="3677" w:type="dxa"/>
          </w:tcPr>
          <w:p w14:paraId="09FCF264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2A0C1E94" w14:textId="77777777" w:rsidTr="009A0DC9">
        <w:trPr>
          <w:trHeight w:val="253"/>
        </w:trPr>
        <w:tc>
          <w:tcPr>
            <w:tcW w:w="9333" w:type="dxa"/>
            <w:gridSpan w:val="2"/>
          </w:tcPr>
          <w:p w14:paraId="370A87E5" w14:textId="77777777" w:rsidR="00754F28" w:rsidRPr="00C04DD7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nervového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systému</w:t>
            </w:r>
          </w:p>
        </w:tc>
      </w:tr>
      <w:tr w:rsidR="00754F28" w:rsidRPr="00754F28" w14:paraId="12EA7A4B" w14:textId="77777777" w:rsidTr="009A0DC9">
        <w:trPr>
          <w:trHeight w:val="251"/>
        </w:trPr>
        <w:tc>
          <w:tcPr>
            <w:tcW w:w="5656" w:type="dxa"/>
          </w:tcPr>
          <w:p w14:paraId="2DFDEB0F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Intrakraniálne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1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3677" w:type="dxa"/>
          </w:tcPr>
          <w:p w14:paraId="012F6962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7EC01831" w14:textId="77777777" w:rsidTr="009A0DC9">
        <w:trPr>
          <w:trHeight w:val="253"/>
        </w:trPr>
        <w:tc>
          <w:tcPr>
            <w:tcW w:w="9333" w:type="dxa"/>
            <w:gridSpan w:val="2"/>
          </w:tcPr>
          <w:p w14:paraId="486250BC" w14:textId="77777777" w:rsidR="00754F28" w:rsidRPr="00CC053A" w:rsidRDefault="00CC3CF5" w:rsidP="00230CCE">
            <w:pPr>
              <w:widowControl/>
              <w:autoSpaceDE/>
              <w:autoSpaceDN/>
              <w:spacing w:after="160" w:line="234" w:lineRule="exact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k-SK"/>
              </w:rPr>
              <w:t>Poruchy</w:t>
            </w:r>
            <w:r w:rsidRPr="00CC053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sk-SK"/>
              </w:rPr>
              <w:t>ciev</w:t>
            </w:r>
          </w:p>
        </w:tc>
      </w:tr>
      <w:tr w:rsidR="00754F28" w:rsidRPr="00754F28" w14:paraId="15E7D4CF" w14:textId="77777777" w:rsidTr="009A0DC9">
        <w:trPr>
          <w:trHeight w:val="251"/>
        </w:trPr>
        <w:tc>
          <w:tcPr>
            <w:tcW w:w="5656" w:type="dxa"/>
          </w:tcPr>
          <w:p w14:paraId="2A6D1ADF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Hematóm</w:t>
            </w:r>
          </w:p>
        </w:tc>
        <w:tc>
          <w:tcPr>
            <w:tcW w:w="3677" w:type="dxa"/>
          </w:tcPr>
          <w:p w14:paraId="36AC9549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5FAE675D" w14:textId="77777777" w:rsidTr="009A0DC9">
        <w:trPr>
          <w:trHeight w:val="253"/>
        </w:trPr>
        <w:tc>
          <w:tcPr>
            <w:tcW w:w="5656" w:type="dxa"/>
          </w:tcPr>
          <w:p w14:paraId="79DBC105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3677" w:type="dxa"/>
          </w:tcPr>
          <w:p w14:paraId="7E88C304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2A369E36" w14:textId="77777777" w:rsidTr="009A0DC9">
        <w:trPr>
          <w:trHeight w:val="251"/>
        </w:trPr>
        <w:tc>
          <w:tcPr>
            <w:tcW w:w="9333" w:type="dxa"/>
            <w:gridSpan w:val="2"/>
          </w:tcPr>
          <w:p w14:paraId="40C03ED1" w14:textId="77777777" w:rsidR="00754F28" w:rsidRPr="00C04DD7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dýchacej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sústavy,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hrudníka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proofErr w:type="spellStart"/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mediastína</w:t>
            </w:r>
            <w:proofErr w:type="spellEnd"/>
          </w:p>
        </w:tc>
      </w:tr>
      <w:tr w:rsidR="00754F28" w:rsidRPr="00754F28" w14:paraId="3BDE0F82" w14:textId="77777777" w:rsidTr="009A0DC9">
        <w:trPr>
          <w:trHeight w:val="253"/>
        </w:trPr>
        <w:tc>
          <w:tcPr>
            <w:tcW w:w="5656" w:type="dxa"/>
          </w:tcPr>
          <w:p w14:paraId="0C603FA2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Epistaxa</w:t>
            </w:r>
            <w:proofErr w:type="spellEnd"/>
          </w:p>
        </w:tc>
        <w:tc>
          <w:tcPr>
            <w:tcW w:w="3677" w:type="dxa"/>
          </w:tcPr>
          <w:p w14:paraId="6375DE4D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4A45BC13" w14:textId="77777777" w:rsidTr="009A0DC9">
        <w:trPr>
          <w:trHeight w:val="254"/>
        </w:trPr>
        <w:tc>
          <w:tcPr>
            <w:tcW w:w="5656" w:type="dxa"/>
          </w:tcPr>
          <w:p w14:paraId="5105B868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Hemoptýza</w:t>
            </w:r>
            <w:proofErr w:type="spellEnd"/>
          </w:p>
        </w:tc>
        <w:tc>
          <w:tcPr>
            <w:tcW w:w="3677" w:type="dxa"/>
          </w:tcPr>
          <w:p w14:paraId="638040E0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52DBA775" w14:textId="77777777" w:rsidTr="009A0DC9">
        <w:trPr>
          <w:trHeight w:val="251"/>
        </w:trPr>
        <w:tc>
          <w:tcPr>
            <w:tcW w:w="9333" w:type="dxa"/>
            <w:gridSpan w:val="2"/>
          </w:tcPr>
          <w:p w14:paraId="704CF18D" w14:textId="77777777" w:rsidR="00754F28" w:rsidRPr="00C04DD7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14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gastrointestinálneho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13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traktu</w:t>
            </w:r>
          </w:p>
        </w:tc>
      </w:tr>
      <w:tr w:rsidR="00754F28" w:rsidRPr="00754F28" w14:paraId="1E677CA8" w14:textId="77777777" w:rsidTr="009A0DC9">
        <w:trPr>
          <w:trHeight w:val="253"/>
        </w:trPr>
        <w:tc>
          <w:tcPr>
            <w:tcW w:w="5656" w:type="dxa"/>
          </w:tcPr>
          <w:p w14:paraId="4FB40972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Gastrointestinálne</w:t>
            </w:r>
            <w:r w:rsidRPr="00754F28">
              <w:rPr>
                <w:rFonts w:ascii="Times New Roman" w:eastAsia="Times New Roman" w:hAnsi="Times New Roman" w:cs="Times New Roman"/>
                <w:spacing w:val="1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3677" w:type="dxa"/>
          </w:tcPr>
          <w:p w14:paraId="48DB415E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15E35858" w14:textId="77777777" w:rsidTr="009A0DC9">
        <w:trPr>
          <w:trHeight w:val="251"/>
        </w:trPr>
        <w:tc>
          <w:tcPr>
            <w:tcW w:w="5656" w:type="dxa"/>
          </w:tcPr>
          <w:p w14:paraId="0325F3C7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Bolesť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brucha</w:t>
            </w:r>
          </w:p>
        </w:tc>
        <w:tc>
          <w:tcPr>
            <w:tcW w:w="3677" w:type="dxa"/>
          </w:tcPr>
          <w:p w14:paraId="6205DC5A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10B3B7B8" w14:textId="77777777" w:rsidTr="009A0DC9">
        <w:trPr>
          <w:trHeight w:val="253"/>
        </w:trPr>
        <w:tc>
          <w:tcPr>
            <w:tcW w:w="5656" w:type="dxa"/>
          </w:tcPr>
          <w:p w14:paraId="4DC0E4CF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Hnačka</w:t>
            </w:r>
          </w:p>
        </w:tc>
        <w:tc>
          <w:tcPr>
            <w:tcW w:w="3677" w:type="dxa"/>
          </w:tcPr>
          <w:p w14:paraId="7C16C5EB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4A0654A1" w14:textId="77777777" w:rsidTr="009A0DC9">
        <w:trPr>
          <w:trHeight w:val="254"/>
        </w:trPr>
        <w:tc>
          <w:tcPr>
            <w:tcW w:w="5656" w:type="dxa"/>
          </w:tcPr>
          <w:p w14:paraId="599BBE52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Dyspepsia</w:t>
            </w:r>
            <w:proofErr w:type="spellEnd"/>
          </w:p>
        </w:tc>
        <w:tc>
          <w:tcPr>
            <w:tcW w:w="3677" w:type="dxa"/>
          </w:tcPr>
          <w:p w14:paraId="46E13DA2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1C47B1BD" w14:textId="77777777" w:rsidTr="009A0DC9">
        <w:trPr>
          <w:trHeight w:val="251"/>
        </w:trPr>
        <w:tc>
          <w:tcPr>
            <w:tcW w:w="5656" w:type="dxa"/>
          </w:tcPr>
          <w:p w14:paraId="6FE98A17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Nauzea</w:t>
            </w:r>
          </w:p>
        </w:tc>
        <w:tc>
          <w:tcPr>
            <w:tcW w:w="3677" w:type="dxa"/>
          </w:tcPr>
          <w:p w14:paraId="6D6379E2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7AAD5B2C" w14:textId="77777777" w:rsidTr="009A0DC9">
        <w:trPr>
          <w:trHeight w:val="254"/>
        </w:trPr>
        <w:tc>
          <w:tcPr>
            <w:tcW w:w="5656" w:type="dxa"/>
          </w:tcPr>
          <w:p w14:paraId="057A6306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Rektálne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3677" w:type="dxa"/>
          </w:tcPr>
          <w:p w14:paraId="43359BF8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1E220893" w14:textId="77777777" w:rsidTr="009A0DC9">
        <w:trPr>
          <w:trHeight w:val="253"/>
        </w:trPr>
        <w:tc>
          <w:tcPr>
            <w:tcW w:w="5656" w:type="dxa"/>
          </w:tcPr>
          <w:p w14:paraId="678F9E45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Hemoroidálne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3677" w:type="dxa"/>
          </w:tcPr>
          <w:p w14:paraId="0BB79D81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6737E293" w14:textId="77777777" w:rsidTr="009A0DC9">
        <w:trPr>
          <w:trHeight w:val="254"/>
        </w:trPr>
        <w:tc>
          <w:tcPr>
            <w:tcW w:w="5656" w:type="dxa"/>
          </w:tcPr>
          <w:p w14:paraId="1AAFB769" w14:textId="2ECA75F1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Gastrointestinálny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vred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vrátane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ezof</w:t>
            </w:r>
            <w:r w:rsidR="00B508FA">
              <w:rPr>
                <w:rFonts w:ascii="Times New Roman" w:eastAsia="Times New Roman" w:hAnsi="Times New Roman" w:cs="Times New Roman"/>
                <w:lang w:val="sk-SK"/>
              </w:rPr>
              <w:t>ágové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ho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vredu</w:t>
            </w:r>
          </w:p>
        </w:tc>
        <w:tc>
          <w:tcPr>
            <w:tcW w:w="3677" w:type="dxa"/>
          </w:tcPr>
          <w:p w14:paraId="621BFFF9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60F497AB" w14:textId="77777777" w:rsidTr="009A0DC9">
        <w:trPr>
          <w:trHeight w:val="251"/>
        </w:trPr>
        <w:tc>
          <w:tcPr>
            <w:tcW w:w="5656" w:type="dxa"/>
          </w:tcPr>
          <w:p w14:paraId="65FC098D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Gastroezofagitída</w:t>
            </w:r>
            <w:proofErr w:type="spellEnd"/>
          </w:p>
        </w:tc>
        <w:tc>
          <w:tcPr>
            <w:tcW w:w="3677" w:type="dxa"/>
          </w:tcPr>
          <w:p w14:paraId="1107527F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5A950088" w14:textId="77777777" w:rsidTr="009A0DC9">
        <w:trPr>
          <w:trHeight w:val="253"/>
        </w:trPr>
        <w:tc>
          <w:tcPr>
            <w:tcW w:w="5656" w:type="dxa"/>
          </w:tcPr>
          <w:p w14:paraId="226B6A8B" w14:textId="3F4E385D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Gastroezof</w:t>
            </w:r>
            <w:r w:rsidR="00BF3595">
              <w:rPr>
                <w:rFonts w:ascii="Times New Roman" w:eastAsia="Times New Roman" w:hAnsi="Times New Roman" w:cs="Times New Roman"/>
                <w:lang w:val="sk-SK"/>
              </w:rPr>
              <w:t>ágová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reflux</w:t>
            </w:r>
            <w:r w:rsidR="00BF3595">
              <w:rPr>
                <w:rFonts w:ascii="Times New Roman" w:eastAsia="Times New Roman" w:hAnsi="Times New Roman" w:cs="Times New Roman"/>
                <w:lang w:val="sk-SK"/>
              </w:rPr>
              <w:t>ov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á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choroba</w:t>
            </w:r>
          </w:p>
        </w:tc>
        <w:tc>
          <w:tcPr>
            <w:tcW w:w="3677" w:type="dxa"/>
          </w:tcPr>
          <w:p w14:paraId="0DE30DCC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355D89CD" w14:textId="77777777" w:rsidTr="009A0DC9">
        <w:trPr>
          <w:trHeight w:val="251"/>
        </w:trPr>
        <w:tc>
          <w:tcPr>
            <w:tcW w:w="5656" w:type="dxa"/>
          </w:tcPr>
          <w:p w14:paraId="21424ECE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Vracanie</w:t>
            </w:r>
          </w:p>
        </w:tc>
        <w:tc>
          <w:tcPr>
            <w:tcW w:w="3677" w:type="dxa"/>
          </w:tcPr>
          <w:p w14:paraId="07D5EFCF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5F4348E9" w14:textId="77777777" w:rsidTr="009A0DC9">
        <w:trPr>
          <w:trHeight w:val="253"/>
        </w:trPr>
        <w:tc>
          <w:tcPr>
            <w:tcW w:w="5656" w:type="dxa"/>
          </w:tcPr>
          <w:p w14:paraId="607C60C0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Dysfágia</w:t>
            </w:r>
            <w:proofErr w:type="spellEnd"/>
          </w:p>
        </w:tc>
        <w:tc>
          <w:tcPr>
            <w:tcW w:w="3677" w:type="dxa"/>
          </w:tcPr>
          <w:p w14:paraId="1E989971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4222C781" w14:textId="77777777" w:rsidTr="009A0DC9">
        <w:trPr>
          <w:trHeight w:val="254"/>
        </w:trPr>
        <w:tc>
          <w:tcPr>
            <w:tcW w:w="9333" w:type="dxa"/>
            <w:gridSpan w:val="2"/>
          </w:tcPr>
          <w:p w14:paraId="3350E9B6" w14:textId="77777777" w:rsidR="00754F28" w:rsidRPr="00C04DD7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pečene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žlčových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ciest</w:t>
            </w:r>
          </w:p>
        </w:tc>
      </w:tr>
      <w:tr w:rsidR="00754F28" w:rsidRPr="00754F28" w14:paraId="0CCC2348" w14:textId="77777777" w:rsidTr="009A0DC9">
        <w:trPr>
          <w:trHeight w:val="505"/>
        </w:trPr>
        <w:tc>
          <w:tcPr>
            <w:tcW w:w="5656" w:type="dxa"/>
          </w:tcPr>
          <w:p w14:paraId="4B4C7847" w14:textId="77777777" w:rsidR="00754F28" w:rsidRPr="00754F28" w:rsidRDefault="00754F28" w:rsidP="00C04DD7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Abnormálna</w:t>
            </w:r>
            <w:r w:rsidRPr="00754F28">
              <w:rPr>
                <w:rFonts w:ascii="Times New Roman" w:eastAsia="Times New Roman" w:hAnsi="Times New Roman" w:cs="Times New Roman"/>
                <w:spacing w:val="-1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funkcia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pečene/Abnormálne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pečeňové</w:t>
            </w:r>
            <w:r w:rsidR="00C04DD7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funkčné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testy</w:t>
            </w:r>
          </w:p>
        </w:tc>
        <w:tc>
          <w:tcPr>
            <w:tcW w:w="3677" w:type="dxa"/>
          </w:tcPr>
          <w:p w14:paraId="4FAF2285" w14:textId="77777777" w:rsidR="00754F28" w:rsidRPr="00754F28" w:rsidRDefault="00754F28" w:rsidP="00230CCE">
            <w:pPr>
              <w:spacing w:line="247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4949D96C" w14:textId="77777777" w:rsidTr="009A0DC9">
        <w:trPr>
          <w:trHeight w:val="251"/>
        </w:trPr>
        <w:tc>
          <w:tcPr>
            <w:tcW w:w="5656" w:type="dxa"/>
          </w:tcPr>
          <w:p w14:paraId="0E724844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hladina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alanínaminotransferázy</w:t>
            </w:r>
            <w:proofErr w:type="spellEnd"/>
          </w:p>
        </w:tc>
        <w:tc>
          <w:tcPr>
            <w:tcW w:w="3677" w:type="dxa"/>
          </w:tcPr>
          <w:p w14:paraId="514B1AA4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1C822079" w14:textId="77777777" w:rsidTr="009A0DC9">
        <w:trPr>
          <w:trHeight w:val="254"/>
        </w:trPr>
        <w:tc>
          <w:tcPr>
            <w:tcW w:w="5656" w:type="dxa"/>
          </w:tcPr>
          <w:p w14:paraId="3126E7E4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hladina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aspartátaminotransferázy</w:t>
            </w:r>
            <w:proofErr w:type="spellEnd"/>
          </w:p>
        </w:tc>
        <w:tc>
          <w:tcPr>
            <w:tcW w:w="3677" w:type="dxa"/>
          </w:tcPr>
          <w:p w14:paraId="3C9ADFA2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39ABBD57" w14:textId="77777777" w:rsidTr="009A0DC9">
        <w:trPr>
          <w:trHeight w:val="251"/>
        </w:trPr>
        <w:tc>
          <w:tcPr>
            <w:tcW w:w="5656" w:type="dxa"/>
          </w:tcPr>
          <w:p w14:paraId="47247489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hladina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pečeňových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enzýmov</w:t>
            </w:r>
          </w:p>
        </w:tc>
        <w:tc>
          <w:tcPr>
            <w:tcW w:w="3677" w:type="dxa"/>
          </w:tcPr>
          <w:p w14:paraId="5C97768C" w14:textId="77777777" w:rsidR="00754F28" w:rsidRPr="00754F28" w:rsidRDefault="00754F28" w:rsidP="00230CCE">
            <w:pPr>
              <w:spacing w:line="232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1C010DE4" w14:textId="77777777" w:rsidTr="009A0DC9">
        <w:trPr>
          <w:trHeight w:val="254"/>
        </w:trPr>
        <w:tc>
          <w:tcPr>
            <w:tcW w:w="5656" w:type="dxa"/>
          </w:tcPr>
          <w:p w14:paraId="0C8B7C57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Hyperbilirubinémia</w:t>
            </w:r>
            <w:proofErr w:type="spellEnd"/>
          </w:p>
        </w:tc>
        <w:tc>
          <w:tcPr>
            <w:tcW w:w="3677" w:type="dxa"/>
          </w:tcPr>
          <w:p w14:paraId="5E2DBEE4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69EEF56F" w14:textId="77777777" w:rsidTr="009A0DC9">
        <w:trPr>
          <w:trHeight w:val="251"/>
        </w:trPr>
        <w:tc>
          <w:tcPr>
            <w:tcW w:w="9333" w:type="dxa"/>
            <w:gridSpan w:val="2"/>
          </w:tcPr>
          <w:p w14:paraId="6F7EAE3B" w14:textId="77777777" w:rsidR="00754F28" w:rsidRPr="00C04DD7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kože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podkožného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tkaniva</w:t>
            </w:r>
          </w:p>
        </w:tc>
      </w:tr>
      <w:tr w:rsidR="00754F28" w:rsidRPr="00754F28" w14:paraId="628FA64A" w14:textId="77777777" w:rsidTr="009A0DC9">
        <w:trPr>
          <w:trHeight w:val="253"/>
        </w:trPr>
        <w:tc>
          <w:tcPr>
            <w:tcW w:w="5656" w:type="dxa"/>
          </w:tcPr>
          <w:p w14:paraId="0F4A81AA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Kožné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3677" w:type="dxa"/>
          </w:tcPr>
          <w:p w14:paraId="385CFE2C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6DC05B45" w14:textId="77777777" w:rsidTr="009A0DC9">
        <w:trPr>
          <w:trHeight w:val="254"/>
        </w:trPr>
        <w:tc>
          <w:tcPr>
            <w:tcW w:w="5656" w:type="dxa"/>
          </w:tcPr>
          <w:p w14:paraId="3BEB4996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Alopécia</w:t>
            </w:r>
            <w:proofErr w:type="spellEnd"/>
          </w:p>
        </w:tc>
        <w:tc>
          <w:tcPr>
            <w:tcW w:w="3677" w:type="dxa"/>
          </w:tcPr>
          <w:p w14:paraId="4C72DE20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7E58EF4F" w14:textId="77777777" w:rsidTr="009A0DC9">
        <w:trPr>
          <w:trHeight w:val="251"/>
        </w:trPr>
        <w:tc>
          <w:tcPr>
            <w:tcW w:w="9333" w:type="dxa"/>
            <w:gridSpan w:val="2"/>
          </w:tcPr>
          <w:p w14:paraId="077A6A9E" w14:textId="77777777" w:rsidR="00754F28" w:rsidRPr="00CC053A" w:rsidRDefault="00CC3CF5" w:rsidP="00230CCE">
            <w:pPr>
              <w:widowControl/>
              <w:autoSpaceDE/>
              <w:autoSpaceDN/>
              <w:spacing w:after="160" w:line="232" w:lineRule="exact"/>
              <w:ind w:left="57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Poruchy</w:t>
            </w:r>
            <w:r w:rsidRPr="00CC053A">
              <w:rPr>
                <w:rFonts w:ascii="Times New Roman" w:eastAsia="Times New Roman" w:hAnsi="Times New Roman" w:cs="Times New Roman"/>
                <w:b/>
                <w:spacing w:val="-9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kostrovej</w:t>
            </w:r>
            <w:r w:rsidRPr="00CC053A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a</w:t>
            </w:r>
            <w:r w:rsidRPr="00CC053A">
              <w:rPr>
                <w:rFonts w:ascii="Times New Roman" w:eastAsia="Times New Roman" w:hAnsi="Times New Roman" w:cs="Times New Roman"/>
                <w:b/>
                <w:spacing w:val="-5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svalovej</w:t>
            </w:r>
            <w:r w:rsidRPr="00CC053A">
              <w:rPr>
                <w:rFonts w:ascii="Times New Roman" w:eastAsia="Times New Roman" w:hAnsi="Times New Roman" w:cs="Times New Roman"/>
                <w:b/>
                <w:spacing w:val="-7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sústavy</w:t>
            </w:r>
            <w:r w:rsidRPr="00CC053A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a</w:t>
            </w:r>
            <w:r w:rsidRPr="00CC053A">
              <w:rPr>
                <w:rFonts w:ascii="Times New Roman" w:eastAsia="Times New Roman" w:hAnsi="Times New Roman" w:cs="Times New Roman"/>
                <w:b/>
                <w:spacing w:val="-5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lang w:val="sk-SK"/>
              </w:rPr>
              <w:t>spojivového</w:t>
            </w:r>
            <w:r w:rsidRPr="00CC053A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CC053A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tkaniva</w:t>
            </w:r>
          </w:p>
        </w:tc>
      </w:tr>
      <w:tr w:rsidR="00754F28" w:rsidRPr="00754F28" w14:paraId="6144ABA2" w14:textId="77777777" w:rsidTr="009A0DC9">
        <w:trPr>
          <w:trHeight w:val="254"/>
        </w:trPr>
        <w:tc>
          <w:tcPr>
            <w:tcW w:w="5656" w:type="dxa"/>
          </w:tcPr>
          <w:p w14:paraId="34E1A794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Hemartróza</w:t>
            </w:r>
            <w:proofErr w:type="spellEnd"/>
          </w:p>
        </w:tc>
        <w:tc>
          <w:tcPr>
            <w:tcW w:w="3677" w:type="dxa"/>
          </w:tcPr>
          <w:p w14:paraId="4FE6B899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22D1E0DA" w14:textId="77777777" w:rsidTr="009A0DC9">
        <w:trPr>
          <w:trHeight w:val="251"/>
        </w:trPr>
        <w:tc>
          <w:tcPr>
            <w:tcW w:w="9333" w:type="dxa"/>
            <w:gridSpan w:val="2"/>
          </w:tcPr>
          <w:p w14:paraId="22794ED4" w14:textId="77777777" w:rsidR="00754F28" w:rsidRPr="00C04DD7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8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obličiek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močových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ciest</w:t>
            </w:r>
          </w:p>
        </w:tc>
      </w:tr>
      <w:tr w:rsidR="00754F28" w:rsidRPr="00754F28" w14:paraId="2F7B75BD" w14:textId="77777777" w:rsidTr="009A0DC9">
        <w:trPr>
          <w:trHeight w:val="253"/>
        </w:trPr>
        <w:tc>
          <w:tcPr>
            <w:tcW w:w="5656" w:type="dxa"/>
          </w:tcPr>
          <w:p w14:paraId="68ABC9C2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do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urogenitálneho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traktu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vrátane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hematúrie</w:t>
            </w:r>
            <w:proofErr w:type="spellEnd"/>
          </w:p>
        </w:tc>
        <w:tc>
          <w:tcPr>
            <w:tcW w:w="3677" w:type="dxa"/>
          </w:tcPr>
          <w:p w14:paraId="21680B05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4EBEAFBB" w14:textId="77777777" w:rsidTr="009A0DC9">
        <w:trPr>
          <w:trHeight w:val="251"/>
        </w:trPr>
        <w:tc>
          <w:tcPr>
            <w:tcW w:w="9333" w:type="dxa"/>
            <w:gridSpan w:val="2"/>
          </w:tcPr>
          <w:p w14:paraId="2E60B2F8" w14:textId="77777777" w:rsidR="00754F28" w:rsidRPr="00C04DD7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Celkové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poruchy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reakcie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v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5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mieste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4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podania</w:t>
            </w:r>
          </w:p>
        </w:tc>
      </w:tr>
      <w:tr w:rsidR="00754F28" w:rsidRPr="00754F28" w14:paraId="36EDDE23" w14:textId="77777777" w:rsidTr="009A0DC9">
        <w:trPr>
          <w:trHeight w:val="253"/>
        </w:trPr>
        <w:tc>
          <w:tcPr>
            <w:tcW w:w="5656" w:type="dxa"/>
          </w:tcPr>
          <w:p w14:paraId="04687865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mieste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vpichu</w:t>
            </w:r>
          </w:p>
        </w:tc>
        <w:tc>
          <w:tcPr>
            <w:tcW w:w="3677" w:type="dxa"/>
          </w:tcPr>
          <w:p w14:paraId="36DF7DE7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24E1384B" w14:textId="77777777" w:rsidTr="009A0DC9">
        <w:trPr>
          <w:trHeight w:val="253"/>
        </w:trPr>
        <w:tc>
          <w:tcPr>
            <w:tcW w:w="5656" w:type="dxa"/>
          </w:tcPr>
          <w:p w14:paraId="5E6FA8AC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mieste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zavedenia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katétra</w:t>
            </w:r>
          </w:p>
        </w:tc>
        <w:tc>
          <w:tcPr>
            <w:tcW w:w="3677" w:type="dxa"/>
          </w:tcPr>
          <w:p w14:paraId="7CA6C504" w14:textId="77777777" w:rsidR="00754F28" w:rsidRPr="00754F28" w:rsidRDefault="00754F28" w:rsidP="00230CCE">
            <w:pPr>
              <w:spacing w:line="234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  <w:tr w:rsidR="00754F28" w:rsidRPr="00754F28" w14:paraId="08873AC1" w14:textId="77777777" w:rsidTr="009A0DC9">
        <w:trPr>
          <w:trHeight w:val="251"/>
        </w:trPr>
        <w:tc>
          <w:tcPr>
            <w:tcW w:w="9333" w:type="dxa"/>
            <w:gridSpan w:val="2"/>
          </w:tcPr>
          <w:p w14:paraId="6F39693D" w14:textId="77777777" w:rsidR="00754F28" w:rsidRPr="00C04DD7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b/>
                <w:bCs/>
                <w:lang w:val="sk-SK"/>
              </w:rPr>
            </w:pP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Úrazy,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otravy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a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komplikácie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7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lang w:val="sk-SK"/>
              </w:rPr>
              <w:t>liečebného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6"/>
                <w:lang w:val="sk-SK"/>
              </w:rPr>
              <w:t xml:space="preserve"> </w:t>
            </w:r>
            <w:r w:rsidRPr="00C04DD7">
              <w:rPr>
                <w:rFonts w:ascii="Times New Roman" w:eastAsia="Times New Roman" w:hAnsi="Times New Roman" w:cs="Times New Roman"/>
                <w:b/>
                <w:bCs/>
                <w:spacing w:val="-2"/>
                <w:lang w:val="sk-SK"/>
              </w:rPr>
              <w:t>postupu</w:t>
            </w:r>
          </w:p>
        </w:tc>
      </w:tr>
      <w:tr w:rsidR="00754F28" w:rsidRPr="00754F28" w14:paraId="02A83AE2" w14:textId="77777777" w:rsidTr="009A0DC9">
        <w:trPr>
          <w:trHeight w:val="254"/>
        </w:trPr>
        <w:tc>
          <w:tcPr>
            <w:tcW w:w="5656" w:type="dxa"/>
          </w:tcPr>
          <w:p w14:paraId="46E5BFAD" w14:textId="77777777" w:rsidR="00754F28" w:rsidRPr="00754F28" w:rsidRDefault="00754F28" w:rsidP="00230CC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Traumatické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krvácanie</w:t>
            </w:r>
          </w:p>
        </w:tc>
        <w:tc>
          <w:tcPr>
            <w:tcW w:w="3677" w:type="dxa"/>
          </w:tcPr>
          <w:p w14:paraId="76F72736" w14:textId="77777777" w:rsidR="00754F28" w:rsidRPr="00754F28" w:rsidRDefault="00754F28" w:rsidP="00230CCE">
            <w:pPr>
              <w:spacing w:line="234" w:lineRule="exact"/>
              <w:ind w:left="57" w:right="16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časté</w:t>
            </w:r>
          </w:p>
        </w:tc>
      </w:tr>
      <w:tr w:rsidR="00754F28" w:rsidRPr="00754F28" w14:paraId="536DE518" w14:textId="77777777" w:rsidTr="009A0DC9">
        <w:trPr>
          <w:trHeight w:val="251"/>
        </w:trPr>
        <w:tc>
          <w:tcPr>
            <w:tcW w:w="5656" w:type="dxa"/>
          </w:tcPr>
          <w:p w14:paraId="0AE791BF" w14:textId="77777777" w:rsidR="00754F28" w:rsidRPr="00754F28" w:rsidRDefault="00754F28" w:rsidP="00230CCE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Krvácanie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miesta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rezu</w:t>
            </w:r>
          </w:p>
        </w:tc>
        <w:tc>
          <w:tcPr>
            <w:tcW w:w="3677" w:type="dxa"/>
          </w:tcPr>
          <w:p w14:paraId="70CF1537" w14:textId="77777777" w:rsidR="00754F28" w:rsidRPr="00754F28" w:rsidRDefault="00754F28" w:rsidP="00230CCE">
            <w:pPr>
              <w:spacing w:line="232" w:lineRule="exact"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Neznáme</w:t>
            </w:r>
          </w:p>
        </w:tc>
      </w:tr>
    </w:tbl>
    <w:p w14:paraId="39FA99AB" w14:textId="77777777" w:rsidR="00754F28" w:rsidRPr="00C04DD7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32"/>
          <w:lang w:val="sk-SK"/>
        </w:rPr>
      </w:pPr>
    </w:p>
    <w:p w14:paraId="5DE607B1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Krvácavé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reakcie</w:t>
      </w:r>
    </w:p>
    <w:p w14:paraId="5CC1F195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175DCAA1" w14:textId="5EC47414" w:rsidR="00364F01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dvoch skúšaniach fázy III v indikácii liečby VTE a prevencie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VTE u pediatrických pacientov malo celkom 7 pacientov (2,1 %) príhodu veľkého </w:t>
      </w:r>
      <w:r w:rsidR="00BF35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(„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BF35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krvácania, 5 pacientov (1,5 %) malo príhodu klinicky </w:t>
      </w:r>
      <w:r w:rsidR="00BF35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ného, nie veľkého krvácania a 75 pacientov (22,9 %) malo príhodu malého krvácania.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Frekvencia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najstaršej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(12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 18 rokov: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28,6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 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 mladšími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vekovými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skupinami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(narodenie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 roky: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23,3</w:t>
      </w:r>
      <w:r w:rsidR="00A2569C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%; 2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až &lt; 12 rokov: 16,2 %). Veľké alebo závažné krvácanie bez ohľadu na </w:t>
      </w:r>
      <w:r w:rsidR="00BF35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miesto výskyt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 môže viesť</w:t>
      </w:r>
      <w:r w:rsidR="00C04DD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oslabeniu,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ohrozeniu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života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dokonca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smrteľným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prípadom.</w:t>
      </w:r>
    </w:p>
    <w:p w14:paraId="043352BE" w14:textId="77777777" w:rsidR="00364F01" w:rsidRDefault="00364F01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FF9E4BE" w14:textId="77777777" w:rsid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Hlásenie podozrení na nežiaduce reakcie</w:t>
      </w:r>
    </w:p>
    <w:p w14:paraId="70C91CD2" w14:textId="77777777" w:rsidR="00364F01" w:rsidRPr="00754F28" w:rsidRDefault="00364F01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E638F49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Hlásenie podozrení na nežiaduce reakcie po registrácii lieku je dôležité. Umožňuje priebežné monitorovanie pomeru prínosu 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rizika lieku. Od zdravotníckych pracovníkov sa vyžaduje, aby hlásili akékoľvek podozrenia na nežiaduce reakcie na </w:t>
      </w:r>
      <w:r w:rsidRPr="00754F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shd w:val="clear" w:color="auto" w:fill="D3D3D3"/>
          <w:lang w:val="sk-SK"/>
        </w:rPr>
        <w:t xml:space="preserve">národné centrum hlásenia uvedené v </w:t>
      </w:r>
      <w:hyperlink r:id="rId11">
        <w:r w:rsidRPr="00754F28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 w:color="0000FD"/>
            <w:shd w:val="clear" w:color="auto" w:fill="D3D3D3"/>
            <w:lang w:val="sk-SK"/>
          </w:rPr>
          <w:t>Prílohe V</w:t>
        </w:r>
      </w:hyperlink>
      <w:r w:rsidRPr="00754F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sk-SK"/>
        </w:rPr>
        <w:t>.</w:t>
      </w:r>
    </w:p>
    <w:p w14:paraId="7C7CCC0B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5AACAAD2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Predávkovanie</w:t>
      </w:r>
    </w:p>
    <w:p w14:paraId="2D2218A0" w14:textId="77777777" w:rsidR="00754F28" w:rsidRPr="00C04DD7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10177FE7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Vyššie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odporúčané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vystavujú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zvýšenému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riziku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krvácania.</w:t>
      </w:r>
    </w:p>
    <w:p w14:paraId="70928939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0A73469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podozrenia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predávkovanie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stanovenie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pomôcť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koagulačné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testy (pozri časti 4.4 a 5.1). Kalibrovaný kvantitatívny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test alebo opakujúce sa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merania umožňujú predpovedať čas, kedy sa dosiahnu určité hladiny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časť 5.1), aj v prípade, ak sa zaviedli ďalšie opatrenia, napr. po začatí dialýzy.</w:t>
      </w:r>
    </w:p>
    <w:p w14:paraId="69927EC7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41681F1" w14:textId="77777777" w:rsidR="00754F28" w:rsidRPr="00754F28" w:rsidRDefault="00754F28" w:rsidP="009A0D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Nadmerná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antikoagulácia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si môže vyžadovať prerušenie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Keďže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vylučuje prednostne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renálnou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cestou, musí sa udržovať adekvátna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diuréza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Keďže je väzba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proteíny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nízka,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dialyzovaný.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dispozícii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obmedzené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klinické skúsenosti z klinických štúdií, ktoré preukazujú prínos tohto prístupu (pozri časť 5.2).</w:t>
      </w:r>
    </w:p>
    <w:p w14:paraId="5E83D8BC" w14:textId="77777777" w:rsidR="00254138" w:rsidRDefault="0025413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</w:pPr>
    </w:p>
    <w:p w14:paraId="031E8A81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krvácavých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komplikácií</w:t>
      </w:r>
    </w:p>
    <w:p w14:paraId="45B4210C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2A64AD51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prípade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hemoragických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komplikácií sa musí liečba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prerušiť a zistiť zdroj krvácania.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závislosti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stavu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uváženia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predpisujúceho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lekára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aplikovať vhodná podporná liečba, ako je chirurgická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náhrada objemu krvi.</w:t>
      </w:r>
    </w:p>
    <w:p w14:paraId="7359D2BE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7F6A674" w14:textId="77777777" w:rsidR="00754F28" w:rsidRPr="00754F28" w:rsidRDefault="00754F28" w:rsidP="00C04D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prípadoch,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rýchle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zvrátenie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antikoagulačného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dospelých pacientov k dispozícii špecifické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antidotum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), ktoré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antagonizuje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farmakodynamický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účinok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Účinnosť a bezpečnosť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idarucizumabu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nebola u pediatrických pacientov stanovená (pozri časť 4.4).</w:t>
      </w:r>
    </w:p>
    <w:p w14:paraId="2C5C8B7B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55FB144" w14:textId="6A6411FE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Môžu sa zvážiť koncentráty koagulačného faktora (aktivované alebo neaktivované) alebo rekombinantný faktor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Existuje niekoľko experimentálnych dôkazov podporujúcich úlohu týchto liekov vo zvrátení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antikoagulačného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účinku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no údaje o ich prospešnosti v klinickej praxi a aj 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 riziku „</w:t>
      </w:r>
      <w:proofErr w:type="spellStart"/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rebound</w:t>
      </w:r>
      <w:proofErr w:type="spellEnd"/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“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trombembólie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sú veľmi obmedzené. Po podaní navrhovaných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koagulačných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faktorov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koagulačné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testy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nespoľahlivými.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Pri interpretácii týchto testov je potrebná opatrnosť. V prípadoch, kde je prítomná trombocytopénia alebo sa použili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antitrombotiká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 dlhodobým účinkom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je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možn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zvážiť aj podanie koncentrátov trombocytov. Každá symptomatická liečba sa má podať podľa úsudku lekára.</w:t>
      </w:r>
    </w:p>
    <w:p w14:paraId="732077C2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F9F49A2" w14:textId="083FF2D2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závislosti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25413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možnost</w:t>
      </w:r>
      <w:r w:rsidR="0025413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6A5A0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(„</w:t>
      </w:r>
      <w:r w:rsidR="00CC3CF5" w:rsidRPr="00CC053A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>major</w:t>
      </w:r>
      <w:r w:rsidR="006A5A0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zvážiť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konzultácia 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odborník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poruchy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koaguláci</w:t>
      </w:r>
      <w:r w:rsidR="006A5A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5CD8A4F1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</w:pPr>
    </w:p>
    <w:p w14:paraId="7E3C8A43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73912EF0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FARMAKOLOGICKÉ</w:t>
      </w:r>
      <w:r w:rsidRPr="00754F28">
        <w:rPr>
          <w:rFonts w:ascii="Times New Roman" w:eastAsia="Times New Roman" w:hAnsi="Times New Roman" w:cs="Times New Roman"/>
          <w:b/>
          <w:bCs/>
          <w:spacing w:val="1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VLASTNOSTI</w:t>
      </w:r>
    </w:p>
    <w:p w14:paraId="23C29E1B" w14:textId="77777777" w:rsidR="00754F28" w:rsidRPr="005E124A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7C384174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Farmakodynamické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1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vlastnosti</w:t>
      </w:r>
    </w:p>
    <w:p w14:paraId="15340291" w14:textId="77777777" w:rsidR="00754F28" w:rsidRPr="005E124A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07533F3C" w14:textId="77777777" w:rsidR="00E80FB9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Farmakoterapeutická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skupina: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antitrombotiká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priame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ATC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kód: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B01AE07.</w:t>
      </w:r>
    </w:p>
    <w:p w14:paraId="1FAD8A02" w14:textId="77777777" w:rsidR="00E80FB9" w:rsidRDefault="00E80FB9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F9444D1" w14:textId="77777777" w:rsid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Mechanizmus účinku</w:t>
      </w:r>
    </w:p>
    <w:p w14:paraId="5620FAD0" w14:textId="77777777" w:rsidR="00E80FB9" w:rsidRPr="00754F28" w:rsidRDefault="00E80FB9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A42E530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prekurzorová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molekula,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nevykazuje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žiadnu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farmakologickú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aktivitu. Po perorálnom podaní sa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rýchlo absorbuje a konvertuje sa v plazme a v pečeni hydrolýzou, ktorá je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katalyzovaná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esterázou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na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silný,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kompetitívny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reverzibilný priamy inhibítor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je hlavnou aktívnou látkou v plazme.</w:t>
      </w:r>
    </w:p>
    <w:p w14:paraId="035F444C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Keďže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serínová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proteáza) umožňuje konverziu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fibrinogénu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fibrín počas koagulačnej kaskády,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zabraňuje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tvorbe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trombu.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voľný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viazaný na fibrín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indukovanú agregáciu trombocytov.</w:t>
      </w:r>
    </w:p>
    <w:p w14:paraId="78CBD3A0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E828DEC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Farmakodynamické</w:t>
      </w:r>
      <w:proofErr w:type="spellEnd"/>
      <w:r w:rsidRPr="00754F28">
        <w:rPr>
          <w:rFonts w:ascii="Times New Roman" w:eastAsia="Times New Roman" w:hAnsi="Times New Roman" w:cs="Times New Roman"/>
          <w:spacing w:val="1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účinky</w:t>
      </w:r>
    </w:p>
    <w:p w14:paraId="318B66AF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4BEF1A25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In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vivo</w:t>
      </w:r>
      <w:proofErr w:type="spellEnd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ex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vivo</w:t>
      </w:r>
      <w:proofErr w:type="spellEnd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zvieratách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dokázali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antitrombotickú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antikoagulačnú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aktivitu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 intravenóznom podaní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 perorálnom podaní na rôznych zvieracích modeloch trombózy.</w:t>
      </w:r>
    </w:p>
    <w:p w14:paraId="2ECADDBA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7A8EBB5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Existuje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jasná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korelácia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plazmatickou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koncentráciou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stupňom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antikoagulačného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účinku vychádzajúca zo štúdií fázy II.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predlžuje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trombínový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čas (TT), ECT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66674F00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44EA172" w14:textId="4745C890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Kalibrovaný kvantitatívny test pre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dilučný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trombínový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čas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 poskytuje odhad plazmatickej koncentrácie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ktorý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možno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predpokladanými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koncentráciami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Má sa zvážiť dodatočný test koagulácie ako je TT, ECT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ak je výsledok plazmatickej koncentrácie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BD3B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kalibrovano</w:t>
      </w:r>
      <w:r w:rsidR="00BD3B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test</w:t>
      </w:r>
      <w:r w:rsidR="00BD3B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hranici alebo pod hranicou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kvantifikácie.</w:t>
      </w:r>
    </w:p>
    <w:p w14:paraId="77946236" w14:textId="77777777" w:rsidR="00754F28" w:rsidRP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2889C9E" w14:textId="77777777" w:rsidR="00754F28" w:rsidRDefault="00754F28" w:rsidP="008937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ECT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poskytnúť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priame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meranie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aktivity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priamych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inhibítorov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trombínu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1DED1B90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bežne dostupný test a poskytuje približné určenie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intenzity dosiahnutej 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Test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však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limitovanú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citlivosť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vhodný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presnú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kvantifikáciu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antikoagulačného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účinku,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najmä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vysokých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koncentráciách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Hoci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vysoké hodnoty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majú interpretovať opatrne, vysoká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hodnota poukazuje na to, že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prejavujú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antikoagulačné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účinky.</w:t>
      </w:r>
    </w:p>
    <w:p w14:paraId="2C4725B3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07E1B52" w14:textId="5B2C1FE4" w:rsidR="00754F28" w:rsidRPr="00754F28" w:rsidRDefault="00754F28" w:rsidP="00D37D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Vo všeobecnosti možno predpokladať, že tieto merania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aktivity môžu vyjadrovať hladiny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poskytnúť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usmernenie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zhodnotenie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prekročenie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hladín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meraných v čase minimálnej koncentrácie alebo stanovenie koagulácie,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merané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prahové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hodnoty,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pozri časť </w:t>
      </w:r>
      <w:r w:rsidR="00BD3B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.4, tabuľka 6), ktoré sa považuje za súvisiace so zvýšeným rizikom krvácania.</w:t>
      </w:r>
    </w:p>
    <w:p w14:paraId="40EAE3B8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E2ED5E6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Primárna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VTE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pri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ortopedickom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výkone</w:t>
      </w:r>
    </w:p>
    <w:p w14:paraId="35D09A0B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1EB26866" w14:textId="523DDCB9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Geometrický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BD3B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maximálny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rovnovážnom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stave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 3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dňoch) meraných asi 2 hodiny po podaní 220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 70,8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/ml, s rozsahom 35,2‑162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 (rozsah 25.‑75.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). Geometrický priemer najnižšej koncentrácie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meranej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dávkovacieho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intervalu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24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220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priemere 22,0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/ml, s rozsahom 13,0-35,7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 (rozsah 25.-75.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</w:p>
    <w:p w14:paraId="3D5BC0B6" w14:textId="77777777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03FCCDAD" w14:textId="2A497382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špecifickej štúdii výlučne u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 so stredne závažnou poruchou funkcie obličiek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klírens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kreatinínu [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] 30-50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ml/min), ktorí boli liečení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150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 raz denne, boli geometrické</w:t>
      </w:r>
      <w:r w:rsidRPr="00754F28">
        <w:rPr>
          <w:rFonts w:ascii="Times New Roman" w:eastAsia="Times New Roman" w:hAnsi="Times New Roman" w:cs="Times New Roman"/>
          <w:spacing w:val="2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priemerné</w:t>
      </w:r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najnižšie</w:t>
      </w:r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merané</w:t>
      </w:r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konci</w:t>
      </w:r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dávkovacieho</w:t>
      </w:r>
      <w:r w:rsidRPr="00754F28">
        <w:rPr>
          <w:rFonts w:ascii="Times New Roman" w:eastAsia="Times New Roman" w:hAnsi="Times New Roman" w:cs="Times New Roman"/>
          <w:spacing w:val="3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intervalu v priemere 47,5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 v rozsahu od 29,6-72,2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 (rozsah 25.-75.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</w:p>
    <w:p w14:paraId="146B2B3C" w14:textId="77777777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E6657EA" w14:textId="77777777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220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jedenkrát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chirurgickej náhrade bedrového kĺbu alebo kolena</w:t>
      </w:r>
    </w:p>
    <w:p w14:paraId="674791E9" w14:textId="77777777" w:rsidR="00754F28" w:rsidRPr="00754F28" w:rsidRDefault="00754F28" w:rsidP="009C5F9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67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merali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 minimálnej koncentrácie (20-28 hodín po predchádzajúcej dávke) (pozri časť 4.4 a 4.9),</w:t>
      </w:r>
    </w:p>
    <w:p w14:paraId="3FB572AF" w14:textId="77777777" w:rsidR="00754F28" w:rsidRPr="00754F28" w:rsidRDefault="00754F28" w:rsidP="009C5F9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709" w:hanging="709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(20-28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dávke) 51 sekúnd, čo by bol 1,3-násobok hornej hranice normy.</w:t>
      </w:r>
    </w:p>
    <w:p w14:paraId="2EFD71A7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BFDD17C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ECT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220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jedenkrát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 chirurgickej náhrade bedrového kĺbu alebo kolena nemeralo.</w:t>
      </w:r>
    </w:p>
    <w:p w14:paraId="635A5644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BAC4ED7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jedným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alebo viacerými rizikovými faktormi</w:t>
      </w:r>
      <w:r w:rsidR="0025413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 xml:space="preserve"> </w:t>
      </w:r>
      <w:r w:rsidR="00254138" w:rsidRPr="00BD6BBC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(SPAF)</w:t>
      </w:r>
    </w:p>
    <w:p w14:paraId="3C59434E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4777DFD3" w14:textId="5FD9D79B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Geometrický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BD3B31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maximálny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rovnovážnom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stave meraných asi 2 hodiny po podaní 150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 bol 175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/ml,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rozsahom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117-275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(rozsah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25.-75.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Geometrický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najnižšej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koncentrácie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meranej pri minimálnych koncentráciách ráno, na konci dávkovacieho intervalu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="005E124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večernej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91,0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rozsahom 61,0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noBreakHyphen/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143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 (rozsah 25.-75.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</w:p>
    <w:p w14:paraId="5CD28F59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4D2202D" w14:textId="77777777" w:rsidR="00754F28" w:rsidRPr="00754F28" w:rsidRDefault="00754F28" w:rsidP="005925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cievnej mozgovej príhody a 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</w:p>
    <w:p w14:paraId="5C2925D4" w14:textId="77777777" w:rsidR="00754F28" w:rsidRPr="00754F28" w:rsidRDefault="00754F28" w:rsidP="009C5F95">
      <w:pPr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meraných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minimálnej koncentrácie (10-16 hodín po predchádzajúcej dávke) asi 200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/ml,</w:t>
      </w:r>
    </w:p>
    <w:p w14:paraId="319D1ACC" w14:textId="77777777" w:rsidR="00754F28" w:rsidRPr="00754F28" w:rsidRDefault="00754F28" w:rsidP="009C5F95">
      <w:pPr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 ECT v čase minimálnej koncentrácie (10-16 hodín po predchádzajúcej dávke) zvýšený približne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3-násobok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hornej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hranice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normy,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vzťahuje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pozorovanému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predĺženia ECT o 103 sekúnd,</w:t>
      </w:r>
    </w:p>
    <w:p w14:paraId="7319C359" w14:textId="77777777" w:rsidR="000817FC" w:rsidRPr="008E5D30" w:rsidRDefault="00754F28" w:rsidP="009C5F9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pomer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minimálnej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(10-16 hodín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predchádzajúcej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dávke)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vyšší než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2-násobok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hornej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hranice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normy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(predĺženie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sekúnd),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odráža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pozorovaní.</w:t>
      </w:r>
    </w:p>
    <w:p w14:paraId="3E6812DC" w14:textId="77777777" w:rsidR="00754F28" w:rsidRPr="00754F28" w:rsidRDefault="00754F28" w:rsidP="000817FC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DVT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PE,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DVT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(DVT/PE)</w:t>
      </w:r>
    </w:p>
    <w:p w14:paraId="39A8608F" w14:textId="77777777" w:rsidR="00754F28" w:rsidRPr="00754F28" w:rsidRDefault="00754F28" w:rsidP="000817FC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0B8D113D" w14:textId="0E013CD9" w:rsidR="00754F28" w:rsidRPr="00754F28" w:rsidRDefault="00754F28" w:rsidP="005E124A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 pacientov liečených z dôvodu DVT a PE 150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 bol geometrický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najnižšej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meranej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priebehu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10-16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</w:t>
      </w:r>
      <w:r w:rsidR="00470C0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 konci dávkovacieho intervalu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12 hodín po večernej dávke 150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59,7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/ml,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rozsahom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38,6-94,5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(rozsah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25.-75.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</w:t>
      </w:r>
    </w:p>
    <w:p w14:paraId="3DDB08FB" w14:textId="77777777" w:rsidR="00754F28" w:rsidRPr="00754F28" w:rsidRDefault="00754F28" w:rsidP="009C5F9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meraných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minimálnej koncentrácie (10-16 hodín po predchádzajúcej dávke) približne 146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/ml,</w:t>
      </w:r>
    </w:p>
    <w:p w14:paraId="16F46B63" w14:textId="77777777" w:rsidR="00754F28" w:rsidRPr="00A2569C" w:rsidRDefault="00754F28" w:rsidP="009C5F95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 ECT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 minimálnej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(10-16 hodín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predchádzajúcej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dávke)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zvýšený približne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2,3-násobne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východiskovým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stavom,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zodpovedá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pozorovanému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="00A2569C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 </w:t>
      </w:r>
      <w:proofErr w:type="spellStart"/>
      <w:r w:rsidRP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percentilu</w:t>
      </w:r>
      <w:proofErr w:type="spellEnd"/>
      <w:r w:rsidRPr="00A2569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predĺženia</w:t>
      </w:r>
      <w:r w:rsidRPr="00A2569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ECT</w:t>
      </w:r>
      <w:r w:rsidRPr="00A2569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A2569C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74</w:t>
      </w:r>
      <w:r w:rsidRPr="00A2569C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A2569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sekúnd,</w:t>
      </w:r>
    </w:p>
    <w:p w14:paraId="39C88583" w14:textId="77777777" w:rsidR="00754F28" w:rsidRPr="00754F28" w:rsidRDefault="00754F28" w:rsidP="009C5F95">
      <w:pPr>
        <w:widowControl w:val="0"/>
        <w:numPr>
          <w:ilvl w:val="0"/>
          <w:numId w:val="1"/>
        </w:numPr>
        <w:tabs>
          <w:tab w:val="left" w:pos="82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90.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percentil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aPTT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(10-16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predchádzajúcej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dávke) 62 sekúnd, čo by bol 1,8-násobok v porovnaní s východiskovým stavom.</w:t>
      </w:r>
    </w:p>
    <w:p w14:paraId="5CB6D68B" w14:textId="77777777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:lang w:val="sk-SK"/>
        </w:rPr>
      </w:pPr>
    </w:p>
    <w:p w14:paraId="6D51782C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denne nie sú dostupné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farmakokinetické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údaje.</w:t>
      </w:r>
    </w:p>
    <w:p w14:paraId="697C1C7A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95D751F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Klinická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účinnosť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bezpečnosť</w:t>
      </w:r>
    </w:p>
    <w:p w14:paraId="71630950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40"/>
          <w:lang w:val="sk-SK"/>
        </w:rPr>
      </w:pPr>
    </w:p>
    <w:p w14:paraId="7F694735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Etnický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pôvod</w:t>
      </w:r>
    </w:p>
    <w:p w14:paraId="04DDB3EB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484BF4FE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belochmi,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Afroameričanmi,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Hispáncami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Japoncami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čínskymi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nepozorovali klinicky významné etnické rozdiely.</w:t>
      </w:r>
    </w:p>
    <w:p w14:paraId="25029E13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07704A8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skúšania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VTE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po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veľkom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výkone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náhrady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>kĺbu</w:t>
      </w:r>
    </w:p>
    <w:p w14:paraId="20FAA55B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4AA66581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2 veľkých,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dvojito zaslepených klinických skúšaniach stanovujúcich dávku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paralelným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usporiadaním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skupín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dostávali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podstúpili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elektívny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veľký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ortopedický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(jedno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470C0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skúšanie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náhradu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kolena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náhradu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bedrového kĺbu) 75 mg alebo 110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priebehu 1-4 hodín po chirurgickom výkone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následnou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220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jedenkrát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zaistenej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hemostáze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enoxaparín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40 mg v deň pred chirurgickým výkonom a následne denne.</w:t>
      </w:r>
    </w:p>
    <w:p w14:paraId="6C90F0B5" w14:textId="77777777" w:rsidR="00754F28" w:rsidRPr="00754F28" w:rsidRDefault="00754F28" w:rsidP="00A256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RE-MODEL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(náhrada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kolena)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trvala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6-10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skúšaní RE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noBreakHyphen/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NOVATE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(náhrada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bedrového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kĺbu)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28-35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dní.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liečilo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076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(koleno) a 3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494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 (bedrový kĺb).</w:t>
      </w:r>
    </w:p>
    <w:p w14:paraId="0F6F50B5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C77FA75" w14:textId="60880222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Kombinácia celkového </w:t>
      </w:r>
      <w:r w:rsidR="00470C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počtu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VTE (vrátane pľúcnej embólie (PE),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proximálnej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distálnej hlbokej žilovej trombózy (DVT), či už symptomatickej alebo asymptomatickej, detegovanej rutinnou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flebografiou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a celkovej mortality tvorila primárny koncový ukazovateľ oboch štúdií. Kombinácia </w:t>
      </w:r>
      <w:r w:rsidR="00470C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závažných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VTE (vrátane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proximálnej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symptomatickej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asymptomatickej,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detegovanej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rutinnou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flebografiou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 a mortality súvisiacej s VTE tvorila sekundárny koncový ukazovateľ a považuje sa za klinicky relevantnejšiu.</w:t>
      </w:r>
    </w:p>
    <w:p w14:paraId="0C01BF4F" w14:textId="389B9245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Výsledky oboch štúdií ukázali, že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antitrombotický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účinok 220 mg a 150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470C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bol štatisticky </w:t>
      </w:r>
      <w:r w:rsidR="00470C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inferiórny k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enoxaparín</w:t>
      </w:r>
      <w:r w:rsidR="00470C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 ohľadom na celkov</w:t>
      </w:r>
      <w:r w:rsidR="00470C0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ý počet VTE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celkovú mortalitu. Bodový odhad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incidencie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závažných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VTE a mortality súvisiacej s VTE bol pri dávke 150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zhoršený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enoxaparínom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(tabuľka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19).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Lepšie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výsledky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pozorovali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pri dávke 220 mg, pri ktorej bol bodový odhad 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závažných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VTE mierne lepší ako pri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enoxaparíne</w:t>
      </w:r>
      <w:proofErr w:type="spellEnd"/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(tabuľka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19).</w:t>
      </w:r>
    </w:p>
    <w:p w14:paraId="3A14E29C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E465B41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vykonali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skupinou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priemerným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vekom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&gt;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65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rokov.</w:t>
      </w:r>
    </w:p>
    <w:p w14:paraId="7C27AB9E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8EFD8E4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štúdiách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týkajúcich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nezistili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rozdiely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mužmi a ženami.</w:t>
      </w:r>
    </w:p>
    <w:p w14:paraId="44606C7C" w14:textId="77777777" w:rsidR="00754F28" w:rsidRPr="00754F28" w:rsidRDefault="00754F28" w:rsidP="00075E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22E99BA" w14:textId="434729E6" w:rsidR="00754F28" w:rsidRPr="00754F28" w:rsidRDefault="00754F28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 študovanej skupine pacientov 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RE-MODEL a RE-NOVATE (5 539 liečených pacientov) malo 51</w:t>
      </w:r>
      <w:r w:rsidR="00A2569C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sprievodnú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hypertenziu,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sprievodný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diabetes,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sprievodnú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ischemickú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chorobu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srdca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venóznu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insuficienciu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anamnéze.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Žiadne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týchto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ochorení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nepreukázalo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vplyv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 účinky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prevenciu VTE alebo mier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výskytu krvácania.</w:t>
      </w:r>
    </w:p>
    <w:p w14:paraId="10CC55C1" w14:textId="77777777" w:rsidR="00754F28" w:rsidRPr="00754F28" w:rsidRDefault="00754F28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A029725" w14:textId="1C1F2550" w:rsidR="00754F28" w:rsidRPr="00754F28" w:rsidRDefault="00754F28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mortalitu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súvisiacu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homogénne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hľadiska primárneho koncového ukazovateľa účinnosti a sú uvedené v tabuľke 19.</w:t>
      </w:r>
    </w:p>
    <w:p w14:paraId="206D2B9A" w14:textId="77777777" w:rsidR="00754F28" w:rsidRPr="00754F28" w:rsidRDefault="00754F28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2"/>
          <w:lang w:val="sk-SK"/>
        </w:rPr>
      </w:pPr>
    </w:p>
    <w:p w14:paraId="172E7F86" w14:textId="630C4FBB" w:rsidR="001F0D13" w:rsidRDefault="00754F28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koncový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celkového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počtu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F974A5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="00F974A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celkovej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mortality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20.</w:t>
      </w:r>
    </w:p>
    <w:p w14:paraId="6DDF0394" w14:textId="77777777" w:rsidR="001F0D13" w:rsidRDefault="001F0D13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F99450C" w14:textId="6A5B9518" w:rsidR="00754F28" w:rsidRDefault="00754F28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Údaje pre koncové ukazovatele 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ného veľkého 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(„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 sú uvedené v tabuľke 21 nižšie.</w:t>
      </w:r>
    </w:p>
    <w:p w14:paraId="55FA8FA3" w14:textId="77777777" w:rsidR="001F0D13" w:rsidRPr="00754F28" w:rsidRDefault="001F0D13" w:rsidP="001F0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865357D" w14:textId="5673A397" w:rsidR="00754F28" w:rsidRPr="00754F28" w:rsidRDefault="00754F28" w:rsidP="00A2569C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1560" w:hanging="156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>19: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závažných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mortality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súvisiacej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obdobia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:lang w:val="sk-SK"/>
        </w:rPr>
        <w:t>liečby</w:t>
      </w:r>
      <w:r w:rsidR="00A2569C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štúdiách</w:t>
      </w:r>
      <w:r w:rsidRPr="00754F28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ortopedickými</w:t>
      </w:r>
      <w:r w:rsidRPr="00754F2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chirurgickými</w:t>
      </w:r>
      <w:r w:rsidRPr="00754F2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výkonmi</w:t>
      </w:r>
      <w:r w:rsidRPr="00754F2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RE-MODEL</w:t>
      </w:r>
      <w:r w:rsidRPr="00754F28">
        <w:rPr>
          <w:rFonts w:ascii="Times New Roman" w:eastAsia="Times New Roman" w:hAnsi="Times New Roman" w:cs="Times New Roman"/>
          <w:b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RE-</w:t>
      </w:r>
      <w:r w:rsidRPr="00754F28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:lang w:val="sk-SK"/>
        </w:rPr>
        <w:t>NOVATE</w:t>
      </w:r>
    </w:p>
    <w:p w14:paraId="2DC1A4A6" w14:textId="77777777" w:rsidR="00754F28" w:rsidRPr="00754F28" w:rsidRDefault="00754F28" w:rsidP="00754F28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2240"/>
        <w:gridCol w:w="2173"/>
        <w:gridCol w:w="1616"/>
      </w:tblGrid>
      <w:tr w:rsidR="00754F28" w:rsidRPr="00754F28" w14:paraId="287BB415" w14:textId="77777777" w:rsidTr="00E41FB8">
        <w:trPr>
          <w:trHeight w:val="757"/>
        </w:trPr>
        <w:tc>
          <w:tcPr>
            <w:tcW w:w="3307" w:type="dxa"/>
          </w:tcPr>
          <w:p w14:paraId="78D63C88" w14:textId="77777777" w:rsidR="00754F28" w:rsidRPr="00754F28" w:rsidRDefault="00754F28" w:rsidP="005E124A">
            <w:pPr>
              <w:spacing w:line="247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Klinické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skúšanie</w:t>
            </w:r>
          </w:p>
        </w:tc>
        <w:tc>
          <w:tcPr>
            <w:tcW w:w="2240" w:type="dxa"/>
          </w:tcPr>
          <w:p w14:paraId="4DDD3181" w14:textId="77777777" w:rsidR="00754F28" w:rsidRPr="00754F28" w:rsidRDefault="00754F28" w:rsidP="005E124A">
            <w:pPr>
              <w:ind w:left="57" w:right="2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220 mg jedenkrát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173" w:type="dxa"/>
          </w:tcPr>
          <w:p w14:paraId="39C104B2" w14:textId="77777777" w:rsidR="00754F28" w:rsidRPr="00754F28" w:rsidRDefault="00754F28" w:rsidP="005E124A">
            <w:pPr>
              <w:ind w:left="57" w:right="17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 mg jedenkrát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616" w:type="dxa"/>
          </w:tcPr>
          <w:p w14:paraId="3CDDEA8B" w14:textId="77777777" w:rsidR="00754F28" w:rsidRPr="00754F28" w:rsidRDefault="00754F28" w:rsidP="005E124A">
            <w:pPr>
              <w:ind w:left="57" w:right="381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 mg</w:t>
            </w:r>
          </w:p>
        </w:tc>
      </w:tr>
      <w:tr w:rsidR="00754F28" w:rsidRPr="00754F28" w14:paraId="380C2CEE" w14:textId="77777777" w:rsidTr="00E41FB8">
        <w:trPr>
          <w:trHeight w:val="254"/>
        </w:trPr>
        <w:tc>
          <w:tcPr>
            <w:tcW w:w="9336" w:type="dxa"/>
            <w:gridSpan w:val="4"/>
          </w:tcPr>
          <w:p w14:paraId="2CB85E73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RE-NOVATE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(bedrový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kĺb)</w:t>
            </w:r>
          </w:p>
        </w:tc>
      </w:tr>
      <w:tr w:rsidR="00754F28" w:rsidRPr="00754F28" w14:paraId="71900B9C" w14:textId="77777777" w:rsidTr="00E41FB8">
        <w:trPr>
          <w:trHeight w:val="251"/>
        </w:trPr>
        <w:tc>
          <w:tcPr>
            <w:tcW w:w="3307" w:type="dxa"/>
          </w:tcPr>
          <w:p w14:paraId="4624876B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2240" w:type="dxa"/>
          </w:tcPr>
          <w:p w14:paraId="026BEF5D" w14:textId="77777777" w:rsidR="00754F28" w:rsidRPr="00754F28" w:rsidRDefault="00754F28" w:rsidP="00B608F9">
            <w:pPr>
              <w:spacing w:line="232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909</w:t>
            </w:r>
          </w:p>
        </w:tc>
        <w:tc>
          <w:tcPr>
            <w:tcW w:w="2173" w:type="dxa"/>
          </w:tcPr>
          <w:p w14:paraId="01CA6DF3" w14:textId="77777777" w:rsidR="00754F28" w:rsidRPr="00754F28" w:rsidRDefault="00754F28" w:rsidP="00B608F9">
            <w:pPr>
              <w:spacing w:line="232" w:lineRule="exact"/>
              <w:ind w:left="57" w:right="6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888</w:t>
            </w:r>
          </w:p>
        </w:tc>
        <w:tc>
          <w:tcPr>
            <w:tcW w:w="1616" w:type="dxa"/>
          </w:tcPr>
          <w:p w14:paraId="4DE8A85E" w14:textId="77777777" w:rsidR="00754F28" w:rsidRPr="00754F28" w:rsidRDefault="00754F28" w:rsidP="00B608F9">
            <w:pPr>
              <w:spacing w:line="232" w:lineRule="exact"/>
              <w:ind w:left="57" w:right="4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917</w:t>
            </w:r>
          </w:p>
        </w:tc>
      </w:tr>
      <w:tr w:rsidR="00754F28" w:rsidRPr="00754F28" w14:paraId="3E34E38F" w14:textId="77777777" w:rsidTr="00E41FB8">
        <w:trPr>
          <w:trHeight w:val="254"/>
        </w:trPr>
        <w:tc>
          <w:tcPr>
            <w:tcW w:w="3307" w:type="dxa"/>
          </w:tcPr>
          <w:p w14:paraId="3E1A66B1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40" w:type="dxa"/>
          </w:tcPr>
          <w:p w14:paraId="15E27A6E" w14:textId="77777777" w:rsidR="00754F28" w:rsidRPr="00754F28" w:rsidRDefault="00754F28" w:rsidP="00B608F9">
            <w:pPr>
              <w:spacing w:line="234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(3,1)</w:t>
            </w:r>
          </w:p>
        </w:tc>
        <w:tc>
          <w:tcPr>
            <w:tcW w:w="2173" w:type="dxa"/>
          </w:tcPr>
          <w:p w14:paraId="2C7F978B" w14:textId="77777777" w:rsidR="00754F28" w:rsidRPr="00754F28" w:rsidRDefault="00754F28" w:rsidP="00B608F9">
            <w:pPr>
              <w:spacing w:line="234" w:lineRule="exact"/>
              <w:ind w:left="57" w:right="6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(4,3)</w:t>
            </w:r>
          </w:p>
        </w:tc>
        <w:tc>
          <w:tcPr>
            <w:tcW w:w="1616" w:type="dxa"/>
          </w:tcPr>
          <w:p w14:paraId="35E57136" w14:textId="77777777" w:rsidR="00754F28" w:rsidRPr="00754F28" w:rsidRDefault="00754F28" w:rsidP="00B608F9">
            <w:pPr>
              <w:spacing w:line="234" w:lineRule="exact"/>
              <w:ind w:left="57" w:right="4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36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(3,9)</w:t>
            </w:r>
          </w:p>
        </w:tc>
      </w:tr>
      <w:tr w:rsidR="00754F28" w:rsidRPr="00754F28" w14:paraId="00679FEA" w14:textId="77777777" w:rsidTr="00E41FB8">
        <w:trPr>
          <w:trHeight w:val="251"/>
        </w:trPr>
        <w:tc>
          <w:tcPr>
            <w:tcW w:w="3307" w:type="dxa"/>
          </w:tcPr>
          <w:p w14:paraId="0E0AAE9B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oproti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enoxaparínu</w:t>
            </w:r>
            <w:proofErr w:type="spellEnd"/>
          </w:p>
        </w:tc>
        <w:tc>
          <w:tcPr>
            <w:tcW w:w="2240" w:type="dxa"/>
          </w:tcPr>
          <w:p w14:paraId="4AD938FD" w14:textId="77777777" w:rsidR="00754F28" w:rsidRPr="00754F28" w:rsidRDefault="00754F28" w:rsidP="00B608F9">
            <w:pPr>
              <w:spacing w:line="232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0,78</w:t>
            </w:r>
          </w:p>
        </w:tc>
        <w:tc>
          <w:tcPr>
            <w:tcW w:w="2173" w:type="dxa"/>
          </w:tcPr>
          <w:p w14:paraId="0A6C2319" w14:textId="77777777" w:rsidR="00754F28" w:rsidRPr="00754F28" w:rsidRDefault="00754F28" w:rsidP="00B608F9">
            <w:pPr>
              <w:spacing w:line="232" w:lineRule="exact"/>
              <w:ind w:left="57" w:right="6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1,09</w:t>
            </w:r>
          </w:p>
        </w:tc>
        <w:tc>
          <w:tcPr>
            <w:tcW w:w="1616" w:type="dxa"/>
          </w:tcPr>
          <w:p w14:paraId="718B19BF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28CF28FF" w14:textId="77777777" w:rsidTr="00E41FB8">
        <w:trPr>
          <w:trHeight w:val="253"/>
        </w:trPr>
        <w:tc>
          <w:tcPr>
            <w:tcW w:w="3307" w:type="dxa"/>
          </w:tcPr>
          <w:p w14:paraId="226E7A4C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>IS</w:t>
            </w:r>
          </w:p>
        </w:tc>
        <w:tc>
          <w:tcPr>
            <w:tcW w:w="2240" w:type="dxa"/>
          </w:tcPr>
          <w:p w14:paraId="0356887C" w14:textId="77777777" w:rsidR="00754F28" w:rsidRPr="00754F28" w:rsidRDefault="00754F28" w:rsidP="00B608F9">
            <w:pPr>
              <w:spacing w:line="234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0,48;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1,27</w:t>
            </w:r>
          </w:p>
        </w:tc>
        <w:tc>
          <w:tcPr>
            <w:tcW w:w="2173" w:type="dxa"/>
          </w:tcPr>
          <w:p w14:paraId="29BEBADD" w14:textId="77777777" w:rsidR="00754F28" w:rsidRPr="00754F28" w:rsidRDefault="00754F28" w:rsidP="00B608F9">
            <w:pPr>
              <w:spacing w:line="234" w:lineRule="exact"/>
              <w:ind w:left="57" w:right="6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0,70;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1,70</w:t>
            </w:r>
          </w:p>
        </w:tc>
        <w:tc>
          <w:tcPr>
            <w:tcW w:w="1616" w:type="dxa"/>
          </w:tcPr>
          <w:p w14:paraId="15138482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647C6F04" w14:textId="77777777" w:rsidTr="00E41FB8">
        <w:trPr>
          <w:trHeight w:val="254"/>
        </w:trPr>
        <w:tc>
          <w:tcPr>
            <w:tcW w:w="9336" w:type="dxa"/>
            <w:gridSpan w:val="4"/>
          </w:tcPr>
          <w:p w14:paraId="2E649A33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RE-MODEL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(koleno)</w:t>
            </w:r>
          </w:p>
        </w:tc>
      </w:tr>
      <w:tr w:rsidR="00754F28" w:rsidRPr="00754F28" w14:paraId="6DC84FB6" w14:textId="77777777" w:rsidTr="00E41FB8">
        <w:trPr>
          <w:trHeight w:val="251"/>
        </w:trPr>
        <w:tc>
          <w:tcPr>
            <w:tcW w:w="3307" w:type="dxa"/>
          </w:tcPr>
          <w:p w14:paraId="14BBDA27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2240" w:type="dxa"/>
          </w:tcPr>
          <w:p w14:paraId="05ACBAA7" w14:textId="77777777" w:rsidR="00754F28" w:rsidRPr="00754F28" w:rsidRDefault="00754F28" w:rsidP="00B608F9">
            <w:pPr>
              <w:spacing w:line="232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506</w:t>
            </w:r>
          </w:p>
        </w:tc>
        <w:tc>
          <w:tcPr>
            <w:tcW w:w="2173" w:type="dxa"/>
          </w:tcPr>
          <w:p w14:paraId="4E8139C9" w14:textId="77777777" w:rsidR="00754F28" w:rsidRPr="00754F28" w:rsidRDefault="00754F28" w:rsidP="00B608F9">
            <w:pPr>
              <w:spacing w:line="232" w:lineRule="exact"/>
              <w:ind w:left="57" w:right="6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527</w:t>
            </w:r>
          </w:p>
        </w:tc>
        <w:tc>
          <w:tcPr>
            <w:tcW w:w="1616" w:type="dxa"/>
          </w:tcPr>
          <w:p w14:paraId="4E92B8CC" w14:textId="77777777" w:rsidR="00754F28" w:rsidRPr="00754F28" w:rsidRDefault="00754F28" w:rsidP="00B608F9">
            <w:pPr>
              <w:spacing w:line="232" w:lineRule="exact"/>
              <w:ind w:left="57" w:right="4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511</w:t>
            </w:r>
          </w:p>
        </w:tc>
      </w:tr>
      <w:tr w:rsidR="00754F28" w:rsidRPr="00754F28" w14:paraId="5DDC6939" w14:textId="77777777" w:rsidTr="00E41FB8">
        <w:trPr>
          <w:trHeight w:val="253"/>
        </w:trPr>
        <w:tc>
          <w:tcPr>
            <w:tcW w:w="3307" w:type="dxa"/>
          </w:tcPr>
          <w:p w14:paraId="38A6DEA5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40" w:type="dxa"/>
          </w:tcPr>
          <w:p w14:paraId="74B83E93" w14:textId="77777777" w:rsidR="00754F28" w:rsidRPr="00754F28" w:rsidRDefault="00754F28" w:rsidP="00B608F9">
            <w:pPr>
              <w:spacing w:line="234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(2,6)</w:t>
            </w:r>
          </w:p>
        </w:tc>
        <w:tc>
          <w:tcPr>
            <w:tcW w:w="2173" w:type="dxa"/>
          </w:tcPr>
          <w:p w14:paraId="5B45770D" w14:textId="77777777" w:rsidR="00754F28" w:rsidRPr="00754F28" w:rsidRDefault="00754F28" w:rsidP="00B608F9">
            <w:pPr>
              <w:spacing w:line="234" w:lineRule="exact"/>
              <w:ind w:left="57" w:right="6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20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(3,8)</w:t>
            </w:r>
          </w:p>
        </w:tc>
        <w:tc>
          <w:tcPr>
            <w:tcW w:w="1616" w:type="dxa"/>
          </w:tcPr>
          <w:p w14:paraId="12F50C0F" w14:textId="77777777" w:rsidR="00754F28" w:rsidRPr="00754F28" w:rsidRDefault="00754F28" w:rsidP="00B608F9">
            <w:pPr>
              <w:spacing w:line="234" w:lineRule="exact"/>
              <w:ind w:left="57" w:right="43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(3,5)</w:t>
            </w:r>
          </w:p>
        </w:tc>
      </w:tr>
      <w:tr w:rsidR="00754F28" w:rsidRPr="00754F28" w14:paraId="2292CEBA" w14:textId="77777777" w:rsidTr="00E41FB8">
        <w:trPr>
          <w:trHeight w:val="251"/>
        </w:trPr>
        <w:tc>
          <w:tcPr>
            <w:tcW w:w="3307" w:type="dxa"/>
          </w:tcPr>
          <w:p w14:paraId="6BBD9E60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oproti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enoxaparínu</w:t>
            </w:r>
            <w:proofErr w:type="spellEnd"/>
          </w:p>
        </w:tc>
        <w:tc>
          <w:tcPr>
            <w:tcW w:w="2240" w:type="dxa"/>
          </w:tcPr>
          <w:p w14:paraId="6471AD94" w14:textId="77777777" w:rsidR="00754F28" w:rsidRPr="00754F28" w:rsidRDefault="00754F28" w:rsidP="00B608F9">
            <w:pPr>
              <w:spacing w:line="232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0,73</w:t>
            </w:r>
          </w:p>
        </w:tc>
        <w:tc>
          <w:tcPr>
            <w:tcW w:w="2173" w:type="dxa"/>
          </w:tcPr>
          <w:p w14:paraId="781CE566" w14:textId="77777777" w:rsidR="00754F28" w:rsidRPr="00754F28" w:rsidRDefault="00754F28" w:rsidP="00B608F9">
            <w:pPr>
              <w:spacing w:line="232" w:lineRule="exact"/>
              <w:ind w:left="57" w:right="6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1,08</w:t>
            </w:r>
          </w:p>
        </w:tc>
        <w:tc>
          <w:tcPr>
            <w:tcW w:w="1616" w:type="dxa"/>
          </w:tcPr>
          <w:p w14:paraId="079963B5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011C99E8" w14:textId="77777777" w:rsidTr="00E41FB8">
        <w:trPr>
          <w:trHeight w:val="253"/>
        </w:trPr>
        <w:tc>
          <w:tcPr>
            <w:tcW w:w="3307" w:type="dxa"/>
          </w:tcPr>
          <w:p w14:paraId="75118358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>IS</w:t>
            </w:r>
          </w:p>
        </w:tc>
        <w:tc>
          <w:tcPr>
            <w:tcW w:w="2240" w:type="dxa"/>
          </w:tcPr>
          <w:p w14:paraId="3BE8B5A3" w14:textId="77777777" w:rsidR="00754F28" w:rsidRPr="00754F28" w:rsidRDefault="00754F28" w:rsidP="00B608F9">
            <w:pPr>
              <w:spacing w:line="234" w:lineRule="exact"/>
              <w:ind w:left="57" w:right="6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0,36;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1,47</w:t>
            </w:r>
          </w:p>
        </w:tc>
        <w:tc>
          <w:tcPr>
            <w:tcW w:w="2173" w:type="dxa"/>
          </w:tcPr>
          <w:p w14:paraId="698D12FE" w14:textId="77777777" w:rsidR="00754F28" w:rsidRPr="00754F28" w:rsidRDefault="00754F28" w:rsidP="00B608F9">
            <w:pPr>
              <w:spacing w:line="234" w:lineRule="exact"/>
              <w:ind w:left="57" w:right="6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0,58;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2,01</w:t>
            </w:r>
          </w:p>
        </w:tc>
        <w:tc>
          <w:tcPr>
            <w:tcW w:w="1616" w:type="dxa"/>
          </w:tcPr>
          <w:p w14:paraId="641E7FE0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</w:tbl>
    <w:p w14:paraId="4149117A" w14:textId="77777777" w:rsidR="00754F28" w:rsidRPr="005E124A" w:rsidRDefault="00754F28" w:rsidP="00754F2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2B305801" w14:textId="665EE0C8" w:rsidR="00754F28" w:rsidRPr="00754F28" w:rsidRDefault="00754F28" w:rsidP="00A2569C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1701" w:right="970" w:hanging="1701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Tabuľka 20: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celkového</w:t>
      </w:r>
      <w:r w:rsidRPr="00754F2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počtu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celkovej</w:t>
      </w:r>
      <w:r w:rsidRPr="00754F2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mortality</w:t>
      </w:r>
      <w:r w:rsidRPr="00754F2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štúdiách s ortopedickými chirurgickými výkonmi RE-NOVATE a RE-MODEL</w:t>
      </w:r>
    </w:p>
    <w:p w14:paraId="78ACE5C4" w14:textId="77777777" w:rsidR="00754F28" w:rsidRPr="005E124A" w:rsidRDefault="00754F28" w:rsidP="00754F2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2239"/>
        <w:gridCol w:w="2172"/>
        <w:gridCol w:w="1618"/>
      </w:tblGrid>
      <w:tr w:rsidR="00754F28" w:rsidRPr="00754F28" w14:paraId="70D7A228" w14:textId="77777777" w:rsidTr="004618C1">
        <w:trPr>
          <w:trHeight w:val="758"/>
        </w:trPr>
        <w:tc>
          <w:tcPr>
            <w:tcW w:w="3304" w:type="dxa"/>
          </w:tcPr>
          <w:p w14:paraId="1BF79461" w14:textId="77777777" w:rsidR="00754F28" w:rsidRPr="00754F28" w:rsidRDefault="00754F28" w:rsidP="005E124A">
            <w:pPr>
              <w:spacing w:line="247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Klinické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skúšanie</w:t>
            </w:r>
          </w:p>
        </w:tc>
        <w:tc>
          <w:tcPr>
            <w:tcW w:w="2239" w:type="dxa"/>
          </w:tcPr>
          <w:p w14:paraId="0404109A" w14:textId="77777777" w:rsidR="00754F28" w:rsidRPr="00754F28" w:rsidRDefault="00754F28" w:rsidP="005E124A">
            <w:pPr>
              <w:ind w:left="57" w:right="19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220 mg jedenkrát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172" w:type="dxa"/>
          </w:tcPr>
          <w:p w14:paraId="2AFDA2BD" w14:textId="77777777" w:rsidR="00754F28" w:rsidRPr="00754F28" w:rsidRDefault="00754F28" w:rsidP="005E124A">
            <w:pPr>
              <w:ind w:left="57" w:right="13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 mg jedenkrát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618" w:type="dxa"/>
          </w:tcPr>
          <w:p w14:paraId="5F58E860" w14:textId="77777777" w:rsidR="00754F28" w:rsidRPr="00754F28" w:rsidRDefault="00754F28" w:rsidP="005E124A">
            <w:pPr>
              <w:ind w:left="57" w:right="34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 mg</w:t>
            </w:r>
          </w:p>
        </w:tc>
      </w:tr>
      <w:tr w:rsidR="00754F28" w:rsidRPr="00754F28" w14:paraId="6DA86AA9" w14:textId="77777777" w:rsidTr="004618C1">
        <w:trPr>
          <w:trHeight w:val="253"/>
        </w:trPr>
        <w:tc>
          <w:tcPr>
            <w:tcW w:w="9333" w:type="dxa"/>
            <w:gridSpan w:val="4"/>
          </w:tcPr>
          <w:p w14:paraId="1B74DF54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RE-NOVATE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(bedrový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kĺb)</w:t>
            </w:r>
          </w:p>
        </w:tc>
      </w:tr>
      <w:tr w:rsidR="00754F28" w:rsidRPr="00754F28" w14:paraId="40684D8D" w14:textId="77777777" w:rsidTr="004618C1">
        <w:trPr>
          <w:trHeight w:val="251"/>
        </w:trPr>
        <w:tc>
          <w:tcPr>
            <w:tcW w:w="3304" w:type="dxa"/>
          </w:tcPr>
          <w:p w14:paraId="7110CABB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2239" w:type="dxa"/>
          </w:tcPr>
          <w:p w14:paraId="2C3E5328" w14:textId="77777777" w:rsidR="00754F28" w:rsidRPr="00754F28" w:rsidRDefault="00754F28" w:rsidP="00B608F9">
            <w:pPr>
              <w:spacing w:line="232" w:lineRule="exact"/>
              <w:ind w:left="57" w:right="7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880</w:t>
            </w:r>
          </w:p>
        </w:tc>
        <w:tc>
          <w:tcPr>
            <w:tcW w:w="2172" w:type="dxa"/>
          </w:tcPr>
          <w:p w14:paraId="6E08FCAC" w14:textId="77777777" w:rsidR="00754F28" w:rsidRPr="00754F28" w:rsidRDefault="00754F28" w:rsidP="00B608F9">
            <w:pPr>
              <w:spacing w:line="232" w:lineRule="exact"/>
              <w:ind w:left="57" w:right="54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874</w:t>
            </w:r>
          </w:p>
        </w:tc>
        <w:tc>
          <w:tcPr>
            <w:tcW w:w="1618" w:type="dxa"/>
          </w:tcPr>
          <w:p w14:paraId="69D235D6" w14:textId="77777777" w:rsidR="00754F28" w:rsidRPr="00754F28" w:rsidRDefault="00754F28" w:rsidP="00B608F9">
            <w:pPr>
              <w:spacing w:line="232" w:lineRule="exact"/>
              <w:ind w:left="57" w:right="3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897</w:t>
            </w:r>
          </w:p>
        </w:tc>
      </w:tr>
      <w:tr w:rsidR="00754F28" w:rsidRPr="00754F28" w14:paraId="7EDA0FAB" w14:textId="77777777" w:rsidTr="004618C1">
        <w:trPr>
          <w:trHeight w:val="253"/>
        </w:trPr>
        <w:tc>
          <w:tcPr>
            <w:tcW w:w="3304" w:type="dxa"/>
          </w:tcPr>
          <w:p w14:paraId="7C73E8E5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39" w:type="dxa"/>
          </w:tcPr>
          <w:p w14:paraId="05BA8EC2" w14:textId="77777777" w:rsidR="00754F28" w:rsidRPr="00754F28" w:rsidRDefault="00754F28" w:rsidP="00B608F9">
            <w:pPr>
              <w:spacing w:line="234" w:lineRule="exact"/>
              <w:ind w:left="57" w:right="7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53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(6,0)</w:t>
            </w:r>
          </w:p>
        </w:tc>
        <w:tc>
          <w:tcPr>
            <w:tcW w:w="2172" w:type="dxa"/>
          </w:tcPr>
          <w:p w14:paraId="61035BCD" w14:textId="77777777" w:rsidR="00754F28" w:rsidRPr="00754F28" w:rsidRDefault="00754F28" w:rsidP="00B608F9">
            <w:pPr>
              <w:spacing w:line="234" w:lineRule="exact"/>
              <w:ind w:left="57" w:right="54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75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(8,6)</w:t>
            </w:r>
          </w:p>
        </w:tc>
        <w:tc>
          <w:tcPr>
            <w:tcW w:w="1618" w:type="dxa"/>
          </w:tcPr>
          <w:p w14:paraId="58E5B192" w14:textId="77777777" w:rsidR="00754F28" w:rsidRPr="00754F28" w:rsidRDefault="00754F28" w:rsidP="00B608F9">
            <w:pPr>
              <w:spacing w:line="234" w:lineRule="exact"/>
              <w:ind w:left="57" w:right="3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60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(6,7)</w:t>
            </w:r>
          </w:p>
        </w:tc>
      </w:tr>
      <w:tr w:rsidR="00754F28" w:rsidRPr="00754F28" w14:paraId="57160AB9" w14:textId="77777777" w:rsidTr="004618C1">
        <w:trPr>
          <w:trHeight w:val="506"/>
        </w:trPr>
        <w:tc>
          <w:tcPr>
            <w:tcW w:w="3304" w:type="dxa"/>
          </w:tcPr>
          <w:p w14:paraId="0E9806F7" w14:textId="77777777" w:rsidR="00754F28" w:rsidRPr="00754F28" w:rsidRDefault="00754F28" w:rsidP="005E124A">
            <w:pPr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oproti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enoxaparínu</w:t>
            </w:r>
            <w:proofErr w:type="spellEnd"/>
          </w:p>
        </w:tc>
        <w:tc>
          <w:tcPr>
            <w:tcW w:w="2239" w:type="dxa"/>
          </w:tcPr>
          <w:p w14:paraId="794FDE4F" w14:textId="77777777" w:rsidR="00754F28" w:rsidRPr="00754F28" w:rsidRDefault="00754F28" w:rsidP="00B608F9">
            <w:pPr>
              <w:spacing w:line="247" w:lineRule="exact"/>
              <w:ind w:left="57" w:right="7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0,9</w:t>
            </w:r>
          </w:p>
        </w:tc>
        <w:tc>
          <w:tcPr>
            <w:tcW w:w="2172" w:type="dxa"/>
          </w:tcPr>
          <w:p w14:paraId="08107FD4" w14:textId="77777777" w:rsidR="00754F28" w:rsidRPr="00754F28" w:rsidRDefault="00754F28" w:rsidP="00B608F9">
            <w:pPr>
              <w:spacing w:line="247" w:lineRule="exact"/>
              <w:ind w:left="57" w:right="5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1,28</w:t>
            </w:r>
          </w:p>
        </w:tc>
        <w:tc>
          <w:tcPr>
            <w:tcW w:w="1618" w:type="dxa"/>
          </w:tcPr>
          <w:p w14:paraId="7C0496B1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7F243C66" w14:textId="77777777" w:rsidTr="004618C1">
        <w:trPr>
          <w:trHeight w:val="251"/>
        </w:trPr>
        <w:tc>
          <w:tcPr>
            <w:tcW w:w="3304" w:type="dxa"/>
          </w:tcPr>
          <w:p w14:paraId="03A62FF4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>IS</w:t>
            </w:r>
          </w:p>
        </w:tc>
        <w:tc>
          <w:tcPr>
            <w:tcW w:w="2239" w:type="dxa"/>
          </w:tcPr>
          <w:p w14:paraId="198A67D4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(0,63;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1,29)</w:t>
            </w:r>
          </w:p>
        </w:tc>
        <w:tc>
          <w:tcPr>
            <w:tcW w:w="2172" w:type="dxa"/>
          </w:tcPr>
          <w:p w14:paraId="6DBDEEBA" w14:textId="77777777" w:rsidR="00754F28" w:rsidRPr="00754F28" w:rsidRDefault="00754F28" w:rsidP="00B608F9">
            <w:pPr>
              <w:spacing w:line="232" w:lineRule="exact"/>
              <w:ind w:left="57" w:right="54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(0,93;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1,78)</w:t>
            </w:r>
          </w:p>
        </w:tc>
        <w:tc>
          <w:tcPr>
            <w:tcW w:w="1618" w:type="dxa"/>
          </w:tcPr>
          <w:p w14:paraId="2A7C570C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7FE0EC10" w14:textId="77777777" w:rsidTr="004618C1">
        <w:trPr>
          <w:trHeight w:val="253"/>
        </w:trPr>
        <w:tc>
          <w:tcPr>
            <w:tcW w:w="9333" w:type="dxa"/>
            <w:gridSpan w:val="4"/>
          </w:tcPr>
          <w:p w14:paraId="2C2E1B7A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RE-MODEL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(koleno)</w:t>
            </w:r>
          </w:p>
        </w:tc>
      </w:tr>
      <w:tr w:rsidR="00754F28" w:rsidRPr="00754F28" w14:paraId="7E48989E" w14:textId="77777777" w:rsidTr="004618C1">
        <w:trPr>
          <w:trHeight w:val="253"/>
        </w:trPr>
        <w:tc>
          <w:tcPr>
            <w:tcW w:w="3304" w:type="dxa"/>
          </w:tcPr>
          <w:p w14:paraId="72CD0C5C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N</w:t>
            </w:r>
          </w:p>
        </w:tc>
        <w:tc>
          <w:tcPr>
            <w:tcW w:w="2239" w:type="dxa"/>
          </w:tcPr>
          <w:p w14:paraId="3F600AA6" w14:textId="77777777" w:rsidR="00754F28" w:rsidRPr="00754F28" w:rsidRDefault="00754F28" w:rsidP="00B608F9">
            <w:pPr>
              <w:spacing w:line="234" w:lineRule="exact"/>
              <w:ind w:left="57" w:right="7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503</w:t>
            </w:r>
          </w:p>
        </w:tc>
        <w:tc>
          <w:tcPr>
            <w:tcW w:w="2172" w:type="dxa"/>
          </w:tcPr>
          <w:p w14:paraId="62856B6D" w14:textId="77777777" w:rsidR="00754F28" w:rsidRPr="00754F28" w:rsidRDefault="00754F28" w:rsidP="00B608F9">
            <w:pPr>
              <w:spacing w:line="234" w:lineRule="exact"/>
              <w:ind w:left="57" w:right="54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526</w:t>
            </w:r>
          </w:p>
        </w:tc>
        <w:tc>
          <w:tcPr>
            <w:tcW w:w="1618" w:type="dxa"/>
          </w:tcPr>
          <w:p w14:paraId="33772EBB" w14:textId="77777777" w:rsidR="00754F28" w:rsidRPr="00754F28" w:rsidRDefault="00754F28" w:rsidP="00B608F9">
            <w:pPr>
              <w:spacing w:line="234" w:lineRule="exact"/>
              <w:ind w:left="57" w:right="3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512</w:t>
            </w:r>
          </w:p>
        </w:tc>
      </w:tr>
      <w:tr w:rsidR="00754F28" w:rsidRPr="00754F28" w14:paraId="664DF3C1" w14:textId="77777777" w:rsidTr="004618C1">
        <w:trPr>
          <w:trHeight w:val="251"/>
        </w:trPr>
        <w:tc>
          <w:tcPr>
            <w:tcW w:w="3304" w:type="dxa"/>
          </w:tcPr>
          <w:p w14:paraId="4213D9B0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39" w:type="dxa"/>
          </w:tcPr>
          <w:p w14:paraId="0E930B2F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(36,4)</w:t>
            </w:r>
          </w:p>
        </w:tc>
        <w:tc>
          <w:tcPr>
            <w:tcW w:w="2172" w:type="dxa"/>
          </w:tcPr>
          <w:p w14:paraId="3A20C02C" w14:textId="77777777" w:rsidR="00754F28" w:rsidRPr="00754F28" w:rsidRDefault="00754F28" w:rsidP="00B608F9">
            <w:pPr>
              <w:spacing w:line="232" w:lineRule="exact"/>
              <w:ind w:left="57" w:right="54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213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(40,5)</w:t>
            </w:r>
          </w:p>
        </w:tc>
        <w:tc>
          <w:tcPr>
            <w:tcW w:w="1618" w:type="dxa"/>
          </w:tcPr>
          <w:p w14:paraId="1579375F" w14:textId="77777777" w:rsidR="00754F28" w:rsidRPr="00754F28" w:rsidRDefault="00754F28" w:rsidP="00B608F9">
            <w:pPr>
              <w:spacing w:line="232" w:lineRule="exact"/>
              <w:ind w:left="57" w:right="3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193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(37,7)</w:t>
            </w:r>
          </w:p>
        </w:tc>
      </w:tr>
      <w:tr w:rsidR="00754F28" w:rsidRPr="00754F28" w14:paraId="57C2E148" w14:textId="77777777" w:rsidTr="004618C1">
        <w:trPr>
          <w:trHeight w:val="506"/>
        </w:trPr>
        <w:tc>
          <w:tcPr>
            <w:tcW w:w="3304" w:type="dxa"/>
          </w:tcPr>
          <w:p w14:paraId="578D0E73" w14:textId="77777777" w:rsidR="00754F28" w:rsidRPr="00754F28" w:rsidRDefault="00754F28" w:rsidP="005E124A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oproti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enoxaparínu</w:t>
            </w:r>
            <w:proofErr w:type="spellEnd"/>
          </w:p>
        </w:tc>
        <w:tc>
          <w:tcPr>
            <w:tcW w:w="2239" w:type="dxa"/>
          </w:tcPr>
          <w:p w14:paraId="59703BBA" w14:textId="77777777" w:rsidR="00754F28" w:rsidRPr="00754F28" w:rsidRDefault="00754F28" w:rsidP="00B608F9">
            <w:pPr>
              <w:spacing w:line="247" w:lineRule="exact"/>
              <w:ind w:left="57" w:right="74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0,97</w:t>
            </w:r>
          </w:p>
        </w:tc>
        <w:tc>
          <w:tcPr>
            <w:tcW w:w="2172" w:type="dxa"/>
          </w:tcPr>
          <w:p w14:paraId="41B02244" w14:textId="77777777" w:rsidR="00754F28" w:rsidRPr="00754F28" w:rsidRDefault="00754F28" w:rsidP="00B608F9">
            <w:pPr>
              <w:spacing w:line="247" w:lineRule="exact"/>
              <w:ind w:left="57" w:right="54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1,07</w:t>
            </w:r>
          </w:p>
        </w:tc>
        <w:tc>
          <w:tcPr>
            <w:tcW w:w="1618" w:type="dxa"/>
          </w:tcPr>
          <w:p w14:paraId="1D1F606C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14568167" w14:textId="77777777" w:rsidTr="004618C1">
        <w:trPr>
          <w:trHeight w:val="253"/>
        </w:trPr>
        <w:tc>
          <w:tcPr>
            <w:tcW w:w="3304" w:type="dxa"/>
          </w:tcPr>
          <w:p w14:paraId="6A495D06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>IS</w:t>
            </w:r>
          </w:p>
        </w:tc>
        <w:tc>
          <w:tcPr>
            <w:tcW w:w="2239" w:type="dxa"/>
          </w:tcPr>
          <w:p w14:paraId="1B828F2A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(0,82;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1,13)</w:t>
            </w:r>
          </w:p>
        </w:tc>
        <w:tc>
          <w:tcPr>
            <w:tcW w:w="2172" w:type="dxa"/>
          </w:tcPr>
          <w:p w14:paraId="7ABB0BE1" w14:textId="77777777" w:rsidR="00754F28" w:rsidRPr="00754F28" w:rsidRDefault="00754F28" w:rsidP="00B608F9">
            <w:pPr>
              <w:spacing w:line="234" w:lineRule="exact"/>
              <w:ind w:left="57" w:right="548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(0,92;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1,25)</w:t>
            </w:r>
          </w:p>
        </w:tc>
        <w:tc>
          <w:tcPr>
            <w:tcW w:w="1618" w:type="dxa"/>
          </w:tcPr>
          <w:p w14:paraId="74C3BDD5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</w:tbl>
    <w:p w14:paraId="55AF0AFB" w14:textId="77777777" w:rsidR="00754F28" w:rsidRPr="00754F28" w:rsidRDefault="00754F28" w:rsidP="00A2569C">
      <w:pPr>
        <w:keepNext/>
        <w:tabs>
          <w:tab w:val="left" w:pos="1676"/>
        </w:tabs>
        <w:autoSpaceDE w:val="0"/>
        <w:autoSpaceDN w:val="0"/>
        <w:spacing w:before="75" w:after="0" w:line="240" w:lineRule="auto"/>
        <w:ind w:left="1560" w:right="1292" w:hanging="1560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Tabuľka 21: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ab/>
        <w:t>Príhody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veľkého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(</w:t>
      </w:r>
      <w:r w:rsidR="00F974A5" w:rsidRPr="00E767D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sk-SK"/>
        </w:rPr>
        <w:t xml:space="preserve">Major </w:t>
      </w:r>
      <w:proofErr w:type="spellStart"/>
      <w:r w:rsidR="00F974A5" w:rsidRPr="00E767D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sk-SK"/>
        </w:rPr>
        <w:t>Bleeding</w:t>
      </w:r>
      <w:proofErr w:type="spellEnd"/>
      <w:r w:rsidR="00F974A5" w:rsidRPr="00E767D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sk-SK"/>
        </w:rPr>
        <w:t xml:space="preserve"> </w:t>
      </w:r>
      <w:proofErr w:type="spellStart"/>
      <w:r w:rsidR="00F974A5" w:rsidRPr="00E767D7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val="sk-SK"/>
        </w:rPr>
        <w:t>Events</w:t>
      </w:r>
      <w:proofErr w:type="spellEnd"/>
      <w:r w:rsidR="00F974A5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 xml:space="preserve">,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MBE)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jednotlivých</w:t>
      </w:r>
      <w:r w:rsidRPr="00754F28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štúdiách RE-MODEL a RE-NOVATE</w:t>
      </w:r>
    </w:p>
    <w:p w14:paraId="374532B9" w14:textId="77777777" w:rsidR="00754F28" w:rsidRPr="00754F28" w:rsidRDefault="00754F28" w:rsidP="004618C1">
      <w:pPr>
        <w:keepNext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2253"/>
        <w:gridCol w:w="2169"/>
        <w:gridCol w:w="1617"/>
      </w:tblGrid>
      <w:tr w:rsidR="00754F28" w:rsidRPr="00754F28" w14:paraId="4FCC2C78" w14:textId="77777777" w:rsidTr="004618C1">
        <w:trPr>
          <w:trHeight w:val="757"/>
        </w:trPr>
        <w:tc>
          <w:tcPr>
            <w:tcW w:w="3292" w:type="dxa"/>
          </w:tcPr>
          <w:p w14:paraId="74B7C07D" w14:textId="77777777" w:rsidR="00754F28" w:rsidRPr="00754F28" w:rsidRDefault="00754F28" w:rsidP="005E124A">
            <w:pPr>
              <w:keepNext/>
              <w:spacing w:line="247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Klinické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skúšanie</w:t>
            </w:r>
          </w:p>
        </w:tc>
        <w:tc>
          <w:tcPr>
            <w:tcW w:w="2253" w:type="dxa"/>
          </w:tcPr>
          <w:p w14:paraId="48608115" w14:textId="77777777" w:rsidR="00754F28" w:rsidRPr="00754F28" w:rsidRDefault="00754F28" w:rsidP="005E124A">
            <w:pPr>
              <w:keepNext/>
              <w:ind w:left="57" w:right="25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220 mg jedenkrát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169" w:type="dxa"/>
          </w:tcPr>
          <w:p w14:paraId="3944DE44" w14:textId="77777777" w:rsidR="00754F28" w:rsidRPr="00754F28" w:rsidRDefault="00754F28" w:rsidP="005E124A">
            <w:pPr>
              <w:keepNext/>
              <w:ind w:left="57" w:right="16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 mg jedenkrát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617" w:type="dxa"/>
          </w:tcPr>
          <w:p w14:paraId="220FB62A" w14:textId="77777777" w:rsidR="00754F28" w:rsidRPr="00754F28" w:rsidRDefault="00754F28" w:rsidP="005E124A">
            <w:pPr>
              <w:keepNext/>
              <w:ind w:left="57" w:right="379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enoxaparín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40 mg</w:t>
            </w:r>
          </w:p>
        </w:tc>
      </w:tr>
      <w:tr w:rsidR="00754F28" w:rsidRPr="00754F28" w14:paraId="4054C586" w14:textId="77777777" w:rsidTr="004618C1">
        <w:trPr>
          <w:trHeight w:val="254"/>
        </w:trPr>
        <w:tc>
          <w:tcPr>
            <w:tcW w:w="9331" w:type="dxa"/>
            <w:gridSpan w:val="4"/>
          </w:tcPr>
          <w:p w14:paraId="66D2CECF" w14:textId="77777777" w:rsidR="00754F28" w:rsidRPr="00754F28" w:rsidRDefault="00754F28" w:rsidP="00B608F9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RE-NOVATE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(bedrový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kĺb)</w:t>
            </w:r>
          </w:p>
        </w:tc>
      </w:tr>
      <w:tr w:rsidR="00754F28" w:rsidRPr="00754F28" w14:paraId="6F6866AD" w14:textId="77777777" w:rsidTr="004618C1">
        <w:trPr>
          <w:trHeight w:val="251"/>
        </w:trPr>
        <w:tc>
          <w:tcPr>
            <w:tcW w:w="3292" w:type="dxa"/>
          </w:tcPr>
          <w:p w14:paraId="0F2A75DB" w14:textId="77777777" w:rsidR="00754F28" w:rsidRPr="00754F28" w:rsidRDefault="00754F28" w:rsidP="00B608F9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Liečení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>N</w:t>
            </w:r>
          </w:p>
        </w:tc>
        <w:tc>
          <w:tcPr>
            <w:tcW w:w="2253" w:type="dxa"/>
          </w:tcPr>
          <w:p w14:paraId="6AF813AB" w14:textId="77777777" w:rsidR="00754F28" w:rsidRPr="00754F28" w:rsidRDefault="00754F28" w:rsidP="00B608F9">
            <w:pPr>
              <w:keepNext/>
              <w:spacing w:line="232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146</w:t>
            </w:r>
          </w:p>
        </w:tc>
        <w:tc>
          <w:tcPr>
            <w:tcW w:w="2169" w:type="dxa"/>
          </w:tcPr>
          <w:p w14:paraId="4A178167" w14:textId="77777777" w:rsidR="00754F28" w:rsidRPr="00754F28" w:rsidRDefault="00754F28" w:rsidP="00B608F9">
            <w:pPr>
              <w:keepNext/>
              <w:spacing w:line="232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163</w:t>
            </w:r>
          </w:p>
        </w:tc>
        <w:tc>
          <w:tcPr>
            <w:tcW w:w="1617" w:type="dxa"/>
          </w:tcPr>
          <w:p w14:paraId="02CC370C" w14:textId="77777777" w:rsidR="00754F28" w:rsidRPr="00754F28" w:rsidRDefault="00754F28" w:rsidP="00B608F9">
            <w:pPr>
              <w:keepNext/>
              <w:spacing w:line="232" w:lineRule="exact"/>
              <w:ind w:left="57" w:right="3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154</w:t>
            </w:r>
          </w:p>
        </w:tc>
      </w:tr>
      <w:tr w:rsidR="00754F28" w:rsidRPr="00754F28" w14:paraId="6FCEB59C" w14:textId="77777777" w:rsidTr="004618C1">
        <w:trPr>
          <w:trHeight w:val="254"/>
        </w:trPr>
        <w:tc>
          <w:tcPr>
            <w:tcW w:w="3292" w:type="dxa"/>
          </w:tcPr>
          <w:p w14:paraId="1337F835" w14:textId="77777777" w:rsidR="00754F28" w:rsidRPr="00754F28" w:rsidRDefault="00754F28" w:rsidP="00B608F9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Počet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MBE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53" w:type="dxa"/>
          </w:tcPr>
          <w:p w14:paraId="6539CF4F" w14:textId="77777777" w:rsidR="00754F28" w:rsidRPr="00754F28" w:rsidRDefault="00754F28" w:rsidP="00B608F9">
            <w:pPr>
              <w:keepNext/>
              <w:spacing w:line="234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23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(2,0)</w:t>
            </w:r>
          </w:p>
        </w:tc>
        <w:tc>
          <w:tcPr>
            <w:tcW w:w="2169" w:type="dxa"/>
          </w:tcPr>
          <w:p w14:paraId="75D30388" w14:textId="77777777" w:rsidR="00754F28" w:rsidRPr="00754F28" w:rsidRDefault="00754F28" w:rsidP="00B608F9">
            <w:pPr>
              <w:keepNext/>
              <w:spacing w:line="234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(1,3)</w:t>
            </w:r>
          </w:p>
        </w:tc>
        <w:tc>
          <w:tcPr>
            <w:tcW w:w="1617" w:type="dxa"/>
          </w:tcPr>
          <w:p w14:paraId="3B3B5F95" w14:textId="77777777" w:rsidR="00754F28" w:rsidRPr="00754F28" w:rsidRDefault="00754F28" w:rsidP="00B608F9">
            <w:pPr>
              <w:keepNext/>
              <w:spacing w:line="234" w:lineRule="exact"/>
              <w:ind w:left="57" w:right="3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(1,6)</w:t>
            </w:r>
          </w:p>
        </w:tc>
      </w:tr>
      <w:tr w:rsidR="00754F28" w:rsidRPr="00754F28" w14:paraId="4DDA3CD0" w14:textId="77777777" w:rsidTr="004618C1">
        <w:trPr>
          <w:trHeight w:val="251"/>
        </w:trPr>
        <w:tc>
          <w:tcPr>
            <w:tcW w:w="9331" w:type="dxa"/>
            <w:gridSpan w:val="4"/>
          </w:tcPr>
          <w:p w14:paraId="681A23BF" w14:textId="77777777" w:rsidR="00754F28" w:rsidRPr="00754F28" w:rsidRDefault="00754F28" w:rsidP="00B608F9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RE-MODEL</w:t>
            </w:r>
            <w:r w:rsidRPr="00754F28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(koleno)</w:t>
            </w:r>
          </w:p>
        </w:tc>
      </w:tr>
      <w:tr w:rsidR="00754F28" w:rsidRPr="00754F28" w14:paraId="304D1B0F" w14:textId="77777777" w:rsidTr="004618C1">
        <w:trPr>
          <w:trHeight w:val="253"/>
        </w:trPr>
        <w:tc>
          <w:tcPr>
            <w:tcW w:w="3292" w:type="dxa"/>
          </w:tcPr>
          <w:p w14:paraId="485BDD04" w14:textId="77777777" w:rsidR="00754F28" w:rsidRPr="00754F28" w:rsidRDefault="00754F28" w:rsidP="00B608F9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Liečení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>N</w:t>
            </w:r>
          </w:p>
        </w:tc>
        <w:tc>
          <w:tcPr>
            <w:tcW w:w="2253" w:type="dxa"/>
          </w:tcPr>
          <w:p w14:paraId="073ABA0C" w14:textId="77777777" w:rsidR="00754F28" w:rsidRPr="00754F28" w:rsidRDefault="00754F28" w:rsidP="00B608F9">
            <w:pPr>
              <w:keepNext/>
              <w:spacing w:line="234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679</w:t>
            </w:r>
          </w:p>
        </w:tc>
        <w:tc>
          <w:tcPr>
            <w:tcW w:w="2169" w:type="dxa"/>
          </w:tcPr>
          <w:p w14:paraId="73001ECB" w14:textId="77777777" w:rsidR="00754F28" w:rsidRPr="00754F28" w:rsidRDefault="00754F28" w:rsidP="00B608F9">
            <w:pPr>
              <w:keepNext/>
              <w:spacing w:line="234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703</w:t>
            </w:r>
          </w:p>
        </w:tc>
        <w:tc>
          <w:tcPr>
            <w:tcW w:w="1617" w:type="dxa"/>
          </w:tcPr>
          <w:p w14:paraId="66AA5A0A" w14:textId="77777777" w:rsidR="00754F28" w:rsidRPr="00754F28" w:rsidRDefault="00754F28" w:rsidP="00B608F9">
            <w:pPr>
              <w:keepNext/>
              <w:spacing w:line="234" w:lineRule="exact"/>
              <w:ind w:left="57" w:right="3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694</w:t>
            </w:r>
          </w:p>
        </w:tc>
      </w:tr>
      <w:tr w:rsidR="00754F28" w:rsidRPr="00754F28" w14:paraId="0170CC91" w14:textId="77777777" w:rsidTr="004618C1">
        <w:trPr>
          <w:trHeight w:val="254"/>
        </w:trPr>
        <w:tc>
          <w:tcPr>
            <w:tcW w:w="3292" w:type="dxa"/>
          </w:tcPr>
          <w:p w14:paraId="1913D7BB" w14:textId="77777777" w:rsidR="00754F28" w:rsidRPr="00754F28" w:rsidRDefault="00754F28" w:rsidP="00B608F9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Počet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MBE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53" w:type="dxa"/>
          </w:tcPr>
          <w:p w14:paraId="2947ED23" w14:textId="77777777" w:rsidR="00754F28" w:rsidRPr="00754F28" w:rsidRDefault="00754F28" w:rsidP="00B608F9">
            <w:pPr>
              <w:keepNext/>
              <w:spacing w:line="234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(1,5)</w:t>
            </w:r>
          </w:p>
        </w:tc>
        <w:tc>
          <w:tcPr>
            <w:tcW w:w="2169" w:type="dxa"/>
          </w:tcPr>
          <w:p w14:paraId="47612724" w14:textId="77777777" w:rsidR="00754F28" w:rsidRPr="00754F28" w:rsidRDefault="00754F28" w:rsidP="00B608F9">
            <w:pPr>
              <w:keepNext/>
              <w:spacing w:line="234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(1,3)</w:t>
            </w:r>
          </w:p>
        </w:tc>
        <w:tc>
          <w:tcPr>
            <w:tcW w:w="1617" w:type="dxa"/>
          </w:tcPr>
          <w:p w14:paraId="7527583B" w14:textId="77777777" w:rsidR="00754F28" w:rsidRPr="00754F28" w:rsidRDefault="00754F28" w:rsidP="00B608F9">
            <w:pPr>
              <w:keepNext/>
              <w:spacing w:line="234" w:lineRule="exact"/>
              <w:ind w:left="57" w:right="3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(1,3)</w:t>
            </w:r>
          </w:p>
        </w:tc>
      </w:tr>
    </w:tbl>
    <w:p w14:paraId="5F649756" w14:textId="77777777" w:rsidR="00754F28" w:rsidRPr="00A2569C" w:rsidRDefault="00754F28" w:rsidP="00E31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310EB515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jedným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alebo viacerými rizikovými faktormi</w:t>
      </w:r>
    </w:p>
    <w:p w14:paraId="1C45A8B8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37665643" w14:textId="21EFF4CE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dôkaz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získal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Randomized</w:t>
      </w:r>
      <w:proofErr w:type="spellEnd"/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Evaluation</w:t>
      </w:r>
      <w:proofErr w:type="spellEnd"/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of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Long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–term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anticoagulant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therapy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multicentrickej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multinárodnej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štúdie s dvoma zaslepenými dávkami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(110 mg a 150 mg dvakrát denne) s paralelným usporiadaním skupín, ktoré sa porovnávali s nezaslepeným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 pacientov s fibriláciou predsiení so stredne vysokým až vysokým rizikom cievnej mozgovej príhody a 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tejto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primárnym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cieľom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urč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iť,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F974A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nie je inferiórny</w:t>
      </w:r>
      <w:r w:rsidR="00436A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 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r w:rsidR="00436A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znižovaní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kombinovaného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koncového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 a</w:t>
      </w:r>
      <w:r w:rsidR="00A2569C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Analyzovala sa aj štatistická superiorita.</w:t>
      </w:r>
    </w:p>
    <w:p w14:paraId="6C0823C0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0F506DAC" w14:textId="7CB38D3E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štúdii RE-LY bolo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celkovo 18 113 pacientov s priemerným vekom 71,5 roka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a priemerným skóre CHADS</w:t>
      </w:r>
      <w:r w:rsidRPr="00754F28">
        <w:rPr>
          <w:rFonts w:ascii="Times New Roman" w:eastAsia="Times New Roman" w:hAnsi="Times New Roman" w:cs="Times New Roman"/>
          <w:kern w:val="0"/>
          <w:sz w:val="14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23"/>
          <w:kern w:val="0"/>
          <w:sz w:val="14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 xml:space="preserve">2,1. Skupinu pacientov tvorilo 64 % mužov, 70 % belochov a 16 %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Aziatov.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436A43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liečbu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r w:rsidR="00436A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percento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terapeutickom rozsahu (</w:t>
      </w:r>
      <w:proofErr w:type="spellStart"/>
      <w:r w:rsidR="00436A43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ime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in </w:t>
      </w:r>
      <w:proofErr w:type="spellStart"/>
      <w:r w:rsidR="00436A43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herapeutic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="00436A43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ange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TTR) (INR 2-3) 64,4 % (medián TTR 67 %).</w:t>
      </w:r>
    </w:p>
    <w:p w14:paraId="1B8C08C6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6394AA0" w14:textId="10F3831E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potvrdila,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436A43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nie je inferiórny k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</w:t>
      </w:r>
      <w:r w:rsidR="00436A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436A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osôb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fibriláciou predsiení, so znížením rizika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intrakraniálneho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krvácania, celkového krvácania a veľkého krvácania.</w:t>
      </w:r>
    </w:p>
    <w:p w14:paraId="3EF0CCE4" w14:textId="6FB8B6A3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znižuje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ischemickej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hemoragickej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mozgovej príhody, vaskulárnej smrti,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intrakraniálneho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krvácania a celkového krvácania v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="003945C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tejto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porovnateľná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Miera výskytu infarktu myokardu bol</w:t>
      </w:r>
      <w:r w:rsidR="00436A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mierne zvýšen</w:t>
      </w:r>
      <w:r w:rsidR="00436A4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 110 mg dvakrát denne a 150 mg dvakrát denne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(pomer rizika 1,29; p = 0,0929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9C5F9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pomer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1,27;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=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0,1240,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poradí).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zlepšujúcim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monitorovaním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pozorovaný prínos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znižuje.</w:t>
      </w:r>
    </w:p>
    <w:p w14:paraId="36F12ED4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D9E5959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Tabuľky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22-24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ukazujú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detaily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kľúčových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výsledkov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celkovej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pacientov:</w:t>
      </w:r>
    </w:p>
    <w:p w14:paraId="1ED69F79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AB0AD44" w14:textId="1C437431" w:rsidR="00754F28" w:rsidRPr="00754F28" w:rsidRDefault="00754F28" w:rsidP="009C5F95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1560" w:hanging="156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22: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prvého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 (primárny koncový ukazovateľ) počas obdobia štúdie RE-LY</w:t>
      </w:r>
    </w:p>
    <w:p w14:paraId="56F3C80B" w14:textId="77777777" w:rsidR="00754F28" w:rsidRPr="00754F28" w:rsidRDefault="00754F28" w:rsidP="00754F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2253"/>
        <w:gridCol w:w="2169"/>
        <w:gridCol w:w="1617"/>
      </w:tblGrid>
      <w:tr w:rsidR="00754F28" w:rsidRPr="00754F28" w14:paraId="211FC607" w14:textId="77777777" w:rsidTr="00F40C55">
        <w:trPr>
          <w:trHeight w:val="508"/>
        </w:trPr>
        <w:tc>
          <w:tcPr>
            <w:tcW w:w="3292" w:type="dxa"/>
          </w:tcPr>
          <w:p w14:paraId="614E2CA1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53" w:type="dxa"/>
          </w:tcPr>
          <w:p w14:paraId="0F130624" w14:textId="77777777" w:rsidR="00754F28" w:rsidRPr="00754F28" w:rsidRDefault="00754F28" w:rsidP="009C5F95">
            <w:pPr>
              <w:spacing w:line="246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="009C5F95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="009C5F95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169" w:type="dxa"/>
          </w:tcPr>
          <w:p w14:paraId="67DF4AE6" w14:textId="77777777" w:rsidR="00754F28" w:rsidRPr="009C5F95" w:rsidRDefault="00754F28" w:rsidP="009C5F95">
            <w:pPr>
              <w:spacing w:line="246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spacing w:val="-2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="009C5F95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="009C5F95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617" w:type="dxa"/>
          </w:tcPr>
          <w:p w14:paraId="7C493FC1" w14:textId="77777777" w:rsidR="00754F28" w:rsidRPr="00754F28" w:rsidRDefault="00754F28" w:rsidP="00B608F9">
            <w:pPr>
              <w:spacing w:line="247" w:lineRule="exact"/>
              <w:ind w:left="57" w:right="3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</w:t>
            </w:r>
            <w:proofErr w:type="spellEnd"/>
          </w:p>
        </w:tc>
      </w:tr>
      <w:tr w:rsidR="00754F28" w:rsidRPr="00754F28" w14:paraId="5334CDF6" w14:textId="77777777" w:rsidTr="00F40C55">
        <w:trPr>
          <w:trHeight w:val="316"/>
        </w:trPr>
        <w:tc>
          <w:tcPr>
            <w:tcW w:w="3292" w:type="dxa"/>
          </w:tcPr>
          <w:p w14:paraId="5AFCB835" w14:textId="775EA8A6" w:rsidR="00754F28" w:rsidRPr="00754F28" w:rsidRDefault="00754F28" w:rsidP="00B608F9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Randomizovan</w:t>
            </w:r>
            <w:r w:rsidR="00436A43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="00436A43">
              <w:rPr>
                <w:rFonts w:ascii="Times New Roman" w:eastAsia="Times New Roman" w:hAnsi="Times New Roman" w:cs="Times New Roman"/>
                <w:spacing w:val="-2"/>
                <w:lang w:val="sk-SK"/>
              </w:rPr>
              <w:t>osoby</w:t>
            </w:r>
          </w:p>
        </w:tc>
        <w:tc>
          <w:tcPr>
            <w:tcW w:w="2253" w:type="dxa"/>
          </w:tcPr>
          <w:p w14:paraId="2C33B5E7" w14:textId="77777777" w:rsidR="00754F28" w:rsidRPr="00754F28" w:rsidRDefault="00754F28" w:rsidP="00B608F9">
            <w:pPr>
              <w:spacing w:line="247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015</w:t>
            </w:r>
          </w:p>
        </w:tc>
        <w:tc>
          <w:tcPr>
            <w:tcW w:w="2169" w:type="dxa"/>
          </w:tcPr>
          <w:p w14:paraId="56D620EE" w14:textId="77777777" w:rsidR="00754F28" w:rsidRPr="00754F28" w:rsidRDefault="00754F28" w:rsidP="00B608F9">
            <w:pPr>
              <w:spacing w:line="247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076</w:t>
            </w:r>
          </w:p>
        </w:tc>
        <w:tc>
          <w:tcPr>
            <w:tcW w:w="1617" w:type="dxa"/>
          </w:tcPr>
          <w:p w14:paraId="6FBA2545" w14:textId="77777777" w:rsidR="00754F28" w:rsidRPr="00754F28" w:rsidRDefault="00754F28" w:rsidP="00B608F9">
            <w:pPr>
              <w:spacing w:line="247" w:lineRule="exact"/>
              <w:ind w:left="57" w:right="3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022</w:t>
            </w:r>
          </w:p>
        </w:tc>
      </w:tr>
      <w:tr w:rsidR="00754F28" w:rsidRPr="00754F28" w14:paraId="512EBD24" w14:textId="77777777" w:rsidTr="00F40C55">
        <w:trPr>
          <w:trHeight w:val="506"/>
        </w:trPr>
        <w:tc>
          <w:tcPr>
            <w:tcW w:w="3292" w:type="dxa"/>
          </w:tcPr>
          <w:p w14:paraId="2BCE46FC" w14:textId="77777777" w:rsidR="00754F28" w:rsidRPr="00754F28" w:rsidRDefault="00754F28" w:rsidP="009C5F95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Cievna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mozgová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príhoda</w:t>
            </w:r>
            <w:r w:rsidR="009C5F9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a/alebo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systémová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embolizácia</w:t>
            </w:r>
            <w:proofErr w:type="spellEnd"/>
          </w:p>
        </w:tc>
        <w:tc>
          <w:tcPr>
            <w:tcW w:w="2253" w:type="dxa"/>
          </w:tcPr>
          <w:p w14:paraId="23860B9D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169" w:type="dxa"/>
          </w:tcPr>
          <w:p w14:paraId="6878463F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617" w:type="dxa"/>
          </w:tcPr>
          <w:p w14:paraId="692BD246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1A752715" w14:textId="77777777" w:rsidTr="00F40C55">
        <w:trPr>
          <w:trHeight w:val="254"/>
        </w:trPr>
        <w:tc>
          <w:tcPr>
            <w:tcW w:w="3292" w:type="dxa"/>
          </w:tcPr>
          <w:p w14:paraId="091AF5A2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53" w:type="dxa"/>
          </w:tcPr>
          <w:p w14:paraId="6A4DFC60" w14:textId="77777777" w:rsidR="00754F28" w:rsidRPr="00754F28" w:rsidRDefault="00754F28" w:rsidP="00B608F9">
            <w:pPr>
              <w:spacing w:line="234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(1,54)</w:t>
            </w:r>
          </w:p>
        </w:tc>
        <w:tc>
          <w:tcPr>
            <w:tcW w:w="2169" w:type="dxa"/>
          </w:tcPr>
          <w:p w14:paraId="4CD7D560" w14:textId="77777777" w:rsidR="00754F28" w:rsidRPr="00754F28" w:rsidRDefault="00754F28" w:rsidP="00B608F9">
            <w:pPr>
              <w:spacing w:line="234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(1,12)</w:t>
            </w:r>
          </w:p>
        </w:tc>
        <w:tc>
          <w:tcPr>
            <w:tcW w:w="1617" w:type="dxa"/>
          </w:tcPr>
          <w:p w14:paraId="0F21B04D" w14:textId="77777777" w:rsidR="00754F28" w:rsidRPr="00754F28" w:rsidRDefault="00754F28" w:rsidP="00B608F9">
            <w:pPr>
              <w:spacing w:line="234" w:lineRule="exact"/>
              <w:ind w:left="57" w:right="3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203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(1,72)</w:t>
            </w:r>
          </w:p>
        </w:tc>
      </w:tr>
      <w:tr w:rsidR="00754F28" w:rsidRPr="00754F28" w14:paraId="766D456B" w14:textId="77777777" w:rsidTr="00F40C55">
        <w:trPr>
          <w:trHeight w:val="506"/>
        </w:trPr>
        <w:tc>
          <w:tcPr>
            <w:tcW w:w="3292" w:type="dxa"/>
          </w:tcPr>
          <w:p w14:paraId="1B691172" w14:textId="77777777" w:rsidR="00CC3CF5" w:rsidRDefault="00754F28" w:rsidP="00CC053A">
            <w:pPr>
              <w:spacing w:line="246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voči</w:t>
            </w:r>
            <w:r w:rsidR="009C5F9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IS)</w:t>
            </w:r>
          </w:p>
        </w:tc>
        <w:tc>
          <w:tcPr>
            <w:tcW w:w="2253" w:type="dxa"/>
          </w:tcPr>
          <w:p w14:paraId="28CEFA76" w14:textId="77777777" w:rsidR="00754F28" w:rsidRPr="00754F28" w:rsidRDefault="00754F28" w:rsidP="00B608F9">
            <w:pPr>
              <w:spacing w:line="247" w:lineRule="exact"/>
              <w:ind w:left="57" w:right="12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(0,73;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1,09)</w:t>
            </w:r>
          </w:p>
        </w:tc>
        <w:tc>
          <w:tcPr>
            <w:tcW w:w="2169" w:type="dxa"/>
          </w:tcPr>
          <w:p w14:paraId="276B559D" w14:textId="77777777" w:rsidR="00754F28" w:rsidRPr="00754F28" w:rsidRDefault="00754F28" w:rsidP="00B608F9">
            <w:pPr>
              <w:spacing w:line="247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(0,52;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0,81)</w:t>
            </w:r>
          </w:p>
        </w:tc>
        <w:tc>
          <w:tcPr>
            <w:tcW w:w="1617" w:type="dxa"/>
          </w:tcPr>
          <w:p w14:paraId="5BC02C38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1E128A7C" w14:textId="77777777" w:rsidTr="00F40C55">
        <w:trPr>
          <w:trHeight w:val="251"/>
        </w:trPr>
        <w:tc>
          <w:tcPr>
            <w:tcW w:w="3292" w:type="dxa"/>
          </w:tcPr>
          <w:p w14:paraId="590D1B59" w14:textId="77777777" w:rsidR="00CC3CF5" w:rsidRDefault="00754F28" w:rsidP="00CC053A">
            <w:pPr>
              <w:spacing w:line="232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p-hodnota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superiority</w:t>
            </w:r>
          </w:p>
        </w:tc>
        <w:tc>
          <w:tcPr>
            <w:tcW w:w="2253" w:type="dxa"/>
          </w:tcPr>
          <w:p w14:paraId="66DEFA60" w14:textId="77777777" w:rsidR="00754F28" w:rsidRPr="00754F28" w:rsidRDefault="00754F28" w:rsidP="00B608F9">
            <w:pPr>
              <w:spacing w:line="232" w:lineRule="exact"/>
              <w:ind w:left="57" w:right="12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 =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0,2721</w:t>
            </w:r>
          </w:p>
        </w:tc>
        <w:tc>
          <w:tcPr>
            <w:tcW w:w="2169" w:type="dxa"/>
          </w:tcPr>
          <w:p w14:paraId="133814F0" w14:textId="77777777" w:rsidR="00754F28" w:rsidRPr="00754F28" w:rsidRDefault="00754F28" w:rsidP="00B608F9">
            <w:pPr>
              <w:spacing w:line="232" w:lineRule="exact"/>
              <w:ind w:left="57" w:right="82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p =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0,0001</w:t>
            </w:r>
          </w:p>
        </w:tc>
        <w:tc>
          <w:tcPr>
            <w:tcW w:w="1617" w:type="dxa"/>
          </w:tcPr>
          <w:p w14:paraId="6987E96B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</w:tbl>
    <w:p w14:paraId="48577E01" w14:textId="77777777" w:rsidR="00754F28" w:rsidRPr="00754F28" w:rsidRDefault="00754F28" w:rsidP="00754F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týka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ročnej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príhod</w:t>
      </w:r>
    </w:p>
    <w:p w14:paraId="5F89C6BA" w14:textId="0578D7BA" w:rsidR="00754F28" w:rsidRPr="00754F28" w:rsidRDefault="00754F28" w:rsidP="009C5F95">
      <w:pPr>
        <w:widowControl w:val="0"/>
        <w:tabs>
          <w:tab w:val="left" w:pos="1676"/>
        </w:tabs>
        <w:autoSpaceDE w:val="0"/>
        <w:autoSpaceDN w:val="0"/>
        <w:spacing w:before="70" w:after="0" w:line="240" w:lineRule="auto"/>
        <w:ind w:left="1701" w:right="1041" w:hanging="170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23: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prvého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ischemickej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hemoragickej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mozgovej príhody počas obdobia štúdie RE-LY</w:t>
      </w:r>
    </w:p>
    <w:p w14:paraId="4399A9A8" w14:textId="77777777" w:rsidR="00754F28" w:rsidRPr="00754F28" w:rsidRDefault="00754F28" w:rsidP="00754F2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2283"/>
        <w:gridCol w:w="2254"/>
        <w:gridCol w:w="1448"/>
      </w:tblGrid>
      <w:tr w:rsidR="00754F28" w:rsidRPr="00754F28" w14:paraId="262D4E73" w14:textId="77777777" w:rsidTr="005157F8">
        <w:trPr>
          <w:trHeight w:val="505"/>
        </w:trPr>
        <w:tc>
          <w:tcPr>
            <w:tcW w:w="3355" w:type="dxa"/>
          </w:tcPr>
          <w:p w14:paraId="790E74EF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83" w:type="dxa"/>
          </w:tcPr>
          <w:p w14:paraId="3AA8EC09" w14:textId="77777777" w:rsidR="00754F28" w:rsidRPr="00754F28" w:rsidRDefault="00754F28" w:rsidP="009C5F95">
            <w:pPr>
              <w:spacing w:line="247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="009C5F9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="009C5F95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254" w:type="dxa"/>
          </w:tcPr>
          <w:p w14:paraId="7D73EECE" w14:textId="77777777" w:rsidR="00754F28" w:rsidRPr="00754F28" w:rsidRDefault="00754F28" w:rsidP="009C5F95">
            <w:pPr>
              <w:spacing w:line="247" w:lineRule="exact"/>
              <w:ind w:left="57" w:right="1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="009C5F9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="009C5F95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448" w:type="dxa"/>
          </w:tcPr>
          <w:p w14:paraId="639D575C" w14:textId="77777777" w:rsidR="00754F28" w:rsidRPr="00754F28" w:rsidRDefault="00754F28" w:rsidP="00B608F9">
            <w:pPr>
              <w:spacing w:line="247" w:lineRule="exact"/>
              <w:ind w:left="57" w:right="340"/>
              <w:jc w:val="right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</w:t>
            </w:r>
            <w:proofErr w:type="spellEnd"/>
          </w:p>
        </w:tc>
      </w:tr>
      <w:tr w:rsidR="00754F28" w:rsidRPr="00754F28" w14:paraId="59CA40D2" w14:textId="77777777" w:rsidTr="005157F8">
        <w:trPr>
          <w:trHeight w:val="254"/>
        </w:trPr>
        <w:tc>
          <w:tcPr>
            <w:tcW w:w="3355" w:type="dxa"/>
          </w:tcPr>
          <w:p w14:paraId="33274614" w14:textId="2DD5929D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Randomizovan</w:t>
            </w:r>
            <w:r w:rsidR="00436A43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é</w:t>
            </w:r>
            <w:proofErr w:type="spellEnd"/>
            <w:r w:rsidR="00436A43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osoby</w:t>
            </w:r>
          </w:p>
        </w:tc>
        <w:tc>
          <w:tcPr>
            <w:tcW w:w="2283" w:type="dxa"/>
          </w:tcPr>
          <w:p w14:paraId="04B83EDE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015</w:t>
            </w:r>
          </w:p>
        </w:tc>
        <w:tc>
          <w:tcPr>
            <w:tcW w:w="2254" w:type="dxa"/>
          </w:tcPr>
          <w:p w14:paraId="2B5076B5" w14:textId="77777777" w:rsidR="00754F28" w:rsidRPr="00754F28" w:rsidRDefault="00754F28" w:rsidP="00B608F9">
            <w:pPr>
              <w:spacing w:line="234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076</w:t>
            </w:r>
          </w:p>
        </w:tc>
        <w:tc>
          <w:tcPr>
            <w:tcW w:w="1448" w:type="dxa"/>
          </w:tcPr>
          <w:p w14:paraId="48E6D01A" w14:textId="77777777" w:rsidR="00754F28" w:rsidRPr="00754F28" w:rsidRDefault="00754F28" w:rsidP="009C5F95">
            <w:pPr>
              <w:spacing w:line="234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022</w:t>
            </w:r>
          </w:p>
        </w:tc>
      </w:tr>
      <w:tr w:rsidR="00754F28" w:rsidRPr="00754F28" w14:paraId="676686CB" w14:textId="77777777" w:rsidTr="005157F8">
        <w:trPr>
          <w:trHeight w:val="251"/>
        </w:trPr>
        <w:tc>
          <w:tcPr>
            <w:tcW w:w="3355" w:type="dxa"/>
          </w:tcPr>
          <w:p w14:paraId="3F25AE27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Cievna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mozgová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príhoda</w:t>
            </w:r>
          </w:p>
        </w:tc>
        <w:tc>
          <w:tcPr>
            <w:tcW w:w="2283" w:type="dxa"/>
          </w:tcPr>
          <w:p w14:paraId="2396DD4B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2254" w:type="dxa"/>
          </w:tcPr>
          <w:p w14:paraId="6DB458E4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448" w:type="dxa"/>
          </w:tcPr>
          <w:p w14:paraId="3AC30A14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7F4E8667" w14:textId="77777777" w:rsidTr="005157F8">
        <w:trPr>
          <w:trHeight w:val="254"/>
        </w:trPr>
        <w:tc>
          <w:tcPr>
            <w:tcW w:w="3355" w:type="dxa"/>
          </w:tcPr>
          <w:p w14:paraId="634DF84E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83" w:type="dxa"/>
          </w:tcPr>
          <w:p w14:paraId="413BAB04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171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(1,44)</w:t>
            </w:r>
          </w:p>
        </w:tc>
        <w:tc>
          <w:tcPr>
            <w:tcW w:w="2254" w:type="dxa"/>
          </w:tcPr>
          <w:p w14:paraId="291C9AC3" w14:textId="77777777" w:rsidR="00754F28" w:rsidRPr="00754F28" w:rsidRDefault="00754F28" w:rsidP="00B608F9">
            <w:pPr>
              <w:spacing w:line="234" w:lineRule="exact"/>
              <w:ind w:left="57" w:right="12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123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(1,02)</w:t>
            </w:r>
          </w:p>
        </w:tc>
        <w:tc>
          <w:tcPr>
            <w:tcW w:w="1448" w:type="dxa"/>
          </w:tcPr>
          <w:p w14:paraId="4969EA4E" w14:textId="77777777" w:rsidR="00754F28" w:rsidRPr="00754F28" w:rsidRDefault="00754F28" w:rsidP="00B608F9">
            <w:pPr>
              <w:spacing w:line="234" w:lineRule="exact"/>
              <w:ind w:left="57" w:right="255"/>
              <w:jc w:val="right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(1,59)</w:t>
            </w:r>
          </w:p>
        </w:tc>
      </w:tr>
      <w:tr w:rsidR="00754F28" w:rsidRPr="00754F28" w14:paraId="5B9850A0" w14:textId="77777777" w:rsidTr="005157F8">
        <w:trPr>
          <w:trHeight w:val="505"/>
        </w:trPr>
        <w:tc>
          <w:tcPr>
            <w:tcW w:w="3355" w:type="dxa"/>
          </w:tcPr>
          <w:p w14:paraId="028715FB" w14:textId="77777777" w:rsidR="00CC3CF5" w:rsidRDefault="00754F28" w:rsidP="00CC053A">
            <w:pPr>
              <w:spacing w:line="246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voči</w:t>
            </w:r>
          </w:p>
          <w:p w14:paraId="1362FBB4" w14:textId="77777777" w:rsidR="00CC3CF5" w:rsidRDefault="00754F28" w:rsidP="00CC053A">
            <w:pPr>
              <w:spacing w:line="240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IS)</w:t>
            </w:r>
          </w:p>
        </w:tc>
        <w:tc>
          <w:tcPr>
            <w:tcW w:w="2283" w:type="dxa"/>
          </w:tcPr>
          <w:p w14:paraId="575EE0BD" w14:textId="77777777" w:rsidR="00754F28" w:rsidRPr="00754F28" w:rsidRDefault="00754F28" w:rsidP="00B608F9">
            <w:pPr>
              <w:spacing w:line="247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1,12)</w:t>
            </w:r>
          </w:p>
        </w:tc>
        <w:tc>
          <w:tcPr>
            <w:tcW w:w="2254" w:type="dxa"/>
          </w:tcPr>
          <w:p w14:paraId="6DE093EA" w14:textId="77777777" w:rsidR="00754F28" w:rsidRPr="00754F28" w:rsidRDefault="00754F28" w:rsidP="00B608F9">
            <w:pPr>
              <w:spacing w:line="247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0,64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(0,51;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0,81)</w:t>
            </w:r>
          </w:p>
        </w:tc>
        <w:tc>
          <w:tcPr>
            <w:tcW w:w="1448" w:type="dxa"/>
          </w:tcPr>
          <w:p w14:paraId="5B976F5E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2676A00A" w14:textId="77777777" w:rsidTr="005157F8">
        <w:trPr>
          <w:trHeight w:val="251"/>
        </w:trPr>
        <w:tc>
          <w:tcPr>
            <w:tcW w:w="3355" w:type="dxa"/>
          </w:tcPr>
          <w:p w14:paraId="7D59DE0B" w14:textId="77777777" w:rsidR="00CC3CF5" w:rsidRDefault="00754F28" w:rsidP="00CC053A">
            <w:pPr>
              <w:spacing w:line="232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p-hodnota</w:t>
            </w:r>
          </w:p>
        </w:tc>
        <w:tc>
          <w:tcPr>
            <w:tcW w:w="2283" w:type="dxa"/>
          </w:tcPr>
          <w:p w14:paraId="7BA8369E" w14:textId="77777777" w:rsidR="00754F28" w:rsidRPr="00754F28" w:rsidRDefault="00754F28" w:rsidP="00B608F9">
            <w:pPr>
              <w:spacing w:line="232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0,3553</w:t>
            </w:r>
          </w:p>
        </w:tc>
        <w:tc>
          <w:tcPr>
            <w:tcW w:w="2254" w:type="dxa"/>
          </w:tcPr>
          <w:p w14:paraId="7F443784" w14:textId="77777777" w:rsidR="00754F28" w:rsidRPr="00754F28" w:rsidRDefault="00754F28" w:rsidP="00B608F9">
            <w:pPr>
              <w:spacing w:line="232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0,0001</w:t>
            </w:r>
          </w:p>
        </w:tc>
        <w:tc>
          <w:tcPr>
            <w:tcW w:w="1448" w:type="dxa"/>
          </w:tcPr>
          <w:p w14:paraId="7712C759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0A91BA15" w14:textId="77777777" w:rsidTr="005157F8">
        <w:trPr>
          <w:trHeight w:val="254"/>
        </w:trPr>
        <w:tc>
          <w:tcPr>
            <w:tcW w:w="3355" w:type="dxa"/>
          </w:tcPr>
          <w:p w14:paraId="2FE6591B" w14:textId="77777777" w:rsidR="00754F28" w:rsidRPr="00754F28" w:rsidRDefault="00754F28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Systémová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embolizácia</w:t>
            </w:r>
            <w:proofErr w:type="spellEnd"/>
          </w:p>
        </w:tc>
        <w:tc>
          <w:tcPr>
            <w:tcW w:w="2283" w:type="dxa"/>
          </w:tcPr>
          <w:p w14:paraId="32F52080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2254" w:type="dxa"/>
          </w:tcPr>
          <w:p w14:paraId="00EC911E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448" w:type="dxa"/>
          </w:tcPr>
          <w:p w14:paraId="0E87CB5F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24440289" w14:textId="77777777" w:rsidTr="005157F8">
        <w:trPr>
          <w:trHeight w:val="253"/>
        </w:trPr>
        <w:tc>
          <w:tcPr>
            <w:tcW w:w="3355" w:type="dxa"/>
          </w:tcPr>
          <w:p w14:paraId="139C69F2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83" w:type="dxa"/>
          </w:tcPr>
          <w:p w14:paraId="72992E7B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(0,13)</w:t>
            </w:r>
          </w:p>
        </w:tc>
        <w:tc>
          <w:tcPr>
            <w:tcW w:w="2254" w:type="dxa"/>
          </w:tcPr>
          <w:p w14:paraId="79992AC4" w14:textId="77777777" w:rsidR="00754F28" w:rsidRPr="00754F28" w:rsidRDefault="00754F28" w:rsidP="00B608F9">
            <w:pPr>
              <w:spacing w:line="234" w:lineRule="exact"/>
              <w:ind w:left="57" w:right="12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(0,11)</w:t>
            </w:r>
          </w:p>
        </w:tc>
        <w:tc>
          <w:tcPr>
            <w:tcW w:w="1448" w:type="dxa"/>
          </w:tcPr>
          <w:p w14:paraId="040A9007" w14:textId="77777777" w:rsidR="00754F28" w:rsidRPr="00754F28" w:rsidRDefault="00754F28" w:rsidP="00B608F9">
            <w:pPr>
              <w:spacing w:line="234" w:lineRule="exact"/>
              <w:ind w:left="57" w:right="310"/>
              <w:jc w:val="right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21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(0,18)</w:t>
            </w:r>
          </w:p>
        </w:tc>
      </w:tr>
      <w:tr w:rsidR="00754F28" w:rsidRPr="00754F28" w14:paraId="477E8D15" w14:textId="77777777" w:rsidTr="005157F8">
        <w:trPr>
          <w:trHeight w:val="506"/>
        </w:trPr>
        <w:tc>
          <w:tcPr>
            <w:tcW w:w="3355" w:type="dxa"/>
          </w:tcPr>
          <w:p w14:paraId="6021F8C4" w14:textId="77777777" w:rsidR="00CC3CF5" w:rsidRDefault="00754F28" w:rsidP="00CC053A">
            <w:pPr>
              <w:spacing w:line="246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voči</w:t>
            </w:r>
          </w:p>
          <w:p w14:paraId="12515D7C" w14:textId="77777777" w:rsidR="00CC3CF5" w:rsidRDefault="00754F28" w:rsidP="00CC053A">
            <w:pPr>
              <w:spacing w:line="240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IS)</w:t>
            </w:r>
          </w:p>
        </w:tc>
        <w:tc>
          <w:tcPr>
            <w:tcW w:w="2283" w:type="dxa"/>
          </w:tcPr>
          <w:p w14:paraId="567C0F33" w14:textId="77777777" w:rsidR="00754F28" w:rsidRPr="00754F28" w:rsidRDefault="00754F28" w:rsidP="00B608F9">
            <w:pPr>
              <w:spacing w:line="247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0,71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(0,37;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1,38)</w:t>
            </w:r>
          </w:p>
        </w:tc>
        <w:tc>
          <w:tcPr>
            <w:tcW w:w="2254" w:type="dxa"/>
          </w:tcPr>
          <w:p w14:paraId="705FF75C" w14:textId="77777777" w:rsidR="00754F28" w:rsidRPr="00754F28" w:rsidRDefault="00754F28" w:rsidP="00B608F9">
            <w:pPr>
              <w:spacing w:line="247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(0,30;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1,21)</w:t>
            </w:r>
          </w:p>
        </w:tc>
        <w:tc>
          <w:tcPr>
            <w:tcW w:w="1448" w:type="dxa"/>
          </w:tcPr>
          <w:p w14:paraId="2CA16A7A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6FFD8BDA" w14:textId="77777777" w:rsidTr="005157F8">
        <w:trPr>
          <w:trHeight w:val="251"/>
        </w:trPr>
        <w:tc>
          <w:tcPr>
            <w:tcW w:w="3355" w:type="dxa"/>
          </w:tcPr>
          <w:p w14:paraId="5CF73266" w14:textId="77777777" w:rsidR="00CC3CF5" w:rsidRDefault="00754F28" w:rsidP="00CC053A">
            <w:pPr>
              <w:spacing w:line="232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p-hodnota</w:t>
            </w:r>
          </w:p>
        </w:tc>
        <w:tc>
          <w:tcPr>
            <w:tcW w:w="2283" w:type="dxa"/>
          </w:tcPr>
          <w:p w14:paraId="12554FBE" w14:textId="77777777" w:rsidR="00754F28" w:rsidRPr="00754F28" w:rsidRDefault="00754F28" w:rsidP="00B608F9">
            <w:pPr>
              <w:spacing w:line="232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0,3099</w:t>
            </w:r>
          </w:p>
        </w:tc>
        <w:tc>
          <w:tcPr>
            <w:tcW w:w="2254" w:type="dxa"/>
          </w:tcPr>
          <w:p w14:paraId="6DE0F9F2" w14:textId="77777777" w:rsidR="00754F28" w:rsidRPr="00754F28" w:rsidRDefault="00754F28" w:rsidP="00B608F9">
            <w:pPr>
              <w:spacing w:line="232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0,1582</w:t>
            </w:r>
          </w:p>
        </w:tc>
        <w:tc>
          <w:tcPr>
            <w:tcW w:w="1448" w:type="dxa"/>
          </w:tcPr>
          <w:p w14:paraId="6AE1B584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5E0C5D30" w14:textId="77777777" w:rsidTr="005157F8">
        <w:trPr>
          <w:trHeight w:val="506"/>
        </w:trPr>
        <w:tc>
          <w:tcPr>
            <w:tcW w:w="3355" w:type="dxa"/>
          </w:tcPr>
          <w:p w14:paraId="6CEB109F" w14:textId="77777777" w:rsidR="00754F28" w:rsidRPr="00754F28" w:rsidRDefault="00754F28" w:rsidP="00B608F9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Ischemická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cievna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mozgová</w:t>
            </w:r>
          </w:p>
          <w:p w14:paraId="10E9894B" w14:textId="77777777" w:rsidR="00754F28" w:rsidRPr="00754F28" w:rsidRDefault="00754F28" w:rsidP="00B608F9">
            <w:pPr>
              <w:spacing w:before="1" w:line="23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príhoda</w:t>
            </w:r>
          </w:p>
        </w:tc>
        <w:tc>
          <w:tcPr>
            <w:tcW w:w="2283" w:type="dxa"/>
          </w:tcPr>
          <w:p w14:paraId="6A44BA84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54" w:type="dxa"/>
          </w:tcPr>
          <w:p w14:paraId="69B4439A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448" w:type="dxa"/>
          </w:tcPr>
          <w:p w14:paraId="43924921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681F98D5" w14:textId="77777777" w:rsidTr="005157F8">
        <w:trPr>
          <w:trHeight w:val="253"/>
        </w:trPr>
        <w:tc>
          <w:tcPr>
            <w:tcW w:w="3355" w:type="dxa"/>
          </w:tcPr>
          <w:p w14:paraId="1B5FF15A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83" w:type="dxa"/>
          </w:tcPr>
          <w:p w14:paraId="4ABAC749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(1,28)</w:t>
            </w:r>
          </w:p>
        </w:tc>
        <w:tc>
          <w:tcPr>
            <w:tcW w:w="2254" w:type="dxa"/>
          </w:tcPr>
          <w:p w14:paraId="7A7C2132" w14:textId="77777777" w:rsidR="00754F28" w:rsidRPr="00754F28" w:rsidRDefault="00754F28" w:rsidP="00B608F9">
            <w:pPr>
              <w:spacing w:line="234" w:lineRule="exact"/>
              <w:ind w:left="57" w:right="12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(0,86)</w:t>
            </w:r>
          </w:p>
        </w:tc>
        <w:tc>
          <w:tcPr>
            <w:tcW w:w="1448" w:type="dxa"/>
          </w:tcPr>
          <w:p w14:paraId="071267AA" w14:textId="77777777" w:rsidR="00754F28" w:rsidRPr="00754F28" w:rsidRDefault="00754F28" w:rsidP="00B608F9">
            <w:pPr>
              <w:spacing w:line="234" w:lineRule="exact"/>
              <w:ind w:left="57" w:right="255"/>
              <w:jc w:val="right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(1,14)</w:t>
            </w:r>
          </w:p>
        </w:tc>
      </w:tr>
      <w:tr w:rsidR="00754F28" w:rsidRPr="00754F28" w14:paraId="426E8736" w14:textId="77777777" w:rsidTr="005157F8">
        <w:trPr>
          <w:trHeight w:val="506"/>
        </w:trPr>
        <w:tc>
          <w:tcPr>
            <w:tcW w:w="3355" w:type="dxa"/>
          </w:tcPr>
          <w:p w14:paraId="1F370670" w14:textId="77777777" w:rsidR="00CC3CF5" w:rsidRDefault="00754F28" w:rsidP="00CC053A">
            <w:pPr>
              <w:spacing w:line="246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voči</w:t>
            </w:r>
          </w:p>
          <w:p w14:paraId="1CFEAF1C" w14:textId="77777777" w:rsidR="00CC3CF5" w:rsidRDefault="00754F28" w:rsidP="00CC053A">
            <w:pPr>
              <w:spacing w:line="240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IS)</w:t>
            </w:r>
          </w:p>
        </w:tc>
        <w:tc>
          <w:tcPr>
            <w:tcW w:w="2283" w:type="dxa"/>
          </w:tcPr>
          <w:p w14:paraId="71909664" w14:textId="77777777" w:rsidR="00754F28" w:rsidRPr="00754F28" w:rsidRDefault="00754F28" w:rsidP="00B608F9">
            <w:pPr>
              <w:spacing w:line="247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1,13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(0,89;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1,42)</w:t>
            </w:r>
          </w:p>
        </w:tc>
        <w:tc>
          <w:tcPr>
            <w:tcW w:w="2254" w:type="dxa"/>
          </w:tcPr>
          <w:p w14:paraId="52E676A2" w14:textId="77777777" w:rsidR="00754F28" w:rsidRPr="00754F28" w:rsidRDefault="00754F28" w:rsidP="00B608F9">
            <w:pPr>
              <w:spacing w:line="247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0,76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0,98)</w:t>
            </w:r>
          </w:p>
        </w:tc>
        <w:tc>
          <w:tcPr>
            <w:tcW w:w="1448" w:type="dxa"/>
          </w:tcPr>
          <w:p w14:paraId="6E620BE0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1BCF8175" w14:textId="77777777" w:rsidTr="005157F8">
        <w:trPr>
          <w:trHeight w:val="251"/>
        </w:trPr>
        <w:tc>
          <w:tcPr>
            <w:tcW w:w="3355" w:type="dxa"/>
          </w:tcPr>
          <w:p w14:paraId="2545FFC1" w14:textId="77777777" w:rsidR="00CC3CF5" w:rsidRDefault="00754F28" w:rsidP="00CC053A">
            <w:pPr>
              <w:spacing w:line="232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p-hodnota</w:t>
            </w:r>
          </w:p>
        </w:tc>
        <w:tc>
          <w:tcPr>
            <w:tcW w:w="2283" w:type="dxa"/>
          </w:tcPr>
          <w:p w14:paraId="0971607D" w14:textId="77777777" w:rsidR="00754F28" w:rsidRPr="00754F28" w:rsidRDefault="00754F28" w:rsidP="00B608F9">
            <w:pPr>
              <w:spacing w:line="232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0,3138</w:t>
            </w:r>
          </w:p>
        </w:tc>
        <w:tc>
          <w:tcPr>
            <w:tcW w:w="2254" w:type="dxa"/>
          </w:tcPr>
          <w:p w14:paraId="5D8F58ED" w14:textId="77777777" w:rsidR="00754F28" w:rsidRPr="00754F28" w:rsidRDefault="00754F28" w:rsidP="00B608F9">
            <w:pPr>
              <w:spacing w:line="232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0,0351</w:t>
            </w:r>
          </w:p>
        </w:tc>
        <w:tc>
          <w:tcPr>
            <w:tcW w:w="1448" w:type="dxa"/>
          </w:tcPr>
          <w:p w14:paraId="5F535ACE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5A30AF05" w14:textId="77777777" w:rsidTr="005157F8">
        <w:trPr>
          <w:trHeight w:val="506"/>
        </w:trPr>
        <w:tc>
          <w:tcPr>
            <w:tcW w:w="3355" w:type="dxa"/>
          </w:tcPr>
          <w:p w14:paraId="02A61935" w14:textId="77777777" w:rsidR="00754F28" w:rsidRPr="00754F28" w:rsidRDefault="00754F28" w:rsidP="005E124A">
            <w:pPr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Hemoragická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cievna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mozgová</w:t>
            </w:r>
            <w:r w:rsidR="005E124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príhoda</w:t>
            </w:r>
          </w:p>
        </w:tc>
        <w:tc>
          <w:tcPr>
            <w:tcW w:w="2283" w:type="dxa"/>
          </w:tcPr>
          <w:p w14:paraId="3921C678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54" w:type="dxa"/>
          </w:tcPr>
          <w:p w14:paraId="5FC7B69F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448" w:type="dxa"/>
          </w:tcPr>
          <w:p w14:paraId="0BB5D81E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4F8C6414" w14:textId="77777777" w:rsidTr="005157F8">
        <w:trPr>
          <w:trHeight w:val="253"/>
        </w:trPr>
        <w:tc>
          <w:tcPr>
            <w:tcW w:w="3355" w:type="dxa"/>
          </w:tcPr>
          <w:p w14:paraId="18B72E88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83" w:type="dxa"/>
          </w:tcPr>
          <w:p w14:paraId="4680D778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14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(0,12)</w:t>
            </w:r>
          </w:p>
        </w:tc>
        <w:tc>
          <w:tcPr>
            <w:tcW w:w="2254" w:type="dxa"/>
          </w:tcPr>
          <w:p w14:paraId="57D6FC0C" w14:textId="77777777" w:rsidR="00754F28" w:rsidRPr="00754F28" w:rsidRDefault="00754F28" w:rsidP="00B608F9">
            <w:pPr>
              <w:spacing w:line="234" w:lineRule="exact"/>
              <w:ind w:left="57" w:right="12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12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(0,10)</w:t>
            </w:r>
          </w:p>
        </w:tc>
        <w:tc>
          <w:tcPr>
            <w:tcW w:w="1448" w:type="dxa"/>
          </w:tcPr>
          <w:p w14:paraId="6D902FF3" w14:textId="77777777" w:rsidR="00754F28" w:rsidRPr="00754F28" w:rsidRDefault="00754F28" w:rsidP="00B608F9">
            <w:pPr>
              <w:spacing w:line="234" w:lineRule="exact"/>
              <w:ind w:left="57" w:right="310"/>
              <w:jc w:val="right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45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(0,38)</w:t>
            </w:r>
          </w:p>
        </w:tc>
      </w:tr>
      <w:tr w:rsidR="00754F28" w:rsidRPr="00754F28" w14:paraId="52611D10" w14:textId="77777777" w:rsidTr="005157F8">
        <w:trPr>
          <w:trHeight w:val="506"/>
        </w:trPr>
        <w:tc>
          <w:tcPr>
            <w:tcW w:w="3355" w:type="dxa"/>
          </w:tcPr>
          <w:p w14:paraId="57E83532" w14:textId="77777777" w:rsidR="00CC3CF5" w:rsidRDefault="00754F28" w:rsidP="00CC053A">
            <w:pPr>
              <w:spacing w:line="246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voči</w:t>
            </w:r>
          </w:p>
          <w:p w14:paraId="024DA884" w14:textId="77777777" w:rsidR="00CC3CF5" w:rsidRDefault="00754F28" w:rsidP="00CC053A">
            <w:pPr>
              <w:spacing w:line="240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IS)</w:t>
            </w:r>
          </w:p>
        </w:tc>
        <w:tc>
          <w:tcPr>
            <w:tcW w:w="2283" w:type="dxa"/>
          </w:tcPr>
          <w:p w14:paraId="78469243" w14:textId="77777777" w:rsidR="00754F28" w:rsidRPr="00754F28" w:rsidRDefault="00754F28" w:rsidP="00B608F9">
            <w:pPr>
              <w:spacing w:line="247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0,31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(0,17;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0,56)</w:t>
            </w:r>
          </w:p>
        </w:tc>
        <w:tc>
          <w:tcPr>
            <w:tcW w:w="2254" w:type="dxa"/>
          </w:tcPr>
          <w:p w14:paraId="46660B07" w14:textId="77777777" w:rsidR="00754F28" w:rsidRPr="00754F28" w:rsidRDefault="00754F28" w:rsidP="00B608F9">
            <w:pPr>
              <w:spacing w:line="247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0,26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(0,14;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0,49)</w:t>
            </w:r>
          </w:p>
        </w:tc>
        <w:tc>
          <w:tcPr>
            <w:tcW w:w="1448" w:type="dxa"/>
          </w:tcPr>
          <w:p w14:paraId="53C1F1AB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01572827" w14:textId="77777777" w:rsidTr="005157F8">
        <w:trPr>
          <w:trHeight w:val="251"/>
        </w:trPr>
        <w:tc>
          <w:tcPr>
            <w:tcW w:w="3355" w:type="dxa"/>
          </w:tcPr>
          <w:p w14:paraId="72A4D6E3" w14:textId="77777777" w:rsidR="00CC3CF5" w:rsidRDefault="00754F28" w:rsidP="00CC053A">
            <w:pPr>
              <w:spacing w:line="232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p-hodnota</w:t>
            </w:r>
          </w:p>
        </w:tc>
        <w:tc>
          <w:tcPr>
            <w:tcW w:w="2283" w:type="dxa"/>
          </w:tcPr>
          <w:p w14:paraId="38D4A7C5" w14:textId="77777777" w:rsidR="00754F28" w:rsidRPr="00754F28" w:rsidRDefault="00754F28" w:rsidP="00B608F9">
            <w:pPr>
              <w:spacing w:line="232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0,0001</w:t>
            </w:r>
          </w:p>
        </w:tc>
        <w:tc>
          <w:tcPr>
            <w:tcW w:w="2254" w:type="dxa"/>
          </w:tcPr>
          <w:p w14:paraId="5134FA38" w14:textId="77777777" w:rsidR="00754F28" w:rsidRPr="00754F28" w:rsidRDefault="00754F28" w:rsidP="00B608F9">
            <w:pPr>
              <w:spacing w:line="232" w:lineRule="exact"/>
              <w:ind w:left="57" w:right="1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0,0001</w:t>
            </w:r>
          </w:p>
        </w:tc>
        <w:tc>
          <w:tcPr>
            <w:tcW w:w="1448" w:type="dxa"/>
          </w:tcPr>
          <w:p w14:paraId="78702562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</w:tbl>
    <w:p w14:paraId="07AC03EA" w14:textId="77777777" w:rsidR="00754F28" w:rsidRPr="00754F28" w:rsidRDefault="00754F28" w:rsidP="00FF50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týka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ročnej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príhod</w:t>
      </w:r>
    </w:p>
    <w:p w14:paraId="6D1ECDC5" w14:textId="77777777" w:rsidR="00754F28" w:rsidRPr="00754F28" w:rsidRDefault="00754F28" w:rsidP="00FF50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600F781" w14:textId="2A9C6EC9" w:rsidR="00754F28" w:rsidRPr="00CC053A" w:rsidRDefault="00754F28" w:rsidP="00CC053A">
      <w:pPr>
        <w:keepNext/>
        <w:tabs>
          <w:tab w:val="left" w:pos="1676"/>
        </w:tabs>
        <w:autoSpaceDE w:val="0"/>
        <w:autoSpaceDN w:val="0"/>
        <w:spacing w:after="0" w:line="240" w:lineRule="auto"/>
        <w:ind w:left="1701" w:hanging="1701"/>
        <w:outlineLvl w:val="1"/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24: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="00436A4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celkovej mortality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kardiovaskulárneho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prežívania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obdobia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štúdie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RE-LY</w:t>
      </w:r>
    </w:p>
    <w:p w14:paraId="0E23DDF1" w14:textId="77777777" w:rsidR="00754F28" w:rsidRPr="00754F28" w:rsidRDefault="00754F28" w:rsidP="00CC053A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5"/>
        <w:gridCol w:w="2283"/>
        <w:gridCol w:w="2254"/>
        <w:gridCol w:w="1448"/>
      </w:tblGrid>
      <w:tr w:rsidR="00754F28" w:rsidRPr="00754F28" w14:paraId="79DC7855" w14:textId="77777777" w:rsidTr="005157F8">
        <w:trPr>
          <w:trHeight w:val="506"/>
        </w:trPr>
        <w:tc>
          <w:tcPr>
            <w:tcW w:w="3355" w:type="dxa"/>
          </w:tcPr>
          <w:p w14:paraId="1106245F" w14:textId="77777777" w:rsidR="00754F28" w:rsidRPr="00754F28" w:rsidRDefault="00754F28" w:rsidP="00CC053A">
            <w:pPr>
              <w:keepNext/>
              <w:widowControl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83" w:type="dxa"/>
          </w:tcPr>
          <w:p w14:paraId="33ADFE5E" w14:textId="77777777" w:rsidR="00754F28" w:rsidRPr="00754F28" w:rsidRDefault="00754F28" w:rsidP="00CC053A">
            <w:pPr>
              <w:keepNext/>
              <w:widowControl/>
              <w:spacing w:line="246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="009C5F9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="009C5F95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2254" w:type="dxa"/>
          </w:tcPr>
          <w:p w14:paraId="35043C48" w14:textId="77777777" w:rsidR="00754F28" w:rsidRPr="00754F28" w:rsidRDefault="00754F28" w:rsidP="00CC053A">
            <w:pPr>
              <w:keepNext/>
              <w:widowControl/>
              <w:spacing w:line="246" w:lineRule="exact"/>
              <w:ind w:left="57" w:right="12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  <w:r w:rsidR="009C5F95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="009C5F95">
              <w:rPr>
                <w:rFonts w:ascii="Times New Roman" w:eastAsia="Times New Roman" w:hAnsi="Times New Roman" w:cs="Times New Roman"/>
                <w:spacing w:val="-3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448" w:type="dxa"/>
          </w:tcPr>
          <w:p w14:paraId="7E8971B7" w14:textId="77777777" w:rsidR="00754F28" w:rsidRPr="00754F28" w:rsidRDefault="00754F28" w:rsidP="00CC053A">
            <w:pPr>
              <w:keepNext/>
              <w:widowControl/>
              <w:spacing w:line="247" w:lineRule="exact"/>
              <w:ind w:left="57" w:right="24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</w:t>
            </w:r>
            <w:proofErr w:type="spellEnd"/>
          </w:p>
        </w:tc>
      </w:tr>
      <w:tr w:rsidR="00754F28" w:rsidRPr="00754F28" w14:paraId="2E839346" w14:textId="77777777" w:rsidTr="005157F8">
        <w:trPr>
          <w:trHeight w:val="251"/>
        </w:trPr>
        <w:tc>
          <w:tcPr>
            <w:tcW w:w="3355" w:type="dxa"/>
          </w:tcPr>
          <w:p w14:paraId="1A0142A7" w14:textId="306D1814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Randomizovan</w:t>
            </w:r>
            <w:r w:rsidR="00436A43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é</w:t>
            </w:r>
            <w:proofErr w:type="spellEnd"/>
            <w:r w:rsidR="00436A43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osoby</w:t>
            </w:r>
          </w:p>
        </w:tc>
        <w:tc>
          <w:tcPr>
            <w:tcW w:w="2283" w:type="dxa"/>
          </w:tcPr>
          <w:p w14:paraId="3D66B831" w14:textId="77777777" w:rsidR="00754F28" w:rsidRPr="00754F28" w:rsidRDefault="00754F28" w:rsidP="00B608F9">
            <w:pPr>
              <w:spacing w:line="232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015</w:t>
            </w:r>
          </w:p>
        </w:tc>
        <w:tc>
          <w:tcPr>
            <w:tcW w:w="2254" w:type="dxa"/>
          </w:tcPr>
          <w:p w14:paraId="28B4FA22" w14:textId="77777777" w:rsidR="00754F28" w:rsidRPr="00754F28" w:rsidRDefault="00754F28" w:rsidP="00B608F9">
            <w:pPr>
              <w:spacing w:line="232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076</w:t>
            </w:r>
          </w:p>
        </w:tc>
        <w:tc>
          <w:tcPr>
            <w:tcW w:w="1448" w:type="dxa"/>
          </w:tcPr>
          <w:p w14:paraId="41ECA505" w14:textId="77777777" w:rsidR="00754F28" w:rsidRPr="00754F28" w:rsidRDefault="00754F28" w:rsidP="00B608F9">
            <w:pPr>
              <w:spacing w:line="232" w:lineRule="exact"/>
              <w:ind w:left="57" w:right="244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6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022</w:t>
            </w:r>
          </w:p>
        </w:tc>
      </w:tr>
      <w:tr w:rsidR="00754F28" w:rsidRPr="00754F28" w14:paraId="7316C0C6" w14:textId="77777777" w:rsidTr="005157F8">
        <w:trPr>
          <w:trHeight w:val="254"/>
        </w:trPr>
        <w:tc>
          <w:tcPr>
            <w:tcW w:w="3355" w:type="dxa"/>
          </w:tcPr>
          <w:p w14:paraId="08B5B1D6" w14:textId="6EFAA35B" w:rsidR="00754F28" w:rsidRPr="00754F28" w:rsidRDefault="00436A43" w:rsidP="00B608F9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lang w:val="sk-SK"/>
              </w:rPr>
              <w:t>Celková</w:t>
            </w:r>
            <w:r w:rsidR="00754F28"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754F28"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mortalit</w:t>
            </w: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a</w:t>
            </w:r>
          </w:p>
        </w:tc>
        <w:tc>
          <w:tcPr>
            <w:tcW w:w="2283" w:type="dxa"/>
          </w:tcPr>
          <w:p w14:paraId="3D740435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2254" w:type="dxa"/>
          </w:tcPr>
          <w:p w14:paraId="26D23834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448" w:type="dxa"/>
          </w:tcPr>
          <w:p w14:paraId="69C2D949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55059D73" w14:textId="77777777" w:rsidTr="005157F8">
        <w:trPr>
          <w:trHeight w:val="251"/>
        </w:trPr>
        <w:tc>
          <w:tcPr>
            <w:tcW w:w="3355" w:type="dxa"/>
          </w:tcPr>
          <w:p w14:paraId="4AEE646A" w14:textId="77777777" w:rsidR="00CC3CF5" w:rsidRDefault="00754F28" w:rsidP="00CC053A">
            <w:pPr>
              <w:spacing w:line="232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83" w:type="dxa"/>
          </w:tcPr>
          <w:p w14:paraId="368F1358" w14:textId="77777777" w:rsidR="00754F28" w:rsidRPr="00754F28" w:rsidRDefault="00754F28" w:rsidP="00B608F9">
            <w:pPr>
              <w:spacing w:line="232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446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(3,75)</w:t>
            </w:r>
          </w:p>
        </w:tc>
        <w:tc>
          <w:tcPr>
            <w:tcW w:w="2254" w:type="dxa"/>
          </w:tcPr>
          <w:p w14:paraId="29E5F2D5" w14:textId="77777777" w:rsidR="00754F28" w:rsidRPr="00754F28" w:rsidRDefault="00754F28" w:rsidP="00B608F9">
            <w:pPr>
              <w:spacing w:line="232" w:lineRule="exact"/>
              <w:ind w:left="57" w:right="12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438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(3,64)</w:t>
            </w:r>
          </w:p>
        </w:tc>
        <w:tc>
          <w:tcPr>
            <w:tcW w:w="1448" w:type="dxa"/>
          </w:tcPr>
          <w:p w14:paraId="75A1A360" w14:textId="77777777" w:rsidR="00754F28" w:rsidRPr="00754F28" w:rsidRDefault="00754F28" w:rsidP="00B608F9">
            <w:pPr>
              <w:spacing w:line="232" w:lineRule="exact"/>
              <w:ind w:left="57" w:right="24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487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(4,13)</w:t>
            </w:r>
          </w:p>
        </w:tc>
      </w:tr>
      <w:tr w:rsidR="00754F28" w:rsidRPr="00754F28" w14:paraId="13DF850B" w14:textId="77777777" w:rsidTr="005157F8">
        <w:trPr>
          <w:trHeight w:val="505"/>
        </w:trPr>
        <w:tc>
          <w:tcPr>
            <w:tcW w:w="3355" w:type="dxa"/>
          </w:tcPr>
          <w:p w14:paraId="53761D1E" w14:textId="77777777" w:rsidR="00CC3CF5" w:rsidRDefault="00754F28" w:rsidP="00CC053A">
            <w:pPr>
              <w:spacing w:line="247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voči</w:t>
            </w:r>
          </w:p>
          <w:p w14:paraId="7547E7A7" w14:textId="77777777" w:rsidR="00CC3CF5" w:rsidRDefault="00754F28" w:rsidP="00CC053A">
            <w:pPr>
              <w:spacing w:before="1" w:line="238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IS)</w:t>
            </w:r>
          </w:p>
        </w:tc>
        <w:tc>
          <w:tcPr>
            <w:tcW w:w="2283" w:type="dxa"/>
          </w:tcPr>
          <w:p w14:paraId="628EF71D" w14:textId="77777777" w:rsidR="00754F28" w:rsidRPr="00754F28" w:rsidRDefault="00754F28" w:rsidP="00B608F9">
            <w:pPr>
              <w:spacing w:line="247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(0,80;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1,03)</w:t>
            </w:r>
          </w:p>
        </w:tc>
        <w:tc>
          <w:tcPr>
            <w:tcW w:w="2254" w:type="dxa"/>
          </w:tcPr>
          <w:p w14:paraId="21AB00B5" w14:textId="77777777" w:rsidR="00754F28" w:rsidRPr="00754F28" w:rsidRDefault="00754F28" w:rsidP="00B608F9">
            <w:pPr>
              <w:spacing w:line="247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0,88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1,00)</w:t>
            </w:r>
          </w:p>
        </w:tc>
        <w:tc>
          <w:tcPr>
            <w:tcW w:w="1448" w:type="dxa"/>
          </w:tcPr>
          <w:p w14:paraId="3846EC2E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13BD3887" w14:textId="77777777" w:rsidTr="005157F8">
        <w:trPr>
          <w:trHeight w:val="254"/>
        </w:trPr>
        <w:tc>
          <w:tcPr>
            <w:tcW w:w="3355" w:type="dxa"/>
          </w:tcPr>
          <w:p w14:paraId="00FFB2CB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p-hodnota</w:t>
            </w:r>
          </w:p>
        </w:tc>
        <w:tc>
          <w:tcPr>
            <w:tcW w:w="2283" w:type="dxa"/>
          </w:tcPr>
          <w:p w14:paraId="6C7AC745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0,1308</w:t>
            </w:r>
          </w:p>
        </w:tc>
        <w:tc>
          <w:tcPr>
            <w:tcW w:w="2254" w:type="dxa"/>
          </w:tcPr>
          <w:p w14:paraId="3D3BA4BE" w14:textId="77777777" w:rsidR="00754F28" w:rsidRPr="00754F28" w:rsidRDefault="00754F28" w:rsidP="00B608F9">
            <w:pPr>
              <w:spacing w:line="234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0,0517</w:t>
            </w:r>
          </w:p>
        </w:tc>
        <w:tc>
          <w:tcPr>
            <w:tcW w:w="1448" w:type="dxa"/>
          </w:tcPr>
          <w:p w14:paraId="342BEA03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2DE8AA51" w14:textId="77777777" w:rsidTr="005157F8">
        <w:trPr>
          <w:trHeight w:val="251"/>
        </w:trPr>
        <w:tc>
          <w:tcPr>
            <w:tcW w:w="3355" w:type="dxa"/>
          </w:tcPr>
          <w:p w14:paraId="5D2E58CD" w14:textId="77777777" w:rsidR="00754F28" w:rsidRPr="00754F28" w:rsidRDefault="00754F28" w:rsidP="00B608F9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Vaskulárna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mortalita</w:t>
            </w:r>
          </w:p>
        </w:tc>
        <w:tc>
          <w:tcPr>
            <w:tcW w:w="2283" w:type="dxa"/>
          </w:tcPr>
          <w:p w14:paraId="56118E6F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2254" w:type="dxa"/>
          </w:tcPr>
          <w:p w14:paraId="7A92099E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448" w:type="dxa"/>
          </w:tcPr>
          <w:p w14:paraId="4F87F5AC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5D8B9F9E" w14:textId="77777777" w:rsidTr="005157F8">
        <w:trPr>
          <w:trHeight w:val="253"/>
        </w:trPr>
        <w:tc>
          <w:tcPr>
            <w:tcW w:w="3355" w:type="dxa"/>
          </w:tcPr>
          <w:p w14:paraId="51DAAF4E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Incidencia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83" w:type="dxa"/>
          </w:tcPr>
          <w:p w14:paraId="4D8420EC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289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(2,43)</w:t>
            </w:r>
          </w:p>
        </w:tc>
        <w:tc>
          <w:tcPr>
            <w:tcW w:w="2254" w:type="dxa"/>
          </w:tcPr>
          <w:p w14:paraId="60EFD28D" w14:textId="77777777" w:rsidR="00754F28" w:rsidRPr="00754F28" w:rsidRDefault="00754F28" w:rsidP="00B608F9">
            <w:pPr>
              <w:spacing w:line="234" w:lineRule="exact"/>
              <w:ind w:left="57" w:right="12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274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(2,28)</w:t>
            </w:r>
          </w:p>
        </w:tc>
        <w:tc>
          <w:tcPr>
            <w:tcW w:w="1448" w:type="dxa"/>
          </w:tcPr>
          <w:p w14:paraId="6B6D5CBD" w14:textId="77777777" w:rsidR="00754F28" w:rsidRPr="00754F28" w:rsidRDefault="00754F28" w:rsidP="00B608F9">
            <w:pPr>
              <w:spacing w:line="234" w:lineRule="exact"/>
              <w:ind w:left="57" w:right="24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317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(2,69)</w:t>
            </w:r>
          </w:p>
        </w:tc>
      </w:tr>
      <w:tr w:rsidR="00754F28" w:rsidRPr="00754F28" w14:paraId="325CCFB2" w14:textId="77777777" w:rsidTr="005157F8">
        <w:trPr>
          <w:trHeight w:val="506"/>
        </w:trPr>
        <w:tc>
          <w:tcPr>
            <w:tcW w:w="3355" w:type="dxa"/>
          </w:tcPr>
          <w:p w14:paraId="50774C09" w14:textId="77777777" w:rsidR="00CC3CF5" w:rsidRDefault="00754F28" w:rsidP="00CC053A">
            <w:pPr>
              <w:spacing w:line="247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voči</w:t>
            </w:r>
          </w:p>
          <w:p w14:paraId="0BACD4BB" w14:textId="77777777" w:rsidR="00CC3CF5" w:rsidRDefault="00754F28" w:rsidP="00CC053A">
            <w:pPr>
              <w:spacing w:before="1" w:line="238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IS)</w:t>
            </w:r>
          </w:p>
        </w:tc>
        <w:tc>
          <w:tcPr>
            <w:tcW w:w="2283" w:type="dxa"/>
          </w:tcPr>
          <w:p w14:paraId="0069CD26" w14:textId="77777777" w:rsidR="00754F28" w:rsidRPr="00754F28" w:rsidRDefault="00754F28" w:rsidP="00B608F9">
            <w:pPr>
              <w:spacing w:line="247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1,06)</w:t>
            </w:r>
          </w:p>
        </w:tc>
        <w:tc>
          <w:tcPr>
            <w:tcW w:w="2254" w:type="dxa"/>
          </w:tcPr>
          <w:p w14:paraId="75EFDBA8" w14:textId="77777777" w:rsidR="00754F28" w:rsidRPr="00754F28" w:rsidRDefault="00754F28" w:rsidP="00B608F9">
            <w:pPr>
              <w:spacing w:line="247" w:lineRule="exact"/>
              <w:ind w:left="57" w:right="126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(0,72;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0,99)</w:t>
            </w:r>
          </w:p>
        </w:tc>
        <w:tc>
          <w:tcPr>
            <w:tcW w:w="1448" w:type="dxa"/>
          </w:tcPr>
          <w:p w14:paraId="0DCAA65C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0A296DF3" w14:textId="77777777" w:rsidTr="005157F8">
        <w:trPr>
          <w:trHeight w:val="253"/>
        </w:trPr>
        <w:tc>
          <w:tcPr>
            <w:tcW w:w="3355" w:type="dxa"/>
          </w:tcPr>
          <w:p w14:paraId="2D98A2F3" w14:textId="77777777" w:rsidR="00CC3CF5" w:rsidRDefault="00754F28" w:rsidP="00CC053A">
            <w:pPr>
              <w:spacing w:line="234" w:lineRule="exact"/>
              <w:ind w:left="284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p-hodnota</w:t>
            </w:r>
          </w:p>
        </w:tc>
        <w:tc>
          <w:tcPr>
            <w:tcW w:w="2283" w:type="dxa"/>
          </w:tcPr>
          <w:p w14:paraId="53B02276" w14:textId="77777777" w:rsidR="00754F28" w:rsidRPr="00754F28" w:rsidRDefault="00754F28" w:rsidP="00B608F9">
            <w:pPr>
              <w:spacing w:line="234" w:lineRule="exact"/>
              <w:ind w:left="57" w:right="13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0,2081</w:t>
            </w:r>
          </w:p>
        </w:tc>
        <w:tc>
          <w:tcPr>
            <w:tcW w:w="2254" w:type="dxa"/>
          </w:tcPr>
          <w:p w14:paraId="2726EF12" w14:textId="77777777" w:rsidR="00754F28" w:rsidRPr="00754F28" w:rsidRDefault="00754F28" w:rsidP="00B608F9">
            <w:pPr>
              <w:spacing w:line="234" w:lineRule="exact"/>
              <w:ind w:left="57" w:right="125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0,0430</w:t>
            </w:r>
          </w:p>
        </w:tc>
        <w:tc>
          <w:tcPr>
            <w:tcW w:w="1448" w:type="dxa"/>
          </w:tcPr>
          <w:p w14:paraId="1BAE5617" w14:textId="77777777" w:rsidR="00754F28" w:rsidRPr="00754F28" w:rsidRDefault="00754F28" w:rsidP="00B608F9">
            <w:pPr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</w:tbl>
    <w:p w14:paraId="726BC297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týka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ročnej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príhod</w:t>
      </w:r>
    </w:p>
    <w:p w14:paraId="2B15075A" w14:textId="77777777" w:rsidR="00754F28" w:rsidRPr="00754F28" w:rsidRDefault="00754F28" w:rsidP="00EC3D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0C7E222" w14:textId="28B1AF26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Tabuľky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25-26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ukazujú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výsledky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AD584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primárneho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</w:t>
      </w:r>
      <w:r w:rsid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</w:t>
      </w:r>
      <w:r w:rsid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 v príslušných podskupinách pacientov:</w:t>
      </w:r>
    </w:p>
    <w:p w14:paraId="6F3B1567" w14:textId="77777777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8B11591" w14:textId="4C4ACCA1" w:rsidR="00754F28" w:rsidRDefault="00754F28" w:rsidP="00CC05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koncový</w:t>
      </w:r>
      <w:r w:rsidRP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ukazovateľ,</w:t>
      </w:r>
      <w:r w:rsidRP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cievnu</w:t>
      </w:r>
      <w:r w:rsidRP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mozgovú</w:t>
      </w:r>
      <w:r w:rsidRP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príhodu</w:t>
      </w:r>
      <w:r w:rsidRPr="00AD58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AD584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systémovú</w:t>
      </w:r>
      <w:r w:rsidRP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embolizáciu</w:t>
      </w:r>
      <w:proofErr w:type="spellEnd"/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153A7">
        <w:rPr>
          <w:rFonts w:ascii="Times New Roman" w:hAnsi="Times New Roman" w:cs="Times New Roman"/>
          <w:sz w:val="22"/>
          <w:szCs w:val="22"/>
          <w:lang w:val="sk-SK"/>
        </w:rPr>
        <w:t>neboli zistené žiadne podskupiny</w:t>
      </w:r>
      <w:r w:rsidR="00AD5849"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(napr. vek, váha, pohlavie, funkcia obličiek, etnická príslušnosť atď.) s</w:t>
      </w:r>
      <w:r w:rsidR="00AD5849"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rozdieln</w:t>
      </w:r>
      <w:r w:rsidR="00AD5849"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ym</w:t>
      </w:r>
      <w:r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pomer</w:t>
      </w:r>
      <w:r w:rsidR="00AD5849" w:rsidRP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rizika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2345A831" w14:textId="77777777" w:rsidR="00CC053A" w:rsidRDefault="00CC053A" w:rsidP="00CC05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C952CF9" w14:textId="422B6D36" w:rsidR="00754F28" w:rsidRPr="00754F28" w:rsidRDefault="00754F28" w:rsidP="00CC053A">
      <w:pPr>
        <w:keepNext/>
        <w:tabs>
          <w:tab w:val="left" w:pos="1676"/>
        </w:tabs>
        <w:autoSpaceDE w:val="0"/>
        <w:autoSpaceDN w:val="0"/>
        <w:spacing w:after="0" w:line="240" w:lineRule="auto"/>
        <w:ind w:left="1560" w:right="1113" w:hanging="156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25: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Pomer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95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IS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="00AD5849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pre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cievn</w:t>
      </w:r>
      <w:r w:rsidR="00AD58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mozgov</w:t>
      </w:r>
      <w:r w:rsidR="00AD58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ú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príhod</w:t>
      </w:r>
      <w:r w:rsidR="00AD58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/systémov</w:t>
      </w:r>
      <w:r w:rsidR="00AD58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ú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embolizáci</w:t>
      </w:r>
      <w:r w:rsidR="00AD58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 v podskupinách</w:t>
      </w:r>
    </w:p>
    <w:p w14:paraId="11EB295F" w14:textId="77777777" w:rsidR="00754F28" w:rsidRPr="00754F28" w:rsidRDefault="00754F28" w:rsidP="006F6FF3">
      <w:pPr>
        <w:keepNext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3146"/>
        <w:gridCol w:w="3146"/>
      </w:tblGrid>
      <w:tr w:rsidR="00754F28" w:rsidRPr="00CC053A" w14:paraId="26B64C14" w14:textId="77777777" w:rsidTr="00110D1B">
        <w:trPr>
          <w:trHeight w:val="757"/>
        </w:trPr>
        <w:tc>
          <w:tcPr>
            <w:tcW w:w="3040" w:type="dxa"/>
          </w:tcPr>
          <w:p w14:paraId="059EDDFC" w14:textId="77777777" w:rsidR="00754F28" w:rsidRPr="00754F28" w:rsidRDefault="00754F28" w:rsidP="005E124A">
            <w:pPr>
              <w:keepNext/>
              <w:spacing w:line="247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Koncový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ukazovateľ</w:t>
            </w:r>
          </w:p>
        </w:tc>
        <w:tc>
          <w:tcPr>
            <w:tcW w:w="3146" w:type="dxa"/>
          </w:tcPr>
          <w:p w14:paraId="3AB6B010" w14:textId="77777777" w:rsidR="009C5F95" w:rsidRDefault="00754F28" w:rsidP="009C5F95">
            <w:pPr>
              <w:keepNext/>
              <w:spacing w:line="246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0D8D3367" w14:textId="77777777" w:rsidR="00754F28" w:rsidRPr="00754F28" w:rsidRDefault="00754F28" w:rsidP="009C5F95">
            <w:pPr>
              <w:keepNext/>
              <w:spacing w:line="246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="009C5F95">
              <w:rPr>
                <w:rFonts w:ascii="Times New Roman" w:eastAsia="Times New Roman" w:hAnsi="Times New Roman" w:cs="Times New Roman"/>
                <w:spacing w:val="-8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voči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warfarínu</w:t>
            </w:r>
            <w:proofErr w:type="spellEnd"/>
          </w:p>
        </w:tc>
        <w:tc>
          <w:tcPr>
            <w:tcW w:w="3146" w:type="dxa"/>
          </w:tcPr>
          <w:p w14:paraId="7CF9A4DF" w14:textId="77777777" w:rsidR="00754F28" w:rsidRPr="00754F28" w:rsidRDefault="00754F28" w:rsidP="005E124A">
            <w:pPr>
              <w:keepNext/>
              <w:spacing w:line="246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1036F088" w14:textId="77777777" w:rsidR="00754F28" w:rsidRPr="00754F28" w:rsidRDefault="00754F28" w:rsidP="005E124A">
            <w:pPr>
              <w:keepNext/>
              <w:spacing w:line="254" w:lineRule="exact"/>
              <w:ind w:left="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="009C5F95">
              <w:rPr>
                <w:rFonts w:ascii="Times New Roman" w:eastAsia="Times New Roman" w:hAnsi="Times New Roman" w:cs="Times New Roman"/>
                <w:spacing w:val="-8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voči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warfarínu</w:t>
            </w:r>
            <w:proofErr w:type="spellEnd"/>
          </w:p>
        </w:tc>
      </w:tr>
      <w:tr w:rsidR="00754F28" w:rsidRPr="00754F28" w14:paraId="4A6A3CA1" w14:textId="77777777" w:rsidTr="00F02E6F">
        <w:trPr>
          <w:trHeight w:val="165"/>
        </w:trPr>
        <w:tc>
          <w:tcPr>
            <w:tcW w:w="3040" w:type="dxa"/>
          </w:tcPr>
          <w:p w14:paraId="3A91575C" w14:textId="77777777" w:rsidR="00754F28" w:rsidRPr="00754F28" w:rsidRDefault="00754F28" w:rsidP="00B608F9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Vek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(roky)</w:t>
            </w:r>
          </w:p>
        </w:tc>
        <w:tc>
          <w:tcPr>
            <w:tcW w:w="3146" w:type="dxa"/>
          </w:tcPr>
          <w:p w14:paraId="74D131D2" w14:textId="77777777" w:rsidR="00754F28" w:rsidRPr="00754F28" w:rsidRDefault="00754F28" w:rsidP="00B608F9">
            <w:pPr>
              <w:keepNext/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3146" w:type="dxa"/>
          </w:tcPr>
          <w:p w14:paraId="1871377C" w14:textId="77777777" w:rsidR="00754F28" w:rsidRPr="00754F28" w:rsidRDefault="00754F28" w:rsidP="00B608F9">
            <w:pPr>
              <w:keepNext/>
              <w:ind w:left="57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0432F327" w14:textId="77777777" w:rsidTr="00110D1B">
        <w:trPr>
          <w:trHeight w:val="251"/>
        </w:trPr>
        <w:tc>
          <w:tcPr>
            <w:tcW w:w="3040" w:type="dxa"/>
          </w:tcPr>
          <w:p w14:paraId="68A4C93F" w14:textId="77777777" w:rsidR="00754F28" w:rsidRPr="00754F28" w:rsidRDefault="00754F28" w:rsidP="00F02E6F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65</w:t>
            </w:r>
          </w:p>
        </w:tc>
        <w:tc>
          <w:tcPr>
            <w:tcW w:w="3146" w:type="dxa"/>
          </w:tcPr>
          <w:p w14:paraId="14C97126" w14:textId="77777777" w:rsidR="00754F28" w:rsidRPr="00754F28" w:rsidRDefault="00754F28" w:rsidP="00F02E6F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1,10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1,87)</w:t>
            </w:r>
          </w:p>
        </w:tc>
        <w:tc>
          <w:tcPr>
            <w:tcW w:w="3146" w:type="dxa"/>
          </w:tcPr>
          <w:p w14:paraId="0F066A91" w14:textId="77777777" w:rsidR="00754F28" w:rsidRPr="00754F28" w:rsidRDefault="00754F28" w:rsidP="00F02E6F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0,51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(0,26;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0,98)</w:t>
            </w:r>
          </w:p>
        </w:tc>
      </w:tr>
      <w:tr w:rsidR="00754F28" w:rsidRPr="00754F28" w14:paraId="560BB64C" w14:textId="77777777" w:rsidTr="00110D1B">
        <w:trPr>
          <w:trHeight w:val="254"/>
        </w:trPr>
        <w:tc>
          <w:tcPr>
            <w:tcW w:w="3040" w:type="dxa"/>
          </w:tcPr>
          <w:p w14:paraId="31A6D4AB" w14:textId="77777777" w:rsidR="00754F28" w:rsidRPr="00754F28" w:rsidRDefault="00754F28" w:rsidP="00F02E6F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65 ≤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75</w:t>
            </w:r>
          </w:p>
        </w:tc>
        <w:tc>
          <w:tcPr>
            <w:tcW w:w="3146" w:type="dxa"/>
          </w:tcPr>
          <w:p w14:paraId="6839721F" w14:textId="77777777" w:rsidR="00754F28" w:rsidRPr="00754F28" w:rsidRDefault="00754F28" w:rsidP="00F02E6F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0,86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(0,62;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1,19)</w:t>
            </w:r>
          </w:p>
        </w:tc>
        <w:tc>
          <w:tcPr>
            <w:tcW w:w="3146" w:type="dxa"/>
          </w:tcPr>
          <w:p w14:paraId="7EDBEC78" w14:textId="77777777" w:rsidR="00754F28" w:rsidRPr="00754F28" w:rsidRDefault="00754F28" w:rsidP="00F02E6F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(0,47;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0,95)</w:t>
            </w:r>
          </w:p>
        </w:tc>
      </w:tr>
      <w:tr w:rsidR="00754F28" w:rsidRPr="00754F28" w14:paraId="1513ED12" w14:textId="77777777" w:rsidTr="00110D1B">
        <w:trPr>
          <w:trHeight w:val="251"/>
        </w:trPr>
        <w:tc>
          <w:tcPr>
            <w:tcW w:w="3040" w:type="dxa"/>
          </w:tcPr>
          <w:p w14:paraId="1A5D6172" w14:textId="77777777" w:rsidR="00754F28" w:rsidRPr="00754F28" w:rsidRDefault="00754F28" w:rsidP="00F02E6F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75</w:t>
            </w:r>
          </w:p>
        </w:tc>
        <w:tc>
          <w:tcPr>
            <w:tcW w:w="3146" w:type="dxa"/>
          </w:tcPr>
          <w:p w14:paraId="0B70121B" w14:textId="77777777" w:rsidR="00754F28" w:rsidRPr="00754F28" w:rsidRDefault="00754F28" w:rsidP="00F02E6F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0,88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1,17)</w:t>
            </w:r>
          </w:p>
        </w:tc>
        <w:tc>
          <w:tcPr>
            <w:tcW w:w="3146" w:type="dxa"/>
          </w:tcPr>
          <w:p w14:paraId="6573586B" w14:textId="77777777" w:rsidR="00754F28" w:rsidRPr="00754F28" w:rsidRDefault="00754F28" w:rsidP="00F02E6F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0,68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0,92)</w:t>
            </w:r>
          </w:p>
        </w:tc>
      </w:tr>
      <w:tr w:rsidR="00754F28" w:rsidRPr="00754F28" w14:paraId="6C3734AF" w14:textId="77777777" w:rsidTr="00110D1B">
        <w:trPr>
          <w:trHeight w:val="253"/>
        </w:trPr>
        <w:tc>
          <w:tcPr>
            <w:tcW w:w="3040" w:type="dxa"/>
          </w:tcPr>
          <w:p w14:paraId="387A8A1B" w14:textId="77777777" w:rsidR="00754F28" w:rsidRPr="00754F28" w:rsidRDefault="00754F28" w:rsidP="00F02E6F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3146" w:type="dxa"/>
          </w:tcPr>
          <w:p w14:paraId="5010FAFC" w14:textId="77777777" w:rsidR="00754F28" w:rsidRPr="00754F28" w:rsidRDefault="00754F28" w:rsidP="00F02E6F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0,68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1,05)</w:t>
            </w:r>
          </w:p>
        </w:tc>
        <w:tc>
          <w:tcPr>
            <w:tcW w:w="3146" w:type="dxa"/>
          </w:tcPr>
          <w:p w14:paraId="367972D5" w14:textId="77777777" w:rsidR="00754F28" w:rsidRPr="00754F28" w:rsidRDefault="00754F28" w:rsidP="00F02E6F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1,02)</w:t>
            </w:r>
          </w:p>
        </w:tc>
      </w:tr>
      <w:tr w:rsidR="00754F28" w:rsidRPr="00754F28" w14:paraId="4285373E" w14:textId="77777777" w:rsidTr="00110D1B">
        <w:trPr>
          <w:trHeight w:val="254"/>
        </w:trPr>
        <w:tc>
          <w:tcPr>
            <w:tcW w:w="3040" w:type="dxa"/>
          </w:tcPr>
          <w:p w14:paraId="1CED1F94" w14:textId="77777777" w:rsidR="00754F28" w:rsidRPr="00754F28" w:rsidRDefault="00754F28" w:rsidP="00B608F9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CrCl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(ml/min)</w:t>
            </w:r>
          </w:p>
        </w:tc>
        <w:tc>
          <w:tcPr>
            <w:tcW w:w="3146" w:type="dxa"/>
          </w:tcPr>
          <w:p w14:paraId="4FE129EF" w14:textId="77777777" w:rsidR="00754F28" w:rsidRPr="00754F28" w:rsidRDefault="00754F28" w:rsidP="00F02E6F">
            <w:pPr>
              <w:keepNext/>
              <w:jc w:val="center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3146" w:type="dxa"/>
          </w:tcPr>
          <w:p w14:paraId="0C12A65F" w14:textId="77777777" w:rsidR="00754F28" w:rsidRPr="00754F28" w:rsidRDefault="00754F28" w:rsidP="00F02E6F">
            <w:pPr>
              <w:keepNext/>
              <w:jc w:val="center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2CA0FE0A" w14:textId="77777777" w:rsidTr="00110D1B">
        <w:trPr>
          <w:trHeight w:val="251"/>
        </w:trPr>
        <w:tc>
          <w:tcPr>
            <w:tcW w:w="3040" w:type="dxa"/>
          </w:tcPr>
          <w:p w14:paraId="0BA5303A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 ≤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50</w:t>
            </w:r>
          </w:p>
        </w:tc>
        <w:tc>
          <w:tcPr>
            <w:tcW w:w="3146" w:type="dxa"/>
          </w:tcPr>
          <w:p w14:paraId="5B37C75B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(0,61;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1,31)</w:t>
            </w:r>
          </w:p>
        </w:tc>
        <w:tc>
          <w:tcPr>
            <w:tcW w:w="3146" w:type="dxa"/>
          </w:tcPr>
          <w:p w14:paraId="05E7E74C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0,48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(0,31;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0,76)</w:t>
            </w:r>
          </w:p>
        </w:tc>
      </w:tr>
      <w:tr w:rsidR="00754F28" w:rsidRPr="00754F28" w14:paraId="4F706EE2" w14:textId="77777777" w:rsidTr="00110D1B">
        <w:trPr>
          <w:trHeight w:val="253"/>
        </w:trPr>
        <w:tc>
          <w:tcPr>
            <w:tcW w:w="3040" w:type="dxa"/>
          </w:tcPr>
          <w:p w14:paraId="373E9EA6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50 ≤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3146" w:type="dxa"/>
          </w:tcPr>
          <w:p w14:paraId="7859180C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(0,68;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1,20)</w:t>
            </w:r>
          </w:p>
        </w:tc>
        <w:tc>
          <w:tcPr>
            <w:tcW w:w="3146" w:type="dxa"/>
          </w:tcPr>
          <w:p w14:paraId="0CFC8B15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0,88)</w:t>
            </w:r>
          </w:p>
        </w:tc>
      </w:tr>
      <w:tr w:rsidR="00754F28" w:rsidRPr="00754F28" w14:paraId="265ED9EB" w14:textId="77777777" w:rsidTr="00110D1B">
        <w:trPr>
          <w:trHeight w:val="251"/>
        </w:trPr>
        <w:tc>
          <w:tcPr>
            <w:tcW w:w="3040" w:type="dxa"/>
          </w:tcPr>
          <w:p w14:paraId="275AAE2B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3146" w:type="dxa"/>
          </w:tcPr>
          <w:p w14:paraId="5CD867D5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(0,51;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1,28)</w:t>
            </w:r>
          </w:p>
        </w:tc>
        <w:tc>
          <w:tcPr>
            <w:tcW w:w="3146" w:type="dxa"/>
          </w:tcPr>
          <w:p w14:paraId="751449C4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(0,43;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1,12)</w:t>
            </w:r>
          </w:p>
        </w:tc>
      </w:tr>
    </w:tbl>
    <w:p w14:paraId="1FDACDA3" w14:textId="77777777" w:rsidR="00754F28" w:rsidRPr="005E124A" w:rsidRDefault="00754F28" w:rsidP="00B608F9">
      <w:pPr>
        <w:widowControl w:val="0"/>
        <w:autoSpaceDE w:val="0"/>
        <w:autoSpaceDN w:val="0"/>
        <w:spacing w:after="0" w:line="240" w:lineRule="auto"/>
        <w:ind w:left="57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280FA1B6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(„</w:t>
      </w:r>
      <w:r w:rsidR="00CC3CF5" w:rsidRPr="00CC053A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>major</w:t>
      </w:r>
      <w:r w:rsidR="00AD584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zistila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interakcia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 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Relatívne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zvyšovalo.</w:t>
      </w:r>
    </w:p>
    <w:p w14:paraId="7ABB7F22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Relatívne riziko bolo najvyššie u pacientov ≥ 75 rokov. Súbežné použitie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antiagregancií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ASA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klopidogrelu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približne dvojnásobne zvyšuje mieru výskytu MBE pre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Nezistila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interakcia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podskupinách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rôznym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stupňom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funkcie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obličiek a CHADS</w:t>
      </w:r>
      <w:r w:rsidRPr="00754F28">
        <w:rPr>
          <w:rFonts w:ascii="Times New Roman" w:eastAsia="Times New Roman" w:hAnsi="Times New Roman" w:cs="Times New Roman"/>
          <w:kern w:val="0"/>
          <w:sz w:val="14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14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skóre.</w:t>
      </w:r>
    </w:p>
    <w:p w14:paraId="06092827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85609C1" w14:textId="6353C4B6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26:</w:t>
      </w:r>
      <w:r w:rsidR="009C5F95">
        <w:rPr>
          <w:rFonts w:ascii="Times New Roman" w:eastAsia="Times New Roman" w:hAnsi="Times New Roman" w:cs="Times New Roman"/>
          <w:b/>
          <w:bCs/>
          <w:spacing w:val="56"/>
          <w:kern w:val="0"/>
          <w:sz w:val="22"/>
          <w:szCs w:val="22"/>
          <w:lang w:val="sk-SK"/>
        </w:rPr>
        <w:tab/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Pomer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95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IS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="00AD5849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pre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veľké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krvácani</w:t>
      </w:r>
      <w:r w:rsidR="00AD584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 xml:space="preserve"> podskupinách</w:t>
      </w:r>
    </w:p>
    <w:p w14:paraId="07C103B0" w14:textId="77777777" w:rsidR="00754F28" w:rsidRPr="00754F28" w:rsidRDefault="00754F28" w:rsidP="00754F2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3135"/>
        <w:gridCol w:w="3137"/>
      </w:tblGrid>
      <w:tr w:rsidR="00754F28" w:rsidRPr="00CC053A" w14:paraId="447A8B17" w14:textId="77777777" w:rsidTr="00D846BD">
        <w:trPr>
          <w:trHeight w:val="757"/>
        </w:trPr>
        <w:tc>
          <w:tcPr>
            <w:tcW w:w="3067" w:type="dxa"/>
          </w:tcPr>
          <w:p w14:paraId="12B730DC" w14:textId="77777777" w:rsidR="00754F28" w:rsidRPr="00754F28" w:rsidRDefault="00754F28" w:rsidP="005E124A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Koncový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ukazovateľ</w:t>
            </w:r>
          </w:p>
        </w:tc>
        <w:tc>
          <w:tcPr>
            <w:tcW w:w="3135" w:type="dxa"/>
          </w:tcPr>
          <w:p w14:paraId="18DA2B0F" w14:textId="77777777" w:rsidR="00754F28" w:rsidRPr="00754F28" w:rsidRDefault="00754F28" w:rsidP="005E124A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04B2AEB4" w14:textId="77777777" w:rsidR="00754F28" w:rsidRPr="00754F28" w:rsidRDefault="00754F28" w:rsidP="005E124A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110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voči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warfarínu</w:t>
            </w:r>
            <w:proofErr w:type="spellEnd"/>
          </w:p>
        </w:tc>
        <w:tc>
          <w:tcPr>
            <w:tcW w:w="3137" w:type="dxa"/>
          </w:tcPr>
          <w:p w14:paraId="55E4D11B" w14:textId="77777777" w:rsidR="00754F28" w:rsidRPr="00754F28" w:rsidRDefault="00754F28" w:rsidP="005E124A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4636EEF8" w14:textId="77777777" w:rsidR="00754F28" w:rsidRPr="00754F28" w:rsidRDefault="00754F28" w:rsidP="005E124A">
            <w:pPr>
              <w:spacing w:line="25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denne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voči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warfarínu</w:t>
            </w:r>
            <w:proofErr w:type="spellEnd"/>
          </w:p>
        </w:tc>
      </w:tr>
      <w:tr w:rsidR="00754F28" w:rsidRPr="00754F28" w14:paraId="5AA1AB51" w14:textId="77777777" w:rsidTr="00D846BD">
        <w:trPr>
          <w:trHeight w:val="251"/>
        </w:trPr>
        <w:tc>
          <w:tcPr>
            <w:tcW w:w="3067" w:type="dxa"/>
          </w:tcPr>
          <w:p w14:paraId="2C36D9E2" w14:textId="77777777" w:rsidR="00754F28" w:rsidRPr="00754F28" w:rsidRDefault="00754F28" w:rsidP="00754F28">
            <w:pPr>
              <w:spacing w:line="232" w:lineRule="exact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Vek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(roky)</w:t>
            </w:r>
          </w:p>
        </w:tc>
        <w:tc>
          <w:tcPr>
            <w:tcW w:w="3135" w:type="dxa"/>
          </w:tcPr>
          <w:p w14:paraId="4F51757D" w14:textId="77777777" w:rsidR="00754F28" w:rsidRPr="00754F28" w:rsidRDefault="00754F28" w:rsidP="00754F28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3137" w:type="dxa"/>
          </w:tcPr>
          <w:p w14:paraId="031513B5" w14:textId="77777777" w:rsidR="00754F28" w:rsidRPr="00754F28" w:rsidRDefault="00754F28" w:rsidP="00754F28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3494A7DF" w14:textId="77777777" w:rsidTr="00D846BD">
        <w:trPr>
          <w:trHeight w:val="253"/>
        </w:trPr>
        <w:tc>
          <w:tcPr>
            <w:tcW w:w="3067" w:type="dxa"/>
          </w:tcPr>
          <w:p w14:paraId="073634D9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65</w:t>
            </w:r>
          </w:p>
        </w:tc>
        <w:tc>
          <w:tcPr>
            <w:tcW w:w="3135" w:type="dxa"/>
          </w:tcPr>
          <w:p w14:paraId="45961AF6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0,32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(0,18;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0,57)</w:t>
            </w:r>
          </w:p>
        </w:tc>
        <w:tc>
          <w:tcPr>
            <w:tcW w:w="3137" w:type="dxa"/>
          </w:tcPr>
          <w:p w14:paraId="2A9516B3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0,35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(0,20;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0,61)</w:t>
            </w:r>
          </w:p>
        </w:tc>
      </w:tr>
      <w:tr w:rsidR="00754F28" w:rsidRPr="00754F28" w14:paraId="7011792D" w14:textId="77777777" w:rsidTr="00D846BD">
        <w:trPr>
          <w:trHeight w:val="253"/>
        </w:trPr>
        <w:tc>
          <w:tcPr>
            <w:tcW w:w="3067" w:type="dxa"/>
          </w:tcPr>
          <w:p w14:paraId="45F8DD7E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65 ≤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75</w:t>
            </w:r>
          </w:p>
        </w:tc>
        <w:tc>
          <w:tcPr>
            <w:tcW w:w="3135" w:type="dxa"/>
          </w:tcPr>
          <w:p w14:paraId="77560F8D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0,71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0,89)</w:t>
            </w:r>
          </w:p>
        </w:tc>
        <w:tc>
          <w:tcPr>
            <w:tcW w:w="3137" w:type="dxa"/>
          </w:tcPr>
          <w:p w14:paraId="3B9F79D3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0,82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1,03)</w:t>
            </w:r>
          </w:p>
        </w:tc>
      </w:tr>
      <w:tr w:rsidR="00754F28" w:rsidRPr="00754F28" w14:paraId="46EC75E9" w14:textId="77777777" w:rsidTr="00D846BD">
        <w:trPr>
          <w:trHeight w:val="251"/>
        </w:trPr>
        <w:tc>
          <w:tcPr>
            <w:tcW w:w="3067" w:type="dxa"/>
          </w:tcPr>
          <w:p w14:paraId="6962B845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75</w:t>
            </w:r>
          </w:p>
        </w:tc>
        <w:tc>
          <w:tcPr>
            <w:tcW w:w="3135" w:type="dxa"/>
          </w:tcPr>
          <w:p w14:paraId="0B4411E6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1,01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(0,84;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1,23)</w:t>
            </w:r>
          </w:p>
        </w:tc>
        <w:tc>
          <w:tcPr>
            <w:tcW w:w="3137" w:type="dxa"/>
          </w:tcPr>
          <w:p w14:paraId="4D6F6E6F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1,19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(0,99;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1,43)</w:t>
            </w:r>
          </w:p>
        </w:tc>
      </w:tr>
      <w:tr w:rsidR="00754F28" w:rsidRPr="00754F28" w14:paraId="3EF9594F" w14:textId="77777777" w:rsidTr="00D846BD">
        <w:trPr>
          <w:trHeight w:val="253"/>
        </w:trPr>
        <w:tc>
          <w:tcPr>
            <w:tcW w:w="3067" w:type="dxa"/>
          </w:tcPr>
          <w:p w14:paraId="78744076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3135" w:type="dxa"/>
          </w:tcPr>
          <w:p w14:paraId="1ED9E063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1,14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(0,86;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1,51)</w:t>
            </w:r>
          </w:p>
        </w:tc>
        <w:tc>
          <w:tcPr>
            <w:tcW w:w="3137" w:type="dxa"/>
          </w:tcPr>
          <w:p w14:paraId="2781F0A3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1,35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(1,03;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1,76)</w:t>
            </w:r>
          </w:p>
        </w:tc>
      </w:tr>
      <w:tr w:rsidR="00754F28" w:rsidRPr="00754F28" w14:paraId="5A3725A3" w14:textId="77777777" w:rsidTr="00D846BD">
        <w:trPr>
          <w:trHeight w:val="251"/>
        </w:trPr>
        <w:tc>
          <w:tcPr>
            <w:tcW w:w="3067" w:type="dxa"/>
          </w:tcPr>
          <w:p w14:paraId="7EE3F919" w14:textId="77777777" w:rsidR="00754F28" w:rsidRPr="00754F28" w:rsidRDefault="00754F28" w:rsidP="00754F28">
            <w:pPr>
              <w:spacing w:line="232" w:lineRule="exact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CrCl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(ml/min)</w:t>
            </w:r>
          </w:p>
        </w:tc>
        <w:tc>
          <w:tcPr>
            <w:tcW w:w="3135" w:type="dxa"/>
          </w:tcPr>
          <w:p w14:paraId="0AD82647" w14:textId="77777777" w:rsidR="00754F28" w:rsidRPr="00754F28" w:rsidRDefault="00754F28" w:rsidP="00F02E6F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3137" w:type="dxa"/>
          </w:tcPr>
          <w:p w14:paraId="21411E61" w14:textId="77777777" w:rsidR="00754F28" w:rsidRPr="00754F28" w:rsidRDefault="00754F28" w:rsidP="00F02E6F">
            <w:pPr>
              <w:jc w:val="center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5330167D" w14:textId="77777777" w:rsidTr="00D846BD">
        <w:trPr>
          <w:trHeight w:val="253"/>
        </w:trPr>
        <w:tc>
          <w:tcPr>
            <w:tcW w:w="3067" w:type="dxa"/>
          </w:tcPr>
          <w:p w14:paraId="10ABB31D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 ≤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50</w:t>
            </w:r>
          </w:p>
        </w:tc>
        <w:tc>
          <w:tcPr>
            <w:tcW w:w="3135" w:type="dxa"/>
          </w:tcPr>
          <w:p w14:paraId="26030B4C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1,02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1,32)</w:t>
            </w:r>
          </w:p>
        </w:tc>
        <w:tc>
          <w:tcPr>
            <w:tcW w:w="3137" w:type="dxa"/>
          </w:tcPr>
          <w:p w14:paraId="5DD51915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0,94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(0,73;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1,22)</w:t>
            </w:r>
          </w:p>
        </w:tc>
      </w:tr>
      <w:tr w:rsidR="00754F28" w:rsidRPr="00754F28" w14:paraId="20C803A2" w14:textId="77777777" w:rsidTr="00D846BD">
        <w:trPr>
          <w:trHeight w:val="253"/>
        </w:trPr>
        <w:tc>
          <w:tcPr>
            <w:tcW w:w="3067" w:type="dxa"/>
          </w:tcPr>
          <w:p w14:paraId="76DBADC5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50 ≤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3135" w:type="dxa"/>
          </w:tcPr>
          <w:p w14:paraId="64A66223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0,75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(0,61;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0,92)</w:t>
            </w:r>
          </w:p>
        </w:tc>
        <w:tc>
          <w:tcPr>
            <w:tcW w:w="3137" w:type="dxa"/>
          </w:tcPr>
          <w:p w14:paraId="5E0FD76B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0,90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1,09)</w:t>
            </w:r>
          </w:p>
        </w:tc>
      </w:tr>
      <w:tr w:rsidR="00754F28" w:rsidRPr="00754F28" w14:paraId="08112070" w14:textId="77777777" w:rsidTr="00D846BD">
        <w:trPr>
          <w:trHeight w:val="251"/>
        </w:trPr>
        <w:tc>
          <w:tcPr>
            <w:tcW w:w="3067" w:type="dxa"/>
          </w:tcPr>
          <w:p w14:paraId="34401693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≥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3135" w:type="dxa"/>
          </w:tcPr>
          <w:p w14:paraId="19AECC23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0,59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(0,43;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0,82)</w:t>
            </w:r>
          </w:p>
        </w:tc>
        <w:tc>
          <w:tcPr>
            <w:tcW w:w="3137" w:type="dxa"/>
          </w:tcPr>
          <w:p w14:paraId="61DA202C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(0,65;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1,17)</w:t>
            </w:r>
          </w:p>
        </w:tc>
      </w:tr>
      <w:tr w:rsidR="00754F28" w:rsidRPr="00754F28" w14:paraId="0CD3CDEB" w14:textId="77777777" w:rsidTr="00D846BD">
        <w:trPr>
          <w:trHeight w:val="254"/>
        </w:trPr>
        <w:tc>
          <w:tcPr>
            <w:tcW w:w="3067" w:type="dxa"/>
          </w:tcPr>
          <w:p w14:paraId="1416241C" w14:textId="77777777" w:rsidR="00754F28" w:rsidRPr="00754F28" w:rsidRDefault="00754F28" w:rsidP="00592E13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Použitie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ASA</w:t>
            </w:r>
          </w:p>
        </w:tc>
        <w:tc>
          <w:tcPr>
            <w:tcW w:w="3135" w:type="dxa"/>
          </w:tcPr>
          <w:p w14:paraId="3073FB39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0,84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(0,69;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1,03)</w:t>
            </w:r>
          </w:p>
        </w:tc>
        <w:tc>
          <w:tcPr>
            <w:tcW w:w="3137" w:type="dxa"/>
          </w:tcPr>
          <w:p w14:paraId="6C798442" w14:textId="77777777" w:rsidR="00754F28" w:rsidRPr="00754F28" w:rsidRDefault="00754F28" w:rsidP="00F02E6F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1,18)</w:t>
            </w:r>
          </w:p>
        </w:tc>
      </w:tr>
      <w:tr w:rsidR="00754F28" w:rsidRPr="00754F28" w14:paraId="3C87AD2E" w14:textId="77777777" w:rsidTr="00D846BD">
        <w:trPr>
          <w:trHeight w:val="251"/>
        </w:trPr>
        <w:tc>
          <w:tcPr>
            <w:tcW w:w="3067" w:type="dxa"/>
          </w:tcPr>
          <w:p w14:paraId="348F6040" w14:textId="77777777" w:rsidR="00754F28" w:rsidRPr="00754F28" w:rsidRDefault="00754F28" w:rsidP="00592E13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Použitie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klopidogrelu</w:t>
            </w:r>
            <w:proofErr w:type="spellEnd"/>
          </w:p>
        </w:tc>
        <w:tc>
          <w:tcPr>
            <w:tcW w:w="3135" w:type="dxa"/>
          </w:tcPr>
          <w:p w14:paraId="7B6C53B5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0,89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(0,55;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1,45)</w:t>
            </w:r>
          </w:p>
        </w:tc>
        <w:tc>
          <w:tcPr>
            <w:tcW w:w="3137" w:type="dxa"/>
          </w:tcPr>
          <w:p w14:paraId="05D44C81" w14:textId="77777777" w:rsidR="00754F28" w:rsidRPr="00754F28" w:rsidRDefault="00754F28" w:rsidP="00F02E6F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0,92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(0,57;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1,48)</w:t>
            </w:r>
          </w:p>
        </w:tc>
      </w:tr>
    </w:tbl>
    <w:p w14:paraId="3C0BA004" w14:textId="77777777" w:rsidR="00754F28" w:rsidRPr="009C5F95" w:rsidRDefault="00754F28" w:rsidP="002C7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25069F48" w14:textId="77777777" w:rsidR="00754F28" w:rsidRPr="00754F28" w:rsidRDefault="00754F28" w:rsidP="002C7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RELY-ABLE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(dlhodobé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multicentrické</w:t>
      </w:r>
      <w:proofErr w:type="spellEnd"/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predĺženie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dabigatranom</w:t>
      </w:r>
      <w:proofErr w:type="spellEnd"/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fibriláciou predsiení, ktorí dokončili štúdiu RE-LY)</w:t>
      </w:r>
    </w:p>
    <w:p w14:paraId="0A19613B" w14:textId="77777777" w:rsidR="00754F28" w:rsidRPr="00754F28" w:rsidRDefault="00754F28" w:rsidP="002C7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lang w:val="sk-SK"/>
        </w:rPr>
      </w:pPr>
    </w:p>
    <w:p w14:paraId="0AB3C045" w14:textId="77777777" w:rsidR="00754F28" w:rsidRPr="00754F28" w:rsidRDefault="00754F28" w:rsidP="002C7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Predĺženie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(RELY-ABLE)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prinieslo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informácie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kohorty pacientov, ktorí pokračovali s rovnakou dávkou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aká im bola pridelená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vhodní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RELY-ABLE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vtedy,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čase ich poslednej návštevy počas štúdie RE-LY neukončili natrvalo skúšanú liečbu. Zaradení pacienti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 trvaní až 43 mesiacov počas následného sledovania po skončení štúdie RE-LY naďalej dostávali dvojito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zaslepene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rovnakú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náhodne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pridelená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 (celkové priemerné následné sledovanie RE-LY + RELY-ABLE 4,5 roka). Zaradených bolo</w:t>
      </w:r>
    </w:p>
    <w:p w14:paraId="2CE3D482" w14:textId="77777777" w:rsidR="00754F28" w:rsidRDefault="00754F28" w:rsidP="002C7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5 897 pacientov, čo predstavuje 49 % pacientov, ktorí boli pôvodne náhodne zaradení tak, aby dostávali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 RE-LY a 86 % pacientov vhodných pre štúdiu RELY-ABLE. Počas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ďalšieho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2,5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RELY-ABLE,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maximálnej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trvaní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viac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rokov (celková expozícia v RELY + RELY-ABLE), sa potvrdil dlhodobý profil bezpečnosti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-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 oboch skúmaných dávok 110 mg dvakrát denne a 150 mg dvakrát denne. Nezistili sa žiadne nové skutočnosti o bezpečnosti.</w:t>
      </w:r>
    </w:p>
    <w:p w14:paraId="3B5C56F8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výsledných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udalostí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vrátane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ďalších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udalostí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 konzistentná s mierou zistenou v štúdii RE-LY.</w:t>
      </w:r>
    </w:p>
    <w:p w14:paraId="60813678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8137348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získané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neintervenčných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štúdií</w:t>
      </w:r>
    </w:p>
    <w:p w14:paraId="7D3A7B40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12A19471" w14:textId="1FAE56F5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neintervenčnej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(GLORIA-AF)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(v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jej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druhej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fáze)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prospektívne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zozbierali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údaje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novodiagnostikovaných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reálnom prostredí. Štúdia zahŕňala 4 859 pacientov užívajúcich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(55 % liečených 150 mg dvakrát denne, 43 % liečených 110 mg dvakrát denne, 2 % liečených 75 mg dvakrát denne). Pacienti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boli následne sledovaní 2 roky. Priemerné CHADS</w:t>
      </w:r>
      <w:r w:rsidRPr="00754F28">
        <w:rPr>
          <w:rFonts w:ascii="Times New Roman" w:eastAsia="Times New Roman" w:hAnsi="Times New Roman" w:cs="Times New Roman"/>
          <w:kern w:val="0"/>
          <w:sz w:val="14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29"/>
          <w:kern w:val="0"/>
          <w:sz w:val="14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 xml:space="preserve">skóre bolo 1,9 a priemerné HAS-BLED skóre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bolo 1,2. Priemerná doba sledovania počas liečby bola 18,3 mesiaca. Veľké </w:t>
      </w:r>
      <w:r w:rsid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(„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AD584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 sa vyskytlo</w:t>
      </w:r>
      <w:r w:rsidR="00E4457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0,97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prípadoch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pacientorokov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Život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ohrozujúce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hlásilo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0,46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prípadoch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 100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pacientorokov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krvácanie v 0,17 prípadoch na 100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pacientorokov</w:t>
      </w:r>
      <w:proofErr w:type="spellEnd"/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0,60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prípadoch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pacientorokov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sa vyskytla v 0,65 prípadoch na 100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pacientorokov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5BC86673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20F3AD8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Navyše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neintervenčnej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[Graham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al.,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Circulation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2015;131:157-164]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viac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než 134</w:t>
      </w:r>
      <w:r w:rsidR="005E124A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000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starších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Spojených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štátoch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amerických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prispievajúcej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="005E124A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dobou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sledovania počas liečby s viac než 37 500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pacientorokmi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bol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(84 % pacientov liečených dávkou 150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 dvakrát denne, 16 % pacientov liečených dávkou 75 mg dvakrát denne) spojený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zníženým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ischemickej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(pomer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0,80,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95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interval spoľahlivosti [IS] 0,67-0,96),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intrakraniálneho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krvácania (pomer rizika 0,34, IS 0,26-0,46) a mortality (miera rizika 0,86, IS 0,77-0,96) a so zvýšeným rizikom gastrointestinálneho krvácania (pomer rizika 1,28, IS 1,14-1,44)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Nezistil sa žiadny rozdiel z hľadiska výskytu veľkého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(„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 (pomer rizika 0,97, IS 0,88-1,07).</w:t>
      </w:r>
    </w:p>
    <w:p w14:paraId="0D514DFC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0329640A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Tieto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reálnom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prostredí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súlade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profilom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-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stanoveným v štúdii RE-LY pre túto indikáciu.</w:t>
      </w:r>
    </w:p>
    <w:p w14:paraId="65EF7C8B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F89C115" w14:textId="77777777" w:rsidR="00754F28" w:rsidRPr="00754F28" w:rsidRDefault="00754F28" w:rsidP="00DA01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Pacienti,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podstúpili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perkutánnu</w:t>
      </w:r>
      <w:proofErr w:type="spellEnd"/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koronárnu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intervenciu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(PKI)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lang w:val="sk-SK"/>
        </w:rPr>
        <w:t>stentovaním</w:t>
      </w:r>
      <w:proofErr w:type="spellEnd"/>
    </w:p>
    <w:p w14:paraId="52C11247" w14:textId="77777777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</w:p>
    <w:p w14:paraId="53E70ADA" w14:textId="117BE4DE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Prospektívna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randomizovaná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otvorená štúdia (fázy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IIIb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so zaslepeným koncovým ukazovateľom (PROBE), hodnotiaca duálnu liečbu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(110 mg alebo 150 mg dvakrát denne)</w:t>
      </w:r>
      <w:r w:rsidRPr="00754F28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kombinácii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klopidogrelom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tikagrelorom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(antagonista P2Y12) v porovnaní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(upraveným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2,0-3,0)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kombinácii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klopidogrelom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tikagrelorom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vykona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725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nevalvulárnou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fibriláciou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predsiení,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podstúpili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PKI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so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stentovaním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(RE-DUAL PCI). Pacienti boli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randomizovaní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na podávanie duálnej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-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110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duálnej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tripletnej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Starší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mimo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územia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Spojených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štátov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(vo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 všetky krajiny, ≥ 70 rokov v prípade Japonska) boli náhodne zadelení do skupiny s duálnou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110 mg alebo do skupiny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Primárnym koncovým ukazovateľom bol kombinovaný koncový ukazovateľ veľkých krvácaní podľa definície ISTH alebo klinicky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ného, nie veľkého krvácania.</w:t>
      </w:r>
    </w:p>
    <w:p w14:paraId="61983DF6" w14:textId="77777777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88DEE5F" w14:textId="30281FAA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Incidencia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primárneho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koncového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duálnou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110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mg bola 15,4 % (151 pacientov) v porovnaní s 26,9 % (264 pacientov) v skupine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(pomer rizika 0,52; 95 % IS 0,42; 0,63;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&lt; 0,0001 pre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non-inferioritu</w:t>
      </w:r>
      <w:proofErr w:type="spellEnd"/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0,0001 pre superioritu) a 20,2 % (154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pacientov) 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skupine s duálnou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-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25,7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(196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zodpovedajúcej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(pomer rizika 0,72; 95 % IS 0,58; 0,88;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&lt; 0,0001 pre </w:t>
      </w:r>
      <w:proofErr w:type="spellStart"/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non-inferioritu</w:t>
      </w:r>
      <w:proofErr w:type="spellEnd"/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9C5F95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="009C5F9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=</w:t>
      </w:r>
      <w:r w:rsidR="009C5F95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0,002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superioritu).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rámci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deskriptívnej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analýzy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veľkého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 TIMI (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Thrombolysis</w:t>
      </w:r>
      <w:proofErr w:type="spellEnd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 In 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Myocardial</w:t>
      </w:r>
      <w:proofErr w:type="spellEnd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CC3CF5" w:rsidRPr="00CC053A">
        <w:rPr>
          <w:rFonts w:ascii="Times New Roman" w:hAnsi="Times New Roman" w:cs="Times New Roman"/>
          <w:i/>
          <w:sz w:val="22"/>
          <w:szCs w:val="22"/>
          <w:lang w:val="sk-SK"/>
        </w:rPr>
        <w:t>Infarction</w:t>
      </w:r>
      <w:proofErr w:type="spellEnd"/>
      <w:r w:rsidR="00832BEA" w:rsidRPr="00525B1E">
        <w:rPr>
          <w:sz w:val="22"/>
          <w:szCs w:val="22"/>
          <w:lang w:val="sk-SK"/>
        </w:rPr>
        <w:t xml:space="preserve">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trombolýza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pri infarkte myokardu) nižší v oboch skupinách s duálnou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-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ako v skupine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: 14 príhod (1,4 %) v skupine s duálnou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110 mg v porovnaní s 37 príhodami (3,8 %) v skupine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(pomer rizika 0,37; 95 % IS 0,20; 0,68;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= 0,002) a 16 príhod (2,1 %) 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duálnou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príhodami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(3,9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zodpovedajúcej skupine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(pomer rizika 0,51; 95 % IS 0,28; 0,93;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= 0,03). Výskyt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intrakraniálneho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skupinách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duálnou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nižší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ako v zodpovedajúcej skupine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: 3 príhody (0,3 %) v skupine s duálnou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110 mg v porovnaní s 10 príhodami (1,0 %) v skupine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(pomer rizika 0,30; 95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% IS 0,08; 1,07;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= 0,06) a 1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príhoda (0,1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 v</w:t>
      </w:r>
      <w:r w:rsidR="005E124A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 duálnou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150 mg v porovnaní s 8 príhodami (1,0 %) 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zodpovedajúcej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(pomer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0,12;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95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0,02;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0,98;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=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0,047).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Incidencia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kombinovaného koncového ukazovateľa účinnosti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zloženého z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úmrtia,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trombembolických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príhod (infarktu myokardu, cievnej mozgovej príhody alebo systémovej embólie) alebo neplánovanej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revaskularizácie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bola v obidvoch skupinách s duálnou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porovnateľn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á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so skupinou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(13,7 % </w:t>
      </w:r>
      <w:proofErr w:type="spellStart"/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vs</w:t>
      </w:r>
      <w:proofErr w:type="spellEnd"/>
      <w:r w:rsidR="00CC3CF5" w:rsidRPr="00CC053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13,4 %, v uvedenom poradí; pomer rizika 1,04; 95 % IS: 0,84;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1,29;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=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0,0047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="00832B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non-inferioritu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skupinami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duálnou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skupinou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neboli v jednotlivých zložkách koncových ukazovateľov účinnosti žiadne štatistické rozdiely.</w:t>
      </w:r>
    </w:p>
    <w:p w14:paraId="67FE6A7B" w14:textId="77777777" w:rsidR="00754F28" w:rsidRPr="009C70B4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647E4D3" w14:textId="35D113C2" w:rsidR="00754F28" w:rsidRPr="009C70B4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Táto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9C70B4"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pre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ukázala,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153A7">
        <w:rPr>
          <w:rFonts w:ascii="Times New Roman" w:hAnsi="Times New Roman" w:cs="Times New Roman"/>
          <w:sz w:val="22"/>
          <w:szCs w:val="22"/>
          <w:lang w:val="sk-SK"/>
        </w:rPr>
        <w:t xml:space="preserve">u pacientov s fibriláciou predsiení, ktorí podstúpili PKI so </w:t>
      </w:r>
      <w:proofErr w:type="spellStart"/>
      <w:r w:rsidR="007153A7">
        <w:rPr>
          <w:rFonts w:ascii="Times New Roman" w:hAnsi="Times New Roman" w:cs="Times New Roman"/>
          <w:sz w:val="22"/>
          <w:szCs w:val="22"/>
          <w:lang w:val="sk-SK"/>
        </w:rPr>
        <w:t>stentovaním</w:t>
      </w:r>
      <w:proofErr w:type="spellEnd"/>
      <w:r w:rsidR="007153A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duálna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9C70B4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antagonistom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P2Y12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významne</w:t>
      </w:r>
      <w:r w:rsidRPr="009C70B4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znížila riziko krvácania v porovnaní s </w:t>
      </w:r>
      <w:proofErr w:type="spellStart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tripletnou</w:t>
      </w:r>
      <w:proofErr w:type="spellEnd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liečbou </w:t>
      </w:r>
      <w:proofErr w:type="spellStart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pričom v prípade kombinovaných </w:t>
      </w:r>
      <w:proofErr w:type="spellStart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trombembolických</w:t>
      </w:r>
      <w:proofErr w:type="spellEnd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príhod</w:t>
      </w:r>
      <w:r w:rsidR="009C70B4"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153A7">
        <w:rPr>
          <w:rFonts w:ascii="Times New Roman" w:hAnsi="Times New Roman" w:cs="Times New Roman"/>
          <w:sz w:val="22"/>
          <w:szCs w:val="22"/>
          <w:lang w:val="sk-SK"/>
        </w:rPr>
        <w:t xml:space="preserve">bola zistená </w:t>
      </w:r>
      <w:proofErr w:type="spellStart"/>
      <w:r w:rsidR="007153A7">
        <w:rPr>
          <w:rFonts w:ascii="Times New Roman" w:hAnsi="Times New Roman" w:cs="Times New Roman"/>
          <w:sz w:val="22"/>
          <w:szCs w:val="22"/>
          <w:lang w:val="sk-SK"/>
        </w:rPr>
        <w:t>non-inferiorita</w:t>
      </w:r>
      <w:proofErr w:type="spellEnd"/>
      <w:r w:rsidRP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2F223AF6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F3CADB5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DVT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(liečba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DVT/PE)</w:t>
      </w:r>
    </w:p>
    <w:p w14:paraId="65E0D763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7DB3DA9C" w14:textId="02D34302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skúmala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multicentrických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dvojito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zaslepených, zdvojených štúdiách s paralelnými skupinami RE-COVER a RE-COVER II. Tieto štúdie porovnávali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(150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(cieľové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2,0-3,0)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akútnou DVT a/alebo PE. Primárnym cieľom týchto štúdií bolo </w:t>
      </w:r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urč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iť, či</w:t>
      </w:r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nie je inferiórny k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znižovaní výskytu primárneho koncového ukazovateľa, ktorý bol kombináciou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symptomatickej DVT a/alebo PE a súvisiacich úmrtí v priebehu 6 mesiacov obdobia liečby.</w:t>
      </w:r>
    </w:p>
    <w:p w14:paraId="77D69738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E74259E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súhrne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</w:t>
      </w:r>
      <w:r w:rsidR="005E124A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153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5E124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</w:t>
      </w:r>
      <w:r w:rsidR="005E124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107 bolo liečených.</w:t>
      </w:r>
    </w:p>
    <w:p w14:paraId="48D41C5A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C508F93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Dĺžka liečby fixnou dávkou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bola 174,0 dní bez sledovania koagulácie. U pacientov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medián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terapeutickom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rozsahu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(INR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2,0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3,0)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60,6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%.</w:t>
      </w:r>
    </w:p>
    <w:p w14:paraId="09A0BCF1" w14:textId="77777777" w:rsidR="00754F28" w:rsidRP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767D286A" w14:textId="09B58BBE" w:rsidR="00754F28" w:rsidRDefault="00754F28" w:rsidP="002B0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klinických skúšaniach sa dokázalo, že liečba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150 mg dvakrát denne </w:t>
      </w:r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bola </w:t>
      </w:r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inferiórna k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</w:t>
      </w:r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(hranica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="009C70B4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non-inferiority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II: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3,6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 rozdiel rizík a 2,75 pre pomer rizika).</w:t>
      </w:r>
    </w:p>
    <w:p w14:paraId="1015948A" w14:textId="77777777" w:rsidR="00525B1E" w:rsidRDefault="00525B1E" w:rsidP="00CC05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</w:p>
    <w:p w14:paraId="018661E8" w14:textId="6AAD2948" w:rsidR="00754F28" w:rsidRPr="009C5F95" w:rsidRDefault="00754F28" w:rsidP="00CC05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27: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primárnych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sekundárnych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koncových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ukazovateľov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(VTE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je kombináciou DVT a/alebo PE) do konca obdobia po liečbe v súhrne štúdií</w:t>
      </w:r>
      <w:r w:rsidR="009C5F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RE</w:t>
      </w:r>
      <w:r w:rsidR="009C5F95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noBreakHyphen/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COVER</w:t>
      </w:r>
      <w:r w:rsidRPr="00754F2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b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:lang w:val="sk-SK"/>
        </w:rPr>
        <w:t>II</w:t>
      </w:r>
    </w:p>
    <w:p w14:paraId="1B66A34D" w14:textId="77777777" w:rsidR="00754F28" w:rsidRPr="00754F28" w:rsidRDefault="00754F28" w:rsidP="008A0B5F">
      <w:pPr>
        <w:keepNext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7"/>
        <w:gridCol w:w="2253"/>
        <w:gridCol w:w="1391"/>
      </w:tblGrid>
      <w:tr w:rsidR="00754F28" w:rsidRPr="00754F28" w14:paraId="641D8153" w14:textId="77777777" w:rsidTr="00660D67">
        <w:trPr>
          <w:trHeight w:val="505"/>
        </w:trPr>
        <w:tc>
          <w:tcPr>
            <w:tcW w:w="5687" w:type="dxa"/>
          </w:tcPr>
          <w:p w14:paraId="4B938648" w14:textId="77777777" w:rsidR="00754F28" w:rsidRPr="00754F28" w:rsidRDefault="00754F28" w:rsidP="00911C6B">
            <w:pPr>
              <w:keepNext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53" w:type="dxa"/>
          </w:tcPr>
          <w:p w14:paraId="75935E2B" w14:textId="77777777" w:rsidR="00754F28" w:rsidRPr="00754F28" w:rsidRDefault="00754F28" w:rsidP="00911C6B">
            <w:pPr>
              <w:keepNext/>
              <w:spacing w:line="247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31909042" w14:textId="77777777" w:rsidR="00754F28" w:rsidRPr="00754F28" w:rsidRDefault="00754F28" w:rsidP="00911C6B">
            <w:pPr>
              <w:keepNext/>
              <w:spacing w:line="238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391" w:type="dxa"/>
          </w:tcPr>
          <w:p w14:paraId="11FAF88A" w14:textId="77777777" w:rsidR="00754F28" w:rsidRPr="00754F28" w:rsidRDefault="00754F28" w:rsidP="00911C6B">
            <w:pPr>
              <w:keepNext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</w:t>
            </w:r>
            <w:proofErr w:type="spellEnd"/>
          </w:p>
        </w:tc>
      </w:tr>
      <w:tr w:rsidR="00754F28" w:rsidRPr="00754F28" w14:paraId="04890211" w14:textId="77777777" w:rsidTr="00660D67">
        <w:trPr>
          <w:trHeight w:val="254"/>
        </w:trPr>
        <w:tc>
          <w:tcPr>
            <w:tcW w:w="5687" w:type="dxa"/>
          </w:tcPr>
          <w:p w14:paraId="5AF73A06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Liečení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pacienti</w:t>
            </w:r>
          </w:p>
        </w:tc>
        <w:tc>
          <w:tcPr>
            <w:tcW w:w="2253" w:type="dxa"/>
          </w:tcPr>
          <w:p w14:paraId="5979CF18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2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553</w:t>
            </w:r>
          </w:p>
        </w:tc>
        <w:tc>
          <w:tcPr>
            <w:tcW w:w="1391" w:type="dxa"/>
          </w:tcPr>
          <w:p w14:paraId="310AC088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2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554</w:t>
            </w:r>
          </w:p>
        </w:tc>
      </w:tr>
      <w:tr w:rsidR="00754F28" w:rsidRPr="00754F28" w14:paraId="3BCC54B6" w14:textId="77777777" w:rsidTr="00660D67">
        <w:trPr>
          <w:trHeight w:val="251"/>
        </w:trPr>
        <w:tc>
          <w:tcPr>
            <w:tcW w:w="5687" w:type="dxa"/>
          </w:tcPr>
          <w:p w14:paraId="172105CB" w14:textId="7646174A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Rekurentn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úmrtie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VTE</w:t>
            </w:r>
          </w:p>
        </w:tc>
        <w:tc>
          <w:tcPr>
            <w:tcW w:w="2253" w:type="dxa"/>
          </w:tcPr>
          <w:p w14:paraId="68E7F863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68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(2,7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91" w:type="dxa"/>
          </w:tcPr>
          <w:p w14:paraId="2630DE49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62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(2,4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64F7C84F" w14:textId="77777777" w:rsidTr="00660D67">
        <w:trPr>
          <w:trHeight w:val="506"/>
        </w:trPr>
        <w:tc>
          <w:tcPr>
            <w:tcW w:w="5687" w:type="dxa"/>
          </w:tcPr>
          <w:p w14:paraId="28DA9AD1" w14:textId="77777777" w:rsidR="00754F28" w:rsidRPr="00754F28" w:rsidRDefault="00754F28" w:rsidP="00911C6B">
            <w:pPr>
              <w:keepNext/>
              <w:spacing w:line="247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voči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warfarínu</w:t>
            </w:r>
            <w:proofErr w:type="spellEnd"/>
          </w:p>
          <w:p w14:paraId="65720F74" w14:textId="77777777" w:rsidR="00754F28" w:rsidRPr="00754F28" w:rsidRDefault="00754F28" w:rsidP="00911C6B">
            <w:pPr>
              <w:keepNext/>
              <w:spacing w:line="238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spoľahlivosti)</w:t>
            </w:r>
          </w:p>
        </w:tc>
        <w:tc>
          <w:tcPr>
            <w:tcW w:w="2253" w:type="dxa"/>
          </w:tcPr>
          <w:p w14:paraId="63C7B293" w14:textId="77777777" w:rsidR="00754F28" w:rsidRPr="00754F28" w:rsidRDefault="00754F28" w:rsidP="00911C6B">
            <w:pPr>
              <w:keepNext/>
              <w:spacing w:line="247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1,09</w:t>
            </w:r>
          </w:p>
          <w:p w14:paraId="7F1A9EA5" w14:textId="77777777" w:rsidR="00754F28" w:rsidRPr="00754F28" w:rsidRDefault="00754F28" w:rsidP="00911C6B">
            <w:pPr>
              <w:keepNext/>
              <w:spacing w:line="238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(0,77;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1,54)</w:t>
            </w:r>
          </w:p>
        </w:tc>
        <w:tc>
          <w:tcPr>
            <w:tcW w:w="1391" w:type="dxa"/>
          </w:tcPr>
          <w:p w14:paraId="3B4519B3" w14:textId="77777777" w:rsidR="00754F28" w:rsidRPr="00754F28" w:rsidRDefault="00754F28" w:rsidP="00911C6B">
            <w:pPr>
              <w:keepNext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726240AC" w14:textId="77777777" w:rsidTr="00660D67">
        <w:trPr>
          <w:trHeight w:val="253"/>
        </w:trPr>
        <w:tc>
          <w:tcPr>
            <w:tcW w:w="5687" w:type="dxa"/>
          </w:tcPr>
          <w:p w14:paraId="10CC6834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Sekundárne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koncové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ukazovatele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účinnosti</w:t>
            </w:r>
          </w:p>
        </w:tc>
        <w:tc>
          <w:tcPr>
            <w:tcW w:w="2253" w:type="dxa"/>
          </w:tcPr>
          <w:p w14:paraId="0CC63CC7" w14:textId="77777777" w:rsidR="00754F28" w:rsidRPr="00754F28" w:rsidRDefault="00754F28" w:rsidP="00911C6B">
            <w:pPr>
              <w:keepNext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391" w:type="dxa"/>
          </w:tcPr>
          <w:p w14:paraId="2C166660" w14:textId="77777777" w:rsidR="00754F28" w:rsidRPr="00754F28" w:rsidRDefault="00754F28" w:rsidP="00911C6B">
            <w:pPr>
              <w:keepNext/>
              <w:ind w:left="-57"/>
              <w:jc w:val="center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70D233A7" w14:textId="77777777" w:rsidTr="00660D67">
        <w:trPr>
          <w:trHeight w:val="251"/>
        </w:trPr>
        <w:tc>
          <w:tcPr>
            <w:tcW w:w="5687" w:type="dxa"/>
          </w:tcPr>
          <w:p w14:paraId="3E57F17B" w14:textId="192198D4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907C4B">
              <w:rPr>
                <w:rFonts w:ascii="Times New Roman" w:eastAsia="Times New Roman" w:hAnsi="Times New Roman" w:cs="Times New Roman"/>
                <w:lang w:val="sk-SK"/>
              </w:rPr>
              <w:t>Rekure</w:t>
            </w:r>
            <w:r w:rsidR="00CC3CF5" w:rsidRPr="00CC053A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ntn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907C4B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907C4B">
              <w:rPr>
                <w:rFonts w:ascii="Times New Roman" w:eastAsia="Times New Roman" w:hAnsi="Times New Roman" w:cs="Times New Roman"/>
                <w:lang w:val="sk-SK"/>
              </w:rPr>
              <w:t>symptomatick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AF3DB5">
              <w:rPr>
                <w:rFonts w:ascii="Times New Roman" w:eastAsia="Times New Roman" w:hAnsi="Times New Roman" w:cs="Times New Roman"/>
                <w:spacing w:val="-6"/>
                <w:lang w:val="sk-SK"/>
              </w:rPr>
              <w:t> </w:t>
            </w:r>
            <w:r w:rsidR="00AF3DB5">
              <w:rPr>
                <w:rFonts w:ascii="Times New Roman" w:eastAsia="Times New Roman" w:hAnsi="Times New Roman" w:cs="Times New Roman"/>
                <w:spacing w:val="-4"/>
                <w:lang w:val="sk-SK"/>
              </w:rPr>
              <w:t>celková mortalita</w:t>
            </w:r>
          </w:p>
        </w:tc>
        <w:tc>
          <w:tcPr>
            <w:tcW w:w="2253" w:type="dxa"/>
          </w:tcPr>
          <w:p w14:paraId="4ED7E435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109 (4,3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91" w:type="dxa"/>
          </w:tcPr>
          <w:p w14:paraId="4B5AAE01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104 (4,1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2EE4E0C2" w14:textId="77777777" w:rsidTr="00660D67">
        <w:trPr>
          <w:trHeight w:val="254"/>
        </w:trPr>
        <w:tc>
          <w:tcPr>
            <w:tcW w:w="5687" w:type="dxa"/>
          </w:tcPr>
          <w:p w14:paraId="4B147EF6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53" w:type="dxa"/>
          </w:tcPr>
          <w:p w14:paraId="6C576F6B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3,52;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5,13</w:t>
            </w:r>
          </w:p>
        </w:tc>
        <w:tc>
          <w:tcPr>
            <w:tcW w:w="1391" w:type="dxa"/>
          </w:tcPr>
          <w:p w14:paraId="715A43B8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3,34;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4,91</w:t>
            </w:r>
          </w:p>
        </w:tc>
      </w:tr>
      <w:tr w:rsidR="00754F28" w:rsidRPr="00754F28" w14:paraId="384634F1" w14:textId="77777777" w:rsidTr="00660D67">
        <w:trPr>
          <w:trHeight w:val="253"/>
        </w:trPr>
        <w:tc>
          <w:tcPr>
            <w:tcW w:w="5687" w:type="dxa"/>
          </w:tcPr>
          <w:p w14:paraId="1D8F3025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Symptomatická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DVT</w:t>
            </w:r>
          </w:p>
        </w:tc>
        <w:tc>
          <w:tcPr>
            <w:tcW w:w="2253" w:type="dxa"/>
          </w:tcPr>
          <w:p w14:paraId="1936C1BA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45 (1,8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91" w:type="dxa"/>
          </w:tcPr>
          <w:p w14:paraId="64B2BE95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39 (1,5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61BE33B4" w14:textId="77777777" w:rsidTr="00660D67">
        <w:trPr>
          <w:trHeight w:val="251"/>
        </w:trPr>
        <w:tc>
          <w:tcPr>
            <w:tcW w:w="5687" w:type="dxa"/>
          </w:tcPr>
          <w:p w14:paraId="7869E115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53" w:type="dxa"/>
          </w:tcPr>
          <w:p w14:paraId="10ECD32D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1,29;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2,35</w:t>
            </w:r>
          </w:p>
        </w:tc>
        <w:tc>
          <w:tcPr>
            <w:tcW w:w="1391" w:type="dxa"/>
          </w:tcPr>
          <w:p w14:paraId="686E123A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1,09;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2,08</w:t>
            </w:r>
          </w:p>
        </w:tc>
      </w:tr>
      <w:tr w:rsidR="00754F28" w:rsidRPr="00754F28" w14:paraId="74C6E493" w14:textId="77777777" w:rsidTr="00660D67">
        <w:trPr>
          <w:trHeight w:val="254"/>
        </w:trPr>
        <w:tc>
          <w:tcPr>
            <w:tcW w:w="5687" w:type="dxa"/>
          </w:tcPr>
          <w:p w14:paraId="58D26B2A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Symptomatická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PE</w:t>
            </w:r>
          </w:p>
        </w:tc>
        <w:tc>
          <w:tcPr>
            <w:tcW w:w="2253" w:type="dxa"/>
          </w:tcPr>
          <w:p w14:paraId="1B65FDE1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27 (1,1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91" w:type="dxa"/>
          </w:tcPr>
          <w:p w14:paraId="32C96F7D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26 (1,0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4FA6DBC2" w14:textId="77777777" w:rsidTr="00660D67">
        <w:trPr>
          <w:trHeight w:val="251"/>
        </w:trPr>
        <w:tc>
          <w:tcPr>
            <w:tcW w:w="5687" w:type="dxa"/>
          </w:tcPr>
          <w:p w14:paraId="0D3BD743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53" w:type="dxa"/>
          </w:tcPr>
          <w:p w14:paraId="4BBDE28E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0,70;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1,54</w:t>
            </w:r>
          </w:p>
        </w:tc>
        <w:tc>
          <w:tcPr>
            <w:tcW w:w="1391" w:type="dxa"/>
          </w:tcPr>
          <w:p w14:paraId="4EA94AC9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1,49</w:t>
            </w:r>
          </w:p>
        </w:tc>
      </w:tr>
      <w:tr w:rsidR="00754F28" w:rsidRPr="00754F28" w14:paraId="02A598BD" w14:textId="77777777" w:rsidTr="00660D67">
        <w:trPr>
          <w:trHeight w:val="254"/>
        </w:trPr>
        <w:tc>
          <w:tcPr>
            <w:tcW w:w="5687" w:type="dxa"/>
          </w:tcPr>
          <w:p w14:paraId="4F497A0B" w14:textId="38F0A9D3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Úmrtie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907C4B">
              <w:rPr>
                <w:rFonts w:ascii="Times New Roman" w:eastAsia="Times New Roman" w:hAnsi="Times New Roman" w:cs="Times New Roman"/>
                <w:spacing w:val="-7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VTE</w:t>
            </w:r>
          </w:p>
        </w:tc>
        <w:tc>
          <w:tcPr>
            <w:tcW w:w="2253" w:type="dxa"/>
          </w:tcPr>
          <w:p w14:paraId="50DBC64C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 (0,2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91" w:type="dxa"/>
          </w:tcPr>
          <w:p w14:paraId="1A532455" w14:textId="77777777" w:rsidR="00754F28" w:rsidRPr="00754F28" w:rsidRDefault="00754F28" w:rsidP="00911C6B">
            <w:pPr>
              <w:keepNext/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 (0,1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30ED46A8" w14:textId="77777777" w:rsidTr="00660D67">
        <w:trPr>
          <w:trHeight w:val="251"/>
        </w:trPr>
        <w:tc>
          <w:tcPr>
            <w:tcW w:w="5687" w:type="dxa"/>
          </w:tcPr>
          <w:p w14:paraId="25E1458E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53" w:type="dxa"/>
          </w:tcPr>
          <w:p w14:paraId="4E362996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0,40</w:t>
            </w:r>
          </w:p>
        </w:tc>
        <w:tc>
          <w:tcPr>
            <w:tcW w:w="1391" w:type="dxa"/>
          </w:tcPr>
          <w:p w14:paraId="0EE63789" w14:textId="77777777" w:rsidR="00754F28" w:rsidRPr="00754F28" w:rsidRDefault="00754F28" w:rsidP="00911C6B">
            <w:pPr>
              <w:keepNext/>
              <w:spacing w:line="232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0,02;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0,34</w:t>
            </w:r>
          </w:p>
        </w:tc>
      </w:tr>
      <w:tr w:rsidR="00754F28" w:rsidRPr="00754F28" w14:paraId="7DC92F03" w14:textId="77777777" w:rsidTr="00660D67">
        <w:trPr>
          <w:trHeight w:val="254"/>
        </w:trPr>
        <w:tc>
          <w:tcPr>
            <w:tcW w:w="5687" w:type="dxa"/>
          </w:tcPr>
          <w:p w14:paraId="19BC643D" w14:textId="1DE29EFB" w:rsidR="00754F28" w:rsidRPr="00754F28" w:rsidRDefault="00AF3DB5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Celková mortalita</w:t>
            </w:r>
          </w:p>
        </w:tc>
        <w:tc>
          <w:tcPr>
            <w:tcW w:w="2253" w:type="dxa"/>
          </w:tcPr>
          <w:p w14:paraId="6B5E3D64" w14:textId="77777777" w:rsidR="00754F28" w:rsidRPr="00754F28" w:rsidRDefault="00754F28" w:rsidP="00911C6B">
            <w:pPr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51 (2,0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91" w:type="dxa"/>
          </w:tcPr>
          <w:p w14:paraId="19661F3D" w14:textId="77777777" w:rsidR="00754F28" w:rsidRPr="00754F28" w:rsidRDefault="00754F28" w:rsidP="00911C6B">
            <w:pPr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52 (2,0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108C4AEC" w14:textId="77777777" w:rsidTr="00660D67">
        <w:trPr>
          <w:trHeight w:val="253"/>
        </w:trPr>
        <w:tc>
          <w:tcPr>
            <w:tcW w:w="5687" w:type="dxa"/>
          </w:tcPr>
          <w:p w14:paraId="2A1D8DB6" w14:textId="77777777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53" w:type="dxa"/>
          </w:tcPr>
          <w:p w14:paraId="4AD25044" w14:textId="77777777" w:rsidR="00754F28" w:rsidRPr="00754F28" w:rsidRDefault="00754F28" w:rsidP="00911C6B">
            <w:pPr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1,49;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2,62</w:t>
            </w:r>
          </w:p>
        </w:tc>
        <w:tc>
          <w:tcPr>
            <w:tcW w:w="1391" w:type="dxa"/>
          </w:tcPr>
          <w:p w14:paraId="015E0FAF" w14:textId="77777777" w:rsidR="00754F28" w:rsidRPr="00754F28" w:rsidRDefault="00754F28" w:rsidP="00911C6B">
            <w:pPr>
              <w:spacing w:line="234" w:lineRule="exact"/>
              <w:ind w:left="-57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1,52;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2,66</w:t>
            </w:r>
          </w:p>
        </w:tc>
      </w:tr>
    </w:tbl>
    <w:p w14:paraId="712308DD" w14:textId="77777777" w:rsidR="00754F28" w:rsidRPr="009C5F95" w:rsidRDefault="00754F28" w:rsidP="00754F2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6817F66A" w14:textId="77777777" w:rsidR="00754F28" w:rsidRPr="00754F28" w:rsidRDefault="00754F28" w:rsidP="00660D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DVT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(prevencia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DVT/PE)</w:t>
      </w:r>
    </w:p>
    <w:p w14:paraId="7A5526EE" w14:textId="77777777" w:rsidR="00754F28" w:rsidRPr="008A0B5F" w:rsidRDefault="00754F28" w:rsidP="00660D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2FC38447" w14:textId="19F9D6CE" w:rsidR="00754F28" w:rsidRPr="00754F28" w:rsidRDefault="00754F28" w:rsidP="00660D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Vykonali sa dve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dvojito</w:t>
      </w:r>
      <w:r w:rsidR="00FF3B8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zaslepené štúdie s paralelnými skupinami u pacientov predtým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antikoagulačnou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liečbou.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RE-MEDY,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kontrolovanej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 zaradení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už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mesiacov,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potrebovali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ďalšiu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antikoagulačnú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liečbu a do RE-SONATE, placebom kontrolovanej štúdie, boli zaradení už liečení pacienti počas 6 až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18</w:t>
      </w:r>
      <w:r w:rsidR="005E124A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mesiacov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inhibítormi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vitamínu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K.</w:t>
      </w:r>
    </w:p>
    <w:p w14:paraId="7AB66F88" w14:textId="77777777" w:rsidR="00754F28" w:rsidRPr="008A0B5F" w:rsidRDefault="00754F28" w:rsidP="00660D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3E1A925" w14:textId="20B26B96" w:rsidR="00754F28" w:rsidRP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Cieľom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RE-MEDY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perorálneho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(150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mg dvakrát denne)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(cieľové INR 2,0-3,0) počas dlhodobej liečby a</w:t>
      </w:r>
      <w:r w:rsidR="00FF3B8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 pri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prevencii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symptomatickej DVT a/alebo PE. Celkovo bolo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2 866 pacientov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856 pacientov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liečených.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Dĺžka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bola 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rozsahu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 do 36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mesiacov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(medián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534,0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dní).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907C4B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liečbu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r w:rsidR="00907C4B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medián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času v terapeutickom rozsahu (INR 2,0-3,0) 64,9 %.</w:t>
      </w:r>
    </w:p>
    <w:p w14:paraId="4322CA48" w14:textId="77777777" w:rsidR="00754F28" w:rsidRPr="008A0B5F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8B6FDD4" w14:textId="2EED2A46" w:rsidR="00754F28" w:rsidRDefault="00754F28" w:rsidP="005E124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RE-MEDY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potvrdila,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dvakrát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denne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FF3B8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>ne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FF3B8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inferiórna k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r w:rsidR="00FF3B8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</w:t>
      </w:r>
      <w:r w:rsidR="00AC01C9" w:rsidRPr="00907C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hranica </w:t>
      </w:r>
      <w:proofErr w:type="spellStart"/>
      <w:r w:rsidR="00AC01C9" w:rsidRPr="00907CC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non</w:t>
      </w:r>
      <w:r w:rsidR="00FF3B8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-inferiority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: 2,85 pre pomer rizika a 2,8 pre rozdiel rizík).</w:t>
      </w:r>
    </w:p>
    <w:p w14:paraId="0F348769" w14:textId="77777777" w:rsidR="0009586D" w:rsidRDefault="0009586D" w:rsidP="00CC053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C1E6B7B" w14:textId="77777777" w:rsidR="00754F28" w:rsidRPr="00754F28" w:rsidRDefault="00754F28" w:rsidP="00525B1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28: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primárnych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sekundárnych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koncových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ukazovateľov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(VTE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je kombináciou DVT a/alebo PE) do konca obdobia po liečbe v štúdii RE-MEDY</w:t>
      </w:r>
    </w:p>
    <w:p w14:paraId="560E19BC" w14:textId="77777777" w:rsidR="00754F28" w:rsidRPr="00754F28" w:rsidRDefault="00754F28" w:rsidP="00525B1E">
      <w:pPr>
        <w:keepNext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4"/>
        <w:gridCol w:w="2295"/>
        <w:gridCol w:w="1325"/>
      </w:tblGrid>
      <w:tr w:rsidR="00754F28" w:rsidRPr="00754F28" w14:paraId="3557472A" w14:textId="77777777" w:rsidTr="00660D67">
        <w:trPr>
          <w:trHeight w:val="505"/>
        </w:trPr>
        <w:tc>
          <w:tcPr>
            <w:tcW w:w="5714" w:type="dxa"/>
          </w:tcPr>
          <w:p w14:paraId="75FE2925" w14:textId="77777777" w:rsidR="00754F28" w:rsidRPr="00754F28" w:rsidRDefault="00754F28" w:rsidP="00525B1E">
            <w:pPr>
              <w:keepNext/>
              <w:widowControl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295" w:type="dxa"/>
          </w:tcPr>
          <w:p w14:paraId="327D6734" w14:textId="77777777" w:rsidR="00754F28" w:rsidRPr="00754F28" w:rsidRDefault="00754F28" w:rsidP="00525B1E">
            <w:pPr>
              <w:keepNext/>
              <w:widowControl/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0FED0BFD" w14:textId="77777777" w:rsidR="00754F28" w:rsidRPr="00754F28" w:rsidRDefault="00754F28" w:rsidP="00525B1E">
            <w:pPr>
              <w:keepNext/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325" w:type="dxa"/>
          </w:tcPr>
          <w:p w14:paraId="13F19113" w14:textId="77777777" w:rsidR="00754F28" w:rsidRPr="00754F28" w:rsidRDefault="00754F28" w:rsidP="00525B1E">
            <w:pPr>
              <w:keepNext/>
              <w:widowControl/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</w:t>
            </w:r>
            <w:proofErr w:type="spellEnd"/>
          </w:p>
        </w:tc>
      </w:tr>
      <w:tr w:rsidR="00754F28" w:rsidRPr="00754F28" w14:paraId="7CDDD9A7" w14:textId="77777777" w:rsidTr="00660D67">
        <w:trPr>
          <w:trHeight w:val="251"/>
        </w:trPr>
        <w:tc>
          <w:tcPr>
            <w:tcW w:w="5714" w:type="dxa"/>
          </w:tcPr>
          <w:p w14:paraId="7051F81D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Liečení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pacienti</w:t>
            </w:r>
          </w:p>
        </w:tc>
        <w:tc>
          <w:tcPr>
            <w:tcW w:w="2295" w:type="dxa"/>
          </w:tcPr>
          <w:p w14:paraId="13A852EB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430</w:t>
            </w:r>
          </w:p>
        </w:tc>
        <w:tc>
          <w:tcPr>
            <w:tcW w:w="1325" w:type="dxa"/>
          </w:tcPr>
          <w:p w14:paraId="3B81C7E1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1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426</w:t>
            </w:r>
          </w:p>
        </w:tc>
      </w:tr>
      <w:tr w:rsidR="00754F28" w:rsidRPr="00754F28" w14:paraId="7D7A8A06" w14:textId="77777777" w:rsidTr="00660D67">
        <w:trPr>
          <w:trHeight w:val="254"/>
        </w:trPr>
        <w:tc>
          <w:tcPr>
            <w:tcW w:w="5714" w:type="dxa"/>
          </w:tcPr>
          <w:p w14:paraId="65F3D07B" w14:textId="39D6E571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Rekurentn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úmrtie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VTE</w:t>
            </w:r>
          </w:p>
        </w:tc>
        <w:tc>
          <w:tcPr>
            <w:tcW w:w="2295" w:type="dxa"/>
          </w:tcPr>
          <w:p w14:paraId="5591DF6A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26 (1,8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25" w:type="dxa"/>
          </w:tcPr>
          <w:p w14:paraId="5834D274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 (1,3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6BFA69E0" w14:textId="77777777" w:rsidTr="00660D67">
        <w:trPr>
          <w:trHeight w:val="505"/>
        </w:trPr>
        <w:tc>
          <w:tcPr>
            <w:tcW w:w="5714" w:type="dxa"/>
          </w:tcPr>
          <w:p w14:paraId="610DF8DF" w14:textId="77777777" w:rsidR="009C5F95" w:rsidRDefault="00754F28" w:rsidP="009C5F95">
            <w:pPr>
              <w:keepNext/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voči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warfarínu</w:t>
            </w:r>
            <w:proofErr w:type="spellEnd"/>
          </w:p>
          <w:p w14:paraId="7011640B" w14:textId="77777777" w:rsidR="00754F28" w:rsidRPr="00754F28" w:rsidRDefault="00754F28" w:rsidP="009C5F95">
            <w:pPr>
              <w:keepNext/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spoľahlivosti)</w:t>
            </w:r>
          </w:p>
        </w:tc>
        <w:tc>
          <w:tcPr>
            <w:tcW w:w="2295" w:type="dxa"/>
          </w:tcPr>
          <w:p w14:paraId="6637DC73" w14:textId="77777777" w:rsidR="00754F28" w:rsidRPr="00754F28" w:rsidRDefault="00754F28" w:rsidP="00911C6B">
            <w:pPr>
              <w:keepNext/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1,44</w:t>
            </w:r>
          </w:p>
          <w:p w14:paraId="08111BB2" w14:textId="77777777" w:rsidR="00754F28" w:rsidRPr="00754F28" w:rsidRDefault="00754F28" w:rsidP="00911C6B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(0,78;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2,64)</w:t>
            </w:r>
          </w:p>
        </w:tc>
        <w:tc>
          <w:tcPr>
            <w:tcW w:w="1325" w:type="dxa"/>
          </w:tcPr>
          <w:p w14:paraId="13602F11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5617D1E4" w14:textId="77777777" w:rsidTr="00660D67">
        <w:trPr>
          <w:trHeight w:val="251"/>
        </w:trPr>
        <w:tc>
          <w:tcPr>
            <w:tcW w:w="5714" w:type="dxa"/>
          </w:tcPr>
          <w:p w14:paraId="00BCBA41" w14:textId="330F69DF" w:rsidR="00754F28" w:rsidRPr="00754F28" w:rsidRDefault="00FF3B8E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hranica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non-inferiority</w:t>
            </w:r>
            <w:proofErr w:type="spellEnd"/>
          </w:p>
        </w:tc>
        <w:tc>
          <w:tcPr>
            <w:tcW w:w="2295" w:type="dxa"/>
          </w:tcPr>
          <w:p w14:paraId="6341F719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2,85</w:t>
            </w:r>
          </w:p>
        </w:tc>
        <w:tc>
          <w:tcPr>
            <w:tcW w:w="1325" w:type="dxa"/>
          </w:tcPr>
          <w:p w14:paraId="74B16FB8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7E820461" w14:textId="77777777" w:rsidTr="00660D67">
        <w:trPr>
          <w:trHeight w:val="253"/>
        </w:trPr>
        <w:tc>
          <w:tcPr>
            <w:tcW w:w="5714" w:type="dxa"/>
          </w:tcPr>
          <w:p w14:paraId="6ADBEEF8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Pacienti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príhodou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do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mesiacov</w:t>
            </w:r>
          </w:p>
        </w:tc>
        <w:tc>
          <w:tcPr>
            <w:tcW w:w="2295" w:type="dxa"/>
          </w:tcPr>
          <w:p w14:paraId="126B8374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22</w:t>
            </w:r>
          </w:p>
        </w:tc>
        <w:tc>
          <w:tcPr>
            <w:tcW w:w="1325" w:type="dxa"/>
          </w:tcPr>
          <w:p w14:paraId="419EA739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17</w:t>
            </w:r>
          </w:p>
        </w:tc>
      </w:tr>
      <w:tr w:rsidR="00754F28" w:rsidRPr="00754F28" w14:paraId="26ED63E8" w14:textId="77777777" w:rsidTr="00660D67">
        <w:trPr>
          <w:trHeight w:val="254"/>
        </w:trPr>
        <w:tc>
          <w:tcPr>
            <w:tcW w:w="5714" w:type="dxa"/>
          </w:tcPr>
          <w:p w14:paraId="5CEEF2CD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Kumulatívne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riziko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mesiacoch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95" w:type="dxa"/>
          </w:tcPr>
          <w:p w14:paraId="55E57C29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1,7</w:t>
            </w:r>
          </w:p>
        </w:tc>
        <w:tc>
          <w:tcPr>
            <w:tcW w:w="1325" w:type="dxa"/>
          </w:tcPr>
          <w:p w14:paraId="5FD91AFE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1,4</w:t>
            </w:r>
          </w:p>
        </w:tc>
      </w:tr>
      <w:tr w:rsidR="00754F28" w:rsidRPr="00754F28" w14:paraId="63A68B9E" w14:textId="77777777" w:rsidTr="00660D67">
        <w:trPr>
          <w:trHeight w:val="251"/>
        </w:trPr>
        <w:tc>
          <w:tcPr>
            <w:tcW w:w="5714" w:type="dxa"/>
          </w:tcPr>
          <w:p w14:paraId="7C1E88C1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Rozdiel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rizík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voči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warfarínu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(%)</w:t>
            </w:r>
          </w:p>
        </w:tc>
        <w:tc>
          <w:tcPr>
            <w:tcW w:w="2295" w:type="dxa"/>
          </w:tcPr>
          <w:p w14:paraId="3A714D46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0,4</w:t>
            </w:r>
          </w:p>
        </w:tc>
        <w:tc>
          <w:tcPr>
            <w:tcW w:w="1325" w:type="dxa"/>
          </w:tcPr>
          <w:p w14:paraId="27AE4555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6642C88B" w14:textId="77777777" w:rsidTr="00660D67">
        <w:trPr>
          <w:trHeight w:val="253"/>
        </w:trPr>
        <w:tc>
          <w:tcPr>
            <w:tcW w:w="5714" w:type="dxa"/>
          </w:tcPr>
          <w:p w14:paraId="07472004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95" w:type="dxa"/>
          </w:tcPr>
          <w:p w14:paraId="4EA3F758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325" w:type="dxa"/>
          </w:tcPr>
          <w:p w14:paraId="0354C629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5CB1DD64" w14:textId="77777777" w:rsidTr="00660D67">
        <w:trPr>
          <w:trHeight w:val="251"/>
        </w:trPr>
        <w:tc>
          <w:tcPr>
            <w:tcW w:w="5714" w:type="dxa"/>
          </w:tcPr>
          <w:p w14:paraId="2B145870" w14:textId="40C0EF0D" w:rsidR="00754F28" w:rsidRPr="00754F28" w:rsidRDefault="00FF3B8E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hranica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non-inferiority</w:t>
            </w:r>
            <w:proofErr w:type="spellEnd"/>
          </w:p>
        </w:tc>
        <w:tc>
          <w:tcPr>
            <w:tcW w:w="2295" w:type="dxa"/>
          </w:tcPr>
          <w:p w14:paraId="4691864C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2,8</w:t>
            </w:r>
          </w:p>
        </w:tc>
        <w:tc>
          <w:tcPr>
            <w:tcW w:w="1325" w:type="dxa"/>
          </w:tcPr>
          <w:p w14:paraId="57D9E1A2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69D925B9" w14:textId="77777777" w:rsidTr="00660D67">
        <w:trPr>
          <w:trHeight w:val="253"/>
        </w:trPr>
        <w:tc>
          <w:tcPr>
            <w:tcW w:w="5714" w:type="dxa"/>
          </w:tcPr>
          <w:p w14:paraId="2E87217E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Sekundárne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koncové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ukazovatele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účinnosti</w:t>
            </w:r>
          </w:p>
        </w:tc>
        <w:tc>
          <w:tcPr>
            <w:tcW w:w="2295" w:type="dxa"/>
          </w:tcPr>
          <w:p w14:paraId="111CA249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325" w:type="dxa"/>
          </w:tcPr>
          <w:p w14:paraId="128A9740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6D09F18C" w14:textId="77777777" w:rsidTr="00660D67">
        <w:trPr>
          <w:trHeight w:val="251"/>
        </w:trPr>
        <w:tc>
          <w:tcPr>
            <w:tcW w:w="5714" w:type="dxa"/>
          </w:tcPr>
          <w:p w14:paraId="4A89223E" w14:textId="3119B51C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Rekurentn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</w:t>
            </w:r>
            <w:r w:rsidR="00907C4B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FF3B8E">
              <w:rPr>
                <w:rFonts w:ascii="Times New Roman" w:eastAsia="Times New Roman" w:hAnsi="Times New Roman" w:cs="Times New Roman"/>
                <w:spacing w:val="-6"/>
                <w:lang w:val="sk-SK"/>
              </w:rPr>
              <w:t> </w:t>
            </w:r>
            <w:r w:rsidR="00FF3B8E">
              <w:rPr>
                <w:rFonts w:ascii="Times New Roman" w:eastAsia="Times New Roman" w:hAnsi="Times New Roman" w:cs="Times New Roman"/>
                <w:spacing w:val="-4"/>
                <w:lang w:val="sk-SK"/>
              </w:rPr>
              <w:t>celková mortalita</w:t>
            </w:r>
          </w:p>
        </w:tc>
        <w:tc>
          <w:tcPr>
            <w:tcW w:w="2295" w:type="dxa"/>
          </w:tcPr>
          <w:p w14:paraId="09F37DEB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42 (2,9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25" w:type="dxa"/>
          </w:tcPr>
          <w:p w14:paraId="5D32483B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36 (2,5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37A7422F" w14:textId="77777777" w:rsidTr="00660D67">
        <w:trPr>
          <w:trHeight w:val="254"/>
        </w:trPr>
        <w:tc>
          <w:tcPr>
            <w:tcW w:w="5714" w:type="dxa"/>
          </w:tcPr>
          <w:p w14:paraId="31847A33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95" w:type="dxa"/>
          </w:tcPr>
          <w:p w14:paraId="4250D78F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2,12;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3,95</w:t>
            </w:r>
          </w:p>
        </w:tc>
        <w:tc>
          <w:tcPr>
            <w:tcW w:w="1325" w:type="dxa"/>
          </w:tcPr>
          <w:p w14:paraId="326A6B68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1,77;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3,48</w:t>
            </w:r>
          </w:p>
        </w:tc>
      </w:tr>
      <w:tr w:rsidR="00754F28" w:rsidRPr="00754F28" w14:paraId="1FA1D041" w14:textId="77777777" w:rsidTr="00660D67">
        <w:trPr>
          <w:trHeight w:val="253"/>
        </w:trPr>
        <w:tc>
          <w:tcPr>
            <w:tcW w:w="5714" w:type="dxa"/>
          </w:tcPr>
          <w:p w14:paraId="26A2D0E7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Symptomatická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DVT</w:t>
            </w:r>
          </w:p>
        </w:tc>
        <w:tc>
          <w:tcPr>
            <w:tcW w:w="2295" w:type="dxa"/>
          </w:tcPr>
          <w:p w14:paraId="4F3500DD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17 (1,2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25" w:type="dxa"/>
          </w:tcPr>
          <w:p w14:paraId="3F6EFB0C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 (0,9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62A35BFB" w14:textId="77777777" w:rsidTr="00660D67">
        <w:trPr>
          <w:trHeight w:val="251"/>
        </w:trPr>
        <w:tc>
          <w:tcPr>
            <w:tcW w:w="5714" w:type="dxa"/>
          </w:tcPr>
          <w:p w14:paraId="1DBF1FBD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95" w:type="dxa"/>
          </w:tcPr>
          <w:p w14:paraId="48314C22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1,90</w:t>
            </w:r>
          </w:p>
        </w:tc>
        <w:tc>
          <w:tcPr>
            <w:tcW w:w="1325" w:type="dxa"/>
          </w:tcPr>
          <w:p w14:paraId="26429037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0,49;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1,55</w:t>
            </w:r>
          </w:p>
        </w:tc>
      </w:tr>
      <w:tr w:rsidR="00754F28" w:rsidRPr="00754F28" w14:paraId="627CA2FD" w14:textId="77777777" w:rsidTr="00660D67">
        <w:trPr>
          <w:trHeight w:val="253"/>
        </w:trPr>
        <w:tc>
          <w:tcPr>
            <w:tcW w:w="5714" w:type="dxa"/>
          </w:tcPr>
          <w:p w14:paraId="300C8965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Symptomatická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PE</w:t>
            </w:r>
          </w:p>
        </w:tc>
        <w:tc>
          <w:tcPr>
            <w:tcW w:w="2295" w:type="dxa"/>
          </w:tcPr>
          <w:p w14:paraId="6BFFC008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10 (0,7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25" w:type="dxa"/>
          </w:tcPr>
          <w:p w14:paraId="4D76D2AA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5 (0,4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60561A2D" w14:textId="77777777" w:rsidTr="00660D67">
        <w:trPr>
          <w:trHeight w:val="251"/>
        </w:trPr>
        <w:tc>
          <w:tcPr>
            <w:tcW w:w="5714" w:type="dxa"/>
          </w:tcPr>
          <w:p w14:paraId="6285BEF1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95" w:type="dxa"/>
          </w:tcPr>
          <w:p w14:paraId="3FFB0721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0,34;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1,28</w:t>
            </w:r>
          </w:p>
        </w:tc>
        <w:tc>
          <w:tcPr>
            <w:tcW w:w="1325" w:type="dxa"/>
          </w:tcPr>
          <w:p w14:paraId="1C4D6631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0,11;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0,82</w:t>
            </w:r>
          </w:p>
        </w:tc>
      </w:tr>
      <w:tr w:rsidR="00754F28" w:rsidRPr="00754F28" w14:paraId="2EB49B18" w14:textId="77777777" w:rsidTr="00660D67">
        <w:trPr>
          <w:trHeight w:val="253"/>
        </w:trPr>
        <w:tc>
          <w:tcPr>
            <w:tcW w:w="5714" w:type="dxa"/>
          </w:tcPr>
          <w:p w14:paraId="623708E9" w14:textId="4245CDFC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Úmrtie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907CC7">
              <w:rPr>
                <w:rFonts w:ascii="Times New Roman" w:eastAsia="Times New Roman" w:hAnsi="Times New Roman" w:cs="Times New Roman"/>
                <w:spacing w:val="-7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VTE</w:t>
            </w:r>
          </w:p>
        </w:tc>
        <w:tc>
          <w:tcPr>
            <w:tcW w:w="2295" w:type="dxa"/>
          </w:tcPr>
          <w:p w14:paraId="745DC74E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 (0,1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25" w:type="dxa"/>
          </w:tcPr>
          <w:p w14:paraId="4CB3F46B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 (0,1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308E57A7" w14:textId="77777777" w:rsidTr="00660D67">
        <w:trPr>
          <w:trHeight w:val="251"/>
        </w:trPr>
        <w:tc>
          <w:tcPr>
            <w:tcW w:w="5714" w:type="dxa"/>
          </w:tcPr>
          <w:p w14:paraId="61AEA29C" w14:textId="77777777" w:rsidR="00754F28" w:rsidRPr="00754F28" w:rsidRDefault="00754F28" w:rsidP="00911C6B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95" w:type="dxa"/>
          </w:tcPr>
          <w:p w14:paraId="03A13209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0,39</w:t>
            </w:r>
          </w:p>
        </w:tc>
        <w:tc>
          <w:tcPr>
            <w:tcW w:w="1325" w:type="dxa"/>
          </w:tcPr>
          <w:p w14:paraId="5A09444E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0,39</w:t>
            </w:r>
          </w:p>
        </w:tc>
      </w:tr>
      <w:tr w:rsidR="00754F28" w:rsidRPr="00754F28" w14:paraId="613735E5" w14:textId="77777777" w:rsidTr="00660D67">
        <w:trPr>
          <w:trHeight w:val="253"/>
        </w:trPr>
        <w:tc>
          <w:tcPr>
            <w:tcW w:w="5714" w:type="dxa"/>
          </w:tcPr>
          <w:p w14:paraId="5FC56A0C" w14:textId="42C45A91" w:rsidR="00754F28" w:rsidRPr="00754F28" w:rsidRDefault="00FF3B8E" w:rsidP="00FF3B8E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Celková mortalita</w:t>
            </w:r>
          </w:p>
        </w:tc>
        <w:tc>
          <w:tcPr>
            <w:tcW w:w="2295" w:type="dxa"/>
          </w:tcPr>
          <w:p w14:paraId="33823A08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17 (1,2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325" w:type="dxa"/>
          </w:tcPr>
          <w:p w14:paraId="25F91F6C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19 (1,3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67FC09FC" w14:textId="77777777" w:rsidTr="00660D67">
        <w:trPr>
          <w:trHeight w:val="253"/>
        </w:trPr>
        <w:tc>
          <w:tcPr>
            <w:tcW w:w="5714" w:type="dxa"/>
          </w:tcPr>
          <w:p w14:paraId="1E1B6CDB" w14:textId="77777777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295" w:type="dxa"/>
          </w:tcPr>
          <w:p w14:paraId="1D2BDF28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0,69;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1,90</w:t>
            </w:r>
          </w:p>
        </w:tc>
        <w:tc>
          <w:tcPr>
            <w:tcW w:w="1325" w:type="dxa"/>
          </w:tcPr>
          <w:p w14:paraId="371CD3F4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2,07</w:t>
            </w:r>
          </w:p>
        </w:tc>
      </w:tr>
    </w:tbl>
    <w:p w14:paraId="4B17FA4A" w14:textId="77777777" w:rsidR="00754F28" w:rsidRPr="009C5F95" w:rsidRDefault="00754F28" w:rsidP="00754F2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71E9B861" w14:textId="77777777" w:rsidR="00754F28" w:rsidRPr="00754F28" w:rsidRDefault="00754F28" w:rsidP="00DE38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Cieľom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RE-SONATE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vyhodnotiť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superioritu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voči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placebu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prevencii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symptomatickej DVT a/alebo PE u pacientov, ktorí už ukončili 6 až 18 mesačnú liečbu VKA. Plánovaná liečba bola 6 mesiacov 150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 bez potreby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monitorovania.</w:t>
      </w:r>
    </w:p>
    <w:p w14:paraId="2E5356BA" w14:textId="77777777" w:rsidR="00754F28" w:rsidRPr="00754F28" w:rsidRDefault="00754F28" w:rsidP="00DE38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4E32F037" w14:textId="2039B3A8" w:rsidR="00754F28" w:rsidRPr="00754F28" w:rsidRDefault="00754F28" w:rsidP="00DE38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Štúdia RE-SONATE potvrdila, že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 superiórny voči placebu v prevencii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symptomatických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DVT/PE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vrátane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nevysvetliteľných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úmrtí,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znížením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rizika z 5,6 % na 0,4 % (relatívne zníženie rizik</w:t>
      </w:r>
      <w:r w:rsidR="00FF3B8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92 % na základe pomeru rizika) v priebehu liečebného obdobia (p &lt; 0,0001). Všetky sekundárne analýzy a analýza citlivosti primárneho koncového ukazovateľa a všetkých sekundárnych koncových ukazovateľov preukázali superioritu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voči placebu.</w:t>
      </w:r>
    </w:p>
    <w:p w14:paraId="1336553C" w14:textId="77777777" w:rsidR="00754F28" w:rsidRPr="00754F28" w:rsidRDefault="00754F28" w:rsidP="00DE38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6709DD0" w14:textId="77777777" w:rsidR="00754F28" w:rsidRPr="00754F28" w:rsidRDefault="00754F28" w:rsidP="00DE38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 obsahovala následné pozorovania v priebehu 12 mesiacov po ukončení liečby. Po ukončení liečby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skúšaným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účinok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zachoval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sledovaného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obdobia,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poukazuje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bol účinok úvodnej liečby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zachovaný. Nepozoroval sa žiadny návrat ochorenia (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„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rebound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effect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“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). Na konci sledovaného obdobia boli príhody VTE u pacientov liečených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6,9 % voči 10,7 % v skupine s placebom (pomer rizika 0,61 (95 % IS 0,42; 0,88), p = 0,0082).</w:t>
      </w:r>
    </w:p>
    <w:p w14:paraId="4963052F" w14:textId="77777777" w:rsidR="00754F28" w:rsidRPr="00754F28" w:rsidRDefault="00754F28" w:rsidP="00C50D40">
      <w:pPr>
        <w:keepNext/>
        <w:tabs>
          <w:tab w:val="left" w:pos="1676"/>
        </w:tabs>
        <w:autoSpaceDE w:val="0"/>
        <w:autoSpaceDN w:val="0"/>
        <w:spacing w:before="75" w:after="0" w:line="240" w:lineRule="auto"/>
        <w:ind w:right="423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29: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Analýza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primárnych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sekundárnych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koncových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ukazovateľov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(VTE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je kombináciou DVT a/alebo PE) do konca obdobia po liečbe v</w:t>
      </w:r>
      <w:r w:rsidRPr="00754F28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štúdii RE-SONATE</w:t>
      </w:r>
    </w:p>
    <w:p w14:paraId="76CAC6FE" w14:textId="77777777" w:rsidR="00754F28" w:rsidRPr="00754F28" w:rsidRDefault="00754F28" w:rsidP="00C50D40">
      <w:pPr>
        <w:keepNext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7"/>
        <w:gridCol w:w="2364"/>
        <w:gridCol w:w="1562"/>
      </w:tblGrid>
      <w:tr w:rsidR="00754F28" w:rsidRPr="00754F28" w14:paraId="45566DB6" w14:textId="77777777" w:rsidTr="00DE38B1">
        <w:trPr>
          <w:trHeight w:val="505"/>
        </w:trPr>
        <w:tc>
          <w:tcPr>
            <w:tcW w:w="5407" w:type="dxa"/>
          </w:tcPr>
          <w:p w14:paraId="5C410631" w14:textId="77777777" w:rsidR="00754F28" w:rsidRPr="00754F28" w:rsidRDefault="00754F28" w:rsidP="00C50D40">
            <w:pPr>
              <w:keepNext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2364" w:type="dxa"/>
          </w:tcPr>
          <w:p w14:paraId="459772D2" w14:textId="77777777" w:rsidR="00754F28" w:rsidRPr="00754F28" w:rsidRDefault="00754F28" w:rsidP="00911C6B">
            <w:pPr>
              <w:keepNext/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dabigatran-etexilát</w:t>
            </w:r>
            <w:proofErr w:type="spellEnd"/>
          </w:p>
          <w:p w14:paraId="5E1CC724" w14:textId="77777777" w:rsidR="00754F28" w:rsidRPr="00754F28" w:rsidRDefault="00754F28" w:rsidP="00911C6B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150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dvakrát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denne</w:t>
            </w:r>
          </w:p>
        </w:tc>
        <w:tc>
          <w:tcPr>
            <w:tcW w:w="1562" w:type="dxa"/>
          </w:tcPr>
          <w:p w14:paraId="11109CA7" w14:textId="77777777" w:rsidR="00754F28" w:rsidRPr="00754F28" w:rsidRDefault="00754F28" w:rsidP="00911C6B">
            <w:pPr>
              <w:keepNext/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placebo</w:t>
            </w:r>
          </w:p>
        </w:tc>
      </w:tr>
      <w:tr w:rsidR="00754F28" w:rsidRPr="00754F28" w14:paraId="6B8B8E2C" w14:textId="77777777" w:rsidTr="00DE38B1">
        <w:trPr>
          <w:trHeight w:val="251"/>
        </w:trPr>
        <w:tc>
          <w:tcPr>
            <w:tcW w:w="5407" w:type="dxa"/>
          </w:tcPr>
          <w:p w14:paraId="1FBBBE0E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Liečení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pacienti</w:t>
            </w:r>
          </w:p>
        </w:tc>
        <w:tc>
          <w:tcPr>
            <w:tcW w:w="2364" w:type="dxa"/>
          </w:tcPr>
          <w:p w14:paraId="0076D7E3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681</w:t>
            </w:r>
          </w:p>
        </w:tc>
        <w:tc>
          <w:tcPr>
            <w:tcW w:w="1562" w:type="dxa"/>
          </w:tcPr>
          <w:p w14:paraId="6A44C6CD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662</w:t>
            </w:r>
          </w:p>
        </w:tc>
      </w:tr>
      <w:tr w:rsidR="00754F28" w:rsidRPr="00754F28" w14:paraId="02AFD24D" w14:textId="77777777" w:rsidTr="00DE38B1">
        <w:trPr>
          <w:trHeight w:val="254"/>
        </w:trPr>
        <w:tc>
          <w:tcPr>
            <w:tcW w:w="5407" w:type="dxa"/>
          </w:tcPr>
          <w:p w14:paraId="63DA2245" w14:textId="0A77B054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Rekurentn</w:t>
            </w:r>
            <w:r w:rsidR="005A38D1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</w:t>
            </w:r>
            <w:r w:rsidR="005A38D1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úmrtia</w:t>
            </w:r>
          </w:p>
        </w:tc>
        <w:tc>
          <w:tcPr>
            <w:tcW w:w="2364" w:type="dxa"/>
          </w:tcPr>
          <w:p w14:paraId="4261ADAC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 (0,4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562" w:type="dxa"/>
          </w:tcPr>
          <w:p w14:paraId="38507BF2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37 (5,6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7A2390C5" w14:textId="77777777" w:rsidTr="00DE38B1">
        <w:trPr>
          <w:trHeight w:val="505"/>
        </w:trPr>
        <w:tc>
          <w:tcPr>
            <w:tcW w:w="5407" w:type="dxa"/>
          </w:tcPr>
          <w:p w14:paraId="2E239037" w14:textId="77777777" w:rsidR="00754F28" w:rsidRPr="00754F28" w:rsidRDefault="00754F28" w:rsidP="00911C6B">
            <w:pPr>
              <w:keepNext/>
              <w:spacing w:line="246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Pomer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rizika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voči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placebu</w:t>
            </w:r>
          </w:p>
          <w:p w14:paraId="25606953" w14:textId="77777777" w:rsidR="00754F28" w:rsidRPr="00754F28" w:rsidRDefault="00754F28" w:rsidP="00911C6B">
            <w:pPr>
              <w:keepNext/>
              <w:spacing w:line="240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(95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spoľahlivosti)</w:t>
            </w:r>
          </w:p>
        </w:tc>
        <w:tc>
          <w:tcPr>
            <w:tcW w:w="2364" w:type="dxa"/>
          </w:tcPr>
          <w:p w14:paraId="7EB54960" w14:textId="77777777" w:rsidR="00754F28" w:rsidRPr="00754F28" w:rsidRDefault="00754F28" w:rsidP="00911C6B">
            <w:pPr>
              <w:keepNext/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0,08</w:t>
            </w:r>
          </w:p>
          <w:p w14:paraId="0BCCD8DF" w14:textId="77777777" w:rsidR="00754F28" w:rsidRPr="00754F28" w:rsidRDefault="00754F28" w:rsidP="00911C6B">
            <w:pPr>
              <w:keepNext/>
              <w:spacing w:line="240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(0,02;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0,25)</w:t>
            </w:r>
          </w:p>
        </w:tc>
        <w:tc>
          <w:tcPr>
            <w:tcW w:w="1562" w:type="dxa"/>
          </w:tcPr>
          <w:p w14:paraId="4CA89331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</w:tr>
      <w:tr w:rsidR="00754F28" w:rsidRPr="00754F28" w14:paraId="269BFCBD" w14:textId="77777777" w:rsidTr="00DE38B1">
        <w:trPr>
          <w:trHeight w:val="251"/>
        </w:trPr>
        <w:tc>
          <w:tcPr>
            <w:tcW w:w="5407" w:type="dxa"/>
          </w:tcPr>
          <w:p w14:paraId="4175CAD4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p-hodnota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pre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superioritu</w:t>
            </w:r>
          </w:p>
        </w:tc>
        <w:tc>
          <w:tcPr>
            <w:tcW w:w="2364" w:type="dxa"/>
          </w:tcPr>
          <w:p w14:paraId="5EF30B31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0,0001</w:t>
            </w:r>
          </w:p>
        </w:tc>
        <w:tc>
          <w:tcPr>
            <w:tcW w:w="1562" w:type="dxa"/>
          </w:tcPr>
          <w:p w14:paraId="2D015163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3136A2F3" w14:textId="77777777" w:rsidTr="00DE38B1">
        <w:trPr>
          <w:trHeight w:val="253"/>
        </w:trPr>
        <w:tc>
          <w:tcPr>
            <w:tcW w:w="5407" w:type="dxa"/>
          </w:tcPr>
          <w:p w14:paraId="493B93DC" w14:textId="77777777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Sekundárne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koncové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ukazovatele</w:t>
            </w:r>
            <w:r w:rsidRPr="00754F28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účinnosti</w:t>
            </w:r>
          </w:p>
        </w:tc>
        <w:tc>
          <w:tcPr>
            <w:tcW w:w="2364" w:type="dxa"/>
          </w:tcPr>
          <w:p w14:paraId="0DA4376A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  <w:tc>
          <w:tcPr>
            <w:tcW w:w="1562" w:type="dxa"/>
          </w:tcPr>
          <w:p w14:paraId="6FEEA4D6" w14:textId="77777777" w:rsidR="00754F28" w:rsidRPr="00754F28" w:rsidRDefault="00754F28" w:rsidP="00911C6B">
            <w:pPr>
              <w:keepNext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754F28" w:rsidRPr="00754F28" w14:paraId="2C20D0B6" w14:textId="77777777" w:rsidTr="00DE38B1">
        <w:trPr>
          <w:trHeight w:val="254"/>
        </w:trPr>
        <w:tc>
          <w:tcPr>
            <w:tcW w:w="5407" w:type="dxa"/>
          </w:tcPr>
          <w:p w14:paraId="18160BD6" w14:textId="578959DB" w:rsidR="00754F28" w:rsidRPr="00754F28" w:rsidRDefault="00754F28" w:rsidP="00911C6B">
            <w:pPr>
              <w:keepNext/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Rekurentn</w:t>
            </w:r>
            <w:r w:rsidR="005A38D1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</w:t>
            </w:r>
            <w:r w:rsidR="005A38D1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VTE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="00FF3B8E">
              <w:rPr>
                <w:rFonts w:ascii="Times New Roman" w:eastAsia="Times New Roman" w:hAnsi="Times New Roman" w:cs="Times New Roman"/>
                <w:spacing w:val="-6"/>
                <w:lang w:val="sk-SK"/>
              </w:rPr>
              <w:t> </w:t>
            </w:r>
            <w:r w:rsidR="00FF3B8E">
              <w:rPr>
                <w:rFonts w:ascii="Times New Roman" w:eastAsia="Times New Roman" w:hAnsi="Times New Roman" w:cs="Times New Roman"/>
                <w:spacing w:val="-4"/>
                <w:lang w:val="sk-SK"/>
              </w:rPr>
              <w:t>celková mortalita</w:t>
            </w:r>
          </w:p>
        </w:tc>
        <w:tc>
          <w:tcPr>
            <w:tcW w:w="2364" w:type="dxa"/>
          </w:tcPr>
          <w:p w14:paraId="20D0D621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 (0,4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562" w:type="dxa"/>
          </w:tcPr>
          <w:p w14:paraId="06B36B1C" w14:textId="77777777" w:rsidR="00754F28" w:rsidRPr="00754F28" w:rsidRDefault="00754F28" w:rsidP="00911C6B">
            <w:pPr>
              <w:keepNext/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37 (5,6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791B2DA1" w14:textId="77777777" w:rsidTr="00DE38B1">
        <w:trPr>
          <w:trHeight w:val="251"/>
        </w:trPr>
        <w:tc>
          <w:tcPr>
            <w:tcW w:w="5407" w:type="dxa"/>
          </w:tcPr>
          <w:p w14:paraId="01F3B129" w14:textId="77777777" w:rsidR="00754F28" w:rsidRPr="00754F28" w:rsidRDefault="00754F28" w:rsidP="00911C6B">
            <w:pPr>
              <w:keepNext/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364" w:type="dxa"/>
          </w:tcPr>
          <w:p w14:paraId="7CE0199A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0,09;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1,28</w:t>
            </w:r>
          </w:p>
        </w:tc>
        <w:tc>
          <w:tcPr>
            <w:tcW w:w="1562" w:type="dxa"/>
          </w:tcPr>
          <w:p w14:paraId="3C43337E" w14:textId="77777777" w:rsidR="00754F28" w:rsidRPr="00754F28" w:rsidRDefault="00754F28" w:rsidP="00911C6B">
            <w:pPr>
              <w:keepNext/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3,97;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7,62</w:t>
            </w:r>
          </w:p>
        </w:tc>
      </w:tr>
      <w:tr w:rsidR="00754F28" w:rsidRPr="00754F28" w14:paraId="6E242055" w14:textId="77777777" w:rsidTr="00DE38B1">
        <w:trPr>
          <w:trHeight w:val="253"/>
        </w:trPr>
        <w:tc>
          <w:tcPr>
            <w:tcW w:w="5407" w:type="dxa"/>
          </w:tcPr>
          <w:p w14:paraId="22B276EC" w14:textId="77777777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Symptomatická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DVT</w:t>
            </w:r>
          </w:p>
        </w:tc>
        <w:tc>
          <w:tcPr>
            <w:tcW w:w="2364" w:type="dxa"/>
          </w:tcPr>
          <w:p w14:paraId="3388F1E9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(0,3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562" w:type="dxa"/>
          </w:tcPr>
          <w:p w14:paraId="27B537A3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23 (3,5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148A29F4" w14:textId="77777777" w:rsidTr="00DE38B1">
        <w:trPr>
          <w:trHeight w:val="251"/>
        </w:trPr>
        <w:tc>
          <w:tcPr>
            <w:tcW w:w="5407" w:type="dxa"/>
          </w:tcPr>
          <w:p w14:paraId="7AF95EF3" w14:textId="77777777" w:rsidR="00754F28" w:rsidRPr="00754F28" w:rsidRDefault="00754F28" w:rsidP="00911C6B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364" w:type="dxa"/>
          </w:tcPr>
          <w:p w14:paraId="4BBC9D11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1,06</w:t>
            </w:r>
          </w:p>
        </w:tc>
        <w:tc>
          <w:tcPr>
            <w:tcW w:w="1562" w:type="dxa"/>
          </w:tcPr>
          <w:p w14:paraId="1DE27AB5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2,21;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5,17</w:t>
            </w:r>
          </w:p>
        </w:tc>
      </w:tr>
      <w:tr w:rsidR="00754F28" w:rsidRPr="00754F28" w14:paraId="688C711C" w14:textId="77777777" w:rsidTr="00DE38B1">
        <w:trPr>
          <w:trHeight w:val="253"/>
        </w:trPr>
        <w:tc>
          <w:tcPr>
            <w:tcW w:w="5407" w:type="dxa"/>
          </w:tcPr>
          <w:p w14:paraId="137831F6" w14:textId="77777777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Symptomatická</w:t>
            </w:r>
            <w:r w:rsidRPr="00754F28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PE</w:t>
            </w:r>
          </w:p>
        </w:tc>
        <w:tc>
          <w:tcPr>
            <w:tcW w:w="2364" w:type="dxa"/>
          </w:tcPr>
          <w:p w14:paraId="05216650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 (0,1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  <w:tc>
          <w:tcPr>
            <w:tcW w:w="1562" w:type="dxa"/>
          </w:tcPr>
          <w:p w14:paraId="6D5ECA86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14 (2,1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0453E3F2" w14:textId="77777777" w:rsidTr="00DE38B1">
        <w:trPr>
          <w:trHeight w:val="251"/>
        </w:trPr>
        <w:tc>
          <w:tcPr>
            <w:tcW w:w="5407" w:type="dxa"/>
          </w:tcPr>
          <w:p w14:paraId="6EDC37E1" w14:textId="77777777" w:rsidR="00754F28" w:rsidRPr="00754F28" w:rsidRDefault="00754F28" w:rsidP="00911C6B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364" w:type="dxa"/>
          </w:tcPr>
          <w:p w14:paraId="1158A47C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0,82</w:t>
            </w:r>
          </w:p>
        </w:tc>
        <w:tc>
          <w:tcPr>
            <w:tcW w:w="1562" w:type="dxa"/>
          </w:tcPr>
          <w:p w14:paraId="10AAD256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1,16;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3,52</w:t>
            </w:r>
          </w:p>
        </w:tc>
      </w:tr>
      <w:tr w:rsidR="00754F28" w:rsidRPr="00754F28" w14:paraId="383CF9DC" w14:textId="77777777" w:rsidTr="00DE38B1">
        <w:trPr>
          <w:trHeight w:val="254"/>
        </w:trPr>
        <w:tc>
          <w:tcPr>
            <w:tcW w:w="5407" w:type="dxa"/>
          </w:tcPr>
          <w:p w14:paraId="215C5EF5" w14:textId="4B49080A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Úmrtie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="00907CC7">
              <w:rPr>
                <w:rFonts w:ascii="Times New Roman" w:eastAsia="Times New Roman" w:hAnsi="Times New Roman" w:cs="Times New Roman"/>
                <w:spacing w:val="-7"/>
                <w:lang w:val="sk-SK"/>
              </w:rPr>
              <w:t> 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VTE</w:t>
            </w:r>
          </w:p>
        </w:tc>
        <w:tc>
          <w:tcPr>
            <w:tcW w:w="2364" w:type="dxa"/>
          </w:tcPr>
          <w:p w14:paraId="6FB39EA3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0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(0)</w:t>
            </w:r>
          </w:p>
        </w:tc>
        <w:tc>
          <w:tcPr>
            <w:tcW w:w="1562" w:type="dxa"/>
          </w:tcPr>
          <w:p w14:paraId="58D9D7E9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0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(0)</w:t>
            </w:r>
          </w:p>
        </w:tc>
      </w:tr>
      <w:tr w:rsidR="00754F28" w:rsidRPr="00754F28" w14:paraId="7299C8D1" w14:textId="77777777" w:rsidTr="00DE38B1">
        <w:trPr>
          <w:trHeight w:val="253"/>
        </w:trPr>
        <w:tc>
          <w:tcPr>
            <w:tcW w:w="5407" w:type="dxa"/>
          </w:tcPr>
          <w:p w14:paraId="164A3C33" w14:textId="77777777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364" w:type="dxa"/>
          </w:tcPr>
          <w:p w14:paraId="38F42ABF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0,00,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0,54</w:t>
            </w:r>
          </w:p>
        </w:tc>
        <w:tc>
          <w:tcPr>
            <w:tcW w:w="1562" w:type="dxa"/>
          </w:tcPr>
          <w:p w14:paraId="0A18C066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0,56</w:t>
            </w:r>
          </w:p>
        </w:tc>
      </w:tr>
      <w:tr w:rsidR="00754F28" w:rsidRPr="00754F28" w14:paraId="3B48BE07" w14:textId="77777777" w:rsidTr="00DE38B1">
        <w:trPr>
          <w:trHeight w:val="251"/>
        </w:trPr>
        <w:tc>
          <w:tcPr>
            <w:tcW w:w="5407" w:type="dxa"/>
          </w:tcPr>
          <w:p w14:paraId="10B9E9DF" w14:textId="77777777" w:rsidR="00754F28" w:rsidRPr="00754F28" w:rsidRDefault="00754F28" w:rsidP="00911C6B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Nevysvetliteľné</w:t>
            </w:r>
            <w:r w:rsidRPr="00754F28">
              <w:rPr>
                <w:rFonts w:ascii="Times New Roman" w:eastAsia="Times New Roman" w:hAnsi="Times New Roman" w:cs="Times New Roman"/>
                <w:spacing w:val="1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úmrtie</w:t>
            </w:r>
          </w:p>
        </w:tc>
        <w:tc>
          <w:tcPr>
            <w:tcW w:w="2364" w:type="dxa"/>
          </w:tcPr>
          <w:p w14:paraId="474DD1E0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0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(0)</w:t>
            </w:r>
          </w:p>
        </w:tc>
        <w:tc>
          <w:tcPr>
            <w:tcW w:w="1562" w:type="dxa"/>
          </w:tcPr>
          <w:p w14:paraId="0F794B41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(0,3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4CC4AD0E" w14:textId="77777777" w:rsidTr="00DE38B1">
        <w:trPr>
          <w:trHeight w:val="253"/>
        </w:trPr>
        <w:tc>
          <w:tcPr>
            <w:tcW w:w="5407" w:type="dxa"/>
          </w:tcPr>
          <w:p w14:paraId="70AEDBF8" w14:textId="77777777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364" w:type="dxa"/>
          </w:tcPr>
          <w:p w14:paraId="7F39B998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0,54</w:t>
            </w:r>
          </w:p>
        </w:tc>
        <w:tc>
          <w:tcPr>
            <w:tcW w:w="1562" w:type="dxa"/>
          </w:tcPr>
          <w:p w14:paraId="6491E9D6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1,09</w:t>
            </w:r>
          </w:p>
        </w:tc>
      </w:tr>
      <w:tr w:rsidR="00754F28" w:rsidRPr="00754F28" w14:paraId="0ED9FB90" w14:textId="77777777" w:rsidTr="00DE38B1">
        <w:trPr>
          <w:trHeight w:val="251"/>
        </w:trPr>
        <w:tc>
          <w:tcPr>
            <w:tcW w:w="5407" w:type="dxa"/>
          </w:tcPr>
          <w:p w14:paraId="302FC4A9" w14:textId="304EE3E4" w:rsidR="00754F28" w:rsidRPr="00754F28" w:rsidRDefault="006327F3" w:rsidP="00911C6B">
            <w:pPr>
              <w:spacing w:line="232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sk-SK"/>
              </w:rPr>
              <w:t>Celková mortalita</w:t>
            </w:r>
          </w:p>
        </w:tc>
        <w:tc>
          <w:tcPr>
            <w:tcW w:w="2364" w:type="dxa"/>
          </w:tcPr>
          <w:p w14:paraId="33984151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0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(0)</w:t>
            </w:r>
          </w:p>
        </w:tc>
        <w:tc>
          <w:tcPr>
            <w:tcW w:w="1562" w:type="dxa"/>
          </w:tcPr>
          <w:p w14:paraId="730E838F" w14:textId="77777777" w:rsidR="00754F28" w:rsidRPr="00754F28" w:rsidRDefault="00754F28" w:rsidP="00911C6B">
            <w:pPr>
              <w:spacing w:line="232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 (0,3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%)</w:t>
            </w:r>
          </w:p>
        </w:tc>
      </w:tr>
      <w:tr w:rsidR="00754F28" w:rsidRPr="00754F28" w14:paraId="0BA5D596" w14:textId="77777777" w:rsidTr="00DE38B1">
        <w:trPr>
          <w:trHeight w:val="253"/>
        </w:trPr>
        <w:tc>
          <w:tcPr>
            <w:tcW w:w="5407" w:type="dxa"/>
          </w:tcPr>
          <w:p w14:paraId="5B948B78" w14:textId="77777777" w:rsidR="00754F28" w:rsidRPr="00754F28" w:rsidRDefault="00754F28" w:rsidP="00911C6B">
            <w:pPr>
              <w:spacing w:line="234" w:lineRule="exact"/>
              <w:ind w:left="57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95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754F28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spoľahlivosti</w:t>
            </w:r>
          </w:p>
        </w:tc>
        <w:tc>
          <w:tcPr>
            <w:tcW w:w="2364" w:type="dxa"/>
          </w:tcPr>
          <w:p w14:paraId="6CB7515C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0,00;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0,54</w:t>
            </w:r>
          </w:p>
        </w:tc>
        <w:tc>
          <w:tcPr>
            <w:tcW w:w="1562" w:type="dxa"/>
          </w:tcPr>
          <w:p w14:paraId="4FB91D4C" w14:textId="77777777" w:rsidR="00754F28" w:rsidRPr="00754F28" w:rsidRDefault="00754F28" w:rsidP="00911C6B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0,04;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4"/>
                <w:lang w:val="sk-SK"/>
              </w:rPr>
              <w:t>1,09</w:t>
            </w:r>
          </w:p>
        </w:tc>
      </w:tr>
    </w:tbl>
    <w:p w14:paraId="73FFA153" w14:textId="77777777" w:rsidR="00754F28" w:rsidRPr="008A0B5F" w:rsidRDefault="00754F28" w:rsidP="00754F2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30DCD215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skúšania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trombembólie</w:t>
      </w:r>
      <w:proofErr w:type="spellEnd"/>
      <w:r w:rsidRPr="00754F28">
        <w:rPr>
          <w:rFonts w:ascii="Times New Roman" w:eastAsia="Times New Roman" w:hAnsi="Times New Roman" w:cs="Times New Roman"/>
          <w:i/>
          <w:spacing w:val="-8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umelými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náhradami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srdcových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chlopní</w:t>
      </w:r>
    </w:p>
    <w:p w14:paraId="22743CE2" w14:textId="77777777" w:rsidR="00754F28" w:rsidRPr="008A0B5F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36"/>
          <w:lang w:val="sk-SK"/>
        </w:rPr>
      </w:pPr>
    </w:p>
    <w:p w14:paraId="605067FE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Štúdia fázy II skúmala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 celkovo 252 pacientov po nedávnej kardiochirurgickej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výmene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chlopní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mechanickými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náhradami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aktuálneho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pobytu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nemocnici)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mechanickú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náhradu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srdcovej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chlopne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viac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tromi mesiacmi. Bolo zistených viac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trombembolických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príhod (prevažne cievna mozgová príhoda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symptomatická/asymptomatická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trombóza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umelej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srdcovej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chlopne)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viac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krvácania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než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warfarínom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U pacientov tesne po chirurgickom výkone sa prejavilo veľké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prevažne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hemoragická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perikardiálna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efúzia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hlavne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začali užívať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krátko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t.j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na 3. deň) po kardiochirurgickej výmene chlopňových náhrad</w:t>
      </w:r>
      <w:r w:rsidR="00B508F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časť 4.3)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07B25677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FABC8E1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Pediatrická</w:t>
      </w:r>
      <w:r w:rsidRPr="00754F28">
        <w:rPr>
          <w:rFonts w:ascii="Times New Roman" w:eastAsia="Times New Roman" w:hAnsi="Times New Roman" w:cs="Times New Roman"/>
          <w:i/>
          <w:spacing w:val="-11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populácia</w:t>
      </w:r>
    </w:p>
    <w:p w14:paraId="5C463BAD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0D6C30D2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Klinické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skúšania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VTE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po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veľkom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výkone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náhrady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>kĺbu</w:t>
      </w:r>
    </w:p>
    <w:p w14:paraId="0A999B05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cievnej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mozgovej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príhody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systémovej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i/>
          <w:spacing w:val="-3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spacing w:val="-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jedným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alebo viacerými rizikovými faktormi</w:t>
      </w:r>
    </w:p>
    <w:p w14:paraId="41DCC12B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4CEB6ADB" w14:textId="19758F0D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Európska agentúra </w:t>
      </w:r>
      <w:r w:rsidR="006327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pre lieky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udelila výnimku z povinnosti predložiť výsledky štúdií </w:t>
      </w:r>
      <w:r w:rsidR="00F55A6A" w:rsidRPr="00E767D7">
        <w:rPr>
          <w:rFonts w:ascii="Times New Roman" w:hAnsi="Times New Roman" w:cs="Times New Roman"/>
          <w:sz w:val="22"/>
          <w:szCs w:val="22"/>
          <w:lang w:val="sk-SK"/>
        </w:rPr>
        <w:t xml:space="preserve">s referenčným liekom obsahujúcim </w:t>
      </w:r>
      <w:proofErr w:type="spellStart"/>
      <w:r w:rsidR="00F55A6A" w:rsidRPr="00E767D7">
        <w:rPr>
          <w:rFonts w:ascii="Times New Roman" w:hAnsi="Times New Roman" w:cs="Times New Roman"/>
          <w:sz w:val="22"/>
          <w:szCs w:val="22"/>
          <w:lang w:val="sk-SK"/>
        </w:rPr>
        <w:t>dabigatran-etexilát</w:t>
      </w:r>
      <w:proofErr w:type="spellEnd"/>
      <w:r w:rsidR="00F55A6A" w:rsidRPr="00E767D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 všetkých</w:t>
      </w:r>
      <w:r w:rsidRPr="001813D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podskupinách</w:t>
      </w:r>
      <w:r w:rsidRPr="001813D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pediatrickej</w:t>
      </w:r>
      <w:r w:rsidRPr="001813D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populácie</w:t>
      </w:r>
      <w:r w:rsidRPr="001813D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1813D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indikácii</w:t>
      </w:r>
      <w:r w:rsidRPr="001813D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primárnej</w:t>
      </w:r>
      <w:r w:rsidRPr="001813D9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ktorí podstúpili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elektívnu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celkovú chirurgickú náhradu bedrového kĺbu alebo celkovú chirurgickú náhradu kolena a v indikácii prevencie cievnej mozgovej príhody a systémovej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embolizácie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="005E124A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NVAF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(informácie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použití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pediatrickej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populácii,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pozri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časť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4.2).</w:t>
      </w:r>
    </w:p>
    <w:p w14:paraId="7E6F4466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D9FEC07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Liečba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VTE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a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prevencia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rekurentných</w:t>
      </w:r>
      <w:proofErr w:type="spellEnd"/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VTE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u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i/>
          <w:spacing w:val="-5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pacientov</w:t>
      </w:r>
    </w:p>
    <w:p w14:paraId="4B2E7C78" w14:textId="77777777" w:rsidR="00754F28" w:rsidRPr="00754F28" w:rsidRDefault="00754F28" w:rsidP="00F313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36"/>
          <w:lang w:val="sk-SK"/>
        </w:rPr>
      </w:pPr>
    </w:p>
    <w:p w14:paraId="5169DCB6" w14:textId="15836459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DIVERSITY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vykonala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preukázanie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účinnosti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etexilátu</w:t>
      </w:r>
      <w:proofErr w:type="spellEnd"/>
      <w:r w:rsidR="005E124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5E124A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štandardnou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starostlivosťou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narodenia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 veku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18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navrhnutá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otvorená,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randomizovaná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preukázanie porovnateľnosti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non-inferiorit</w:t>
      </w:r>
      <w:r w:rsidR="00F55A6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s paralelnými skupinami. Pacienti zaradení do štúdie boli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randomizovaní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podľa schémy 2:1 buď na liekovú formu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vhodnú pre ich vek (kapsuly, obalený granulát alebo perorálny roztok) (dávky upravené podľa veku 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telesnej hmotnosti) alebo štandardnú starostlivosť pozostávajúcu z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heparínov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 nízkou molekulárnou hmotnosťou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(LMWH) alebo antagonistov vitamínu K (VKA) alebo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fondaparinuxu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(1 pacient vo veku 12 rokov). Primárnym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koncovým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ukazovateľom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kombinovaný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koncový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ukazovateľ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F55A6A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zložený z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kompletným rozpustením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trombu,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</w:t>
      </w:r>
      <w:r w:rsidR="00F55A6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mortality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súvisiacej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VTE.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Kritériá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nezaradenia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do štúdie zahŕňali aktívnu meningitídu, encefalitídu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intrakraniálny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absces.</w:t>
      </w:r>
    </w:p>
    <w:p w14:paraId="65451924" w14:textId="77777777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bolo celkom 267 pacientov. Z týchto pacientov bolo 176 pacientov liečených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90 pacientov štandardnou starostlivosťou (1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pacient sa neliečil).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168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18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64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 menej ako 12 rokov a 35 pacientov bolo mladších ako 2 roky.</w:t>
      </w:r>
    </w:p>
    <w:p w14:paraId="26E270EB" w14:textId="6CAD691F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 267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pacientov splnilo kritériá kombinovaného primárneho koncového ukazovateľa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(kompletné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rozpustenie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trombu,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</w:t>
      </w:r>
      <w:r w:rsidR="00F55A6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cie</w:t>
      </w:r>
      <w:proofErr w:type="spellEnd"/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mortality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súvisiacej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VTE) 81 pacientov (45,8 %) v skupine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38 pacientov (42,2 %) v skupine so štandardnou starostlivosťou. Zodpovedajúci rozdiel v tejto miere výskytu preukázal porovnateľnosť </w:t>
      </w:r>
      <w:r w:rsidR="00B508F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B508F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non-inferioritu</w:t>
      </w:r>
      <w:proofErr w:type="spellEnd"/>
      <w:r w:rsidR="00B508F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so štandardnou starostlivosťou. Konzistentné výsledky sa vo všeobecnosti pozorovali vo všetkých podskupinách: nevyskytli sa významné rozdiely v účinkoch liečby pre podskupiny rozdelené podľa veku, pohlavia, regiónu a prítomnosti určitých rizikových faktorov. Pre</w:t>
      </w:r>
      <w:r w:rsidRPr="00754F28">
        <w:rPr>
          <w:rFonts w:ascii="Times New Roman" w:eastAsia="Times New Roman" w:hAnsi="Times New Roman" w:cs="Times New Roman"/>
          <w:spacing w:val="8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3 rôzne vekové vrstvy boli podiely pacientov, ktorí splnili primárny koncový ukazovateľ v skupinách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štandardnou starostlivosťou, v uvedenom poradí</w:t>
      </w:r>
      <w:r w:rsidR="00F55A6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13/22 (59,1 %) a 7/13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(53,8 %) pre pacientov od narodenia do &lt; 2 rokov, 21/43 (48,8 %) a 12/21 (57,1 %) pre pacientov vo veku od 2 do &lt; 12 rokov a 47/112 (42,0 %) a 19/56 (33,9 %) pre pacientov vo veku od 12 do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18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rokov.</w:t>
      </w:r>
    </w:p>
    <w:p w14:paraId="58129DFE" w14:textId="7B21A04D" w:rsidR="00754F28" w:rsidRPr="00754F28" w:rsidRDefault="00F55A6A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="00754F28"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754F28"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hlásili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(2,3</w:t>
      </w:r>
      <w:r w:rsidR="00754F28"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754F28"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etexilátom</w:t>
      </w:r>
      <w:proofErr w:type="spellEnd"/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(2,2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štandardnou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starostlivosťou.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 čase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výskytu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prvej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príhody veľkého krvácania nebol žiadny štatisticky významný rozdiel. 38 pacientov (21,6 %) 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22 pacientov (24,4 %) v skupine so štandardnou starostlivosťou malo akúkoľvek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nú príhodu krvácania, pričom väčšina z nich bola kategorizovaná ako malé krvácanie. Kombinovaný koncový ukazovateľ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nej príhody veľkého krvácania (</w:t>
      </w:r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Major </w:t>
      </w:r>
      <w:proofErr w:type="spellStart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Bleeding</w:t>
      </w:r>
      <w:proofErr w:type="spellEnd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Event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MBE) alebo klinicky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význam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ného, nie veľkého (</w:t>
      </w:r>
      <w:proofErr w:type="spellStart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Clinically</w:t>
      </w:r>
      <w:proofErr w:type="spellEnd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Relevant</w:t>
      </w:r>
      <w:proofErr w:type="spellEnd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Non</w:t>
      </w:r>
      <w:proofErr w:type="spellEnd"/>
      <w:r w:rsidR="00754F28"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-Major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CRNM) krvácania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(pri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liečbe)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hlásil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(3,4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skupine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dabigatran-etexilátom</w:t>
      </w:r>
      <w:proofErr w:type="spellEnd"/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 (3,3 %) v skupine so štandardnou starostlivosťou.</w:t>
      </w:r>
    </w:p>
    <w:p w14:paraId="5D440312" w14:textId="77777777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536B5AA" w14:textId="7562904D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vyhodnotenie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rekurentn</w:t>
      </w:r>
      <w:r w:rsidR="00F55A6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ých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pediatrických pacientov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narodenia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menej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18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vykonala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otvorená,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multicentrická</w:t>
      </w:r>
      <w:proofErr w:type="spellEnd"/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III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jednoskupinovou,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prospektívnou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bezpečnostnou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kohortou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(1160.108).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mohli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byť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zaradení pacienti, ktorí vyžadovali ďalšiu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antikoagulačnú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liečbu z dôvodu prítomnosti klinických rizikových faktorov po ukončení úvodnej liečby potvrdenej VTE (trvajúcej aspoň 3 mesiace) alebo po ukončení štúdie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DIVERSITY.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Vhodní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dostávali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formy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vhodnej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 ich vek (kapsuly, obalený granulát alebo perorálny roztok) upravené podľa veku 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telesnej hmotnosti, až kým sa klinický rizikový faktor nevyriešil alebo až po dobu 12 mesiacov. Primárne koncové ukazovatele štúdie zahŕňali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rekurenciu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VTE, príhody </w:t>
      </w:r>
      <w:r w:rsidR="00EF0F3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veľkého („</w:t>
      </w:r>
      <w:r w:rsidR="00CC3CF5" w:rsidRPr="00CC053A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major</w:t>
      </w:r>
      <w:r w:rsidR="00EF0F3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“) a malého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 a mortalitu (celkovú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súvisiacu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trombotickou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trombembolickou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príhodou)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mesiaci.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Výsledky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EF0F3E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príhod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hodnotené nezávislou, zaslepenou hodnotiacou komisiou.</w:t>
      </w:r>
    </w:p>
    <w:p w14:paraId="6EE3F25A" w14:textId="77777777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zaradených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214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spomedzi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162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vekovej vrstve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18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rokov),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43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vekovej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vrstve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(vo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 menej ako 12 rokov) a 9 pacientov vo vekovej vrstve 3 (od narodenia do veku menej ako 2 roky).</w:t>
      </w:r>
    </w:p>
    <w:p w14:paraId="39D55E5B" w14:textId="6EF0A5D7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obdobia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(1,4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potvrdenú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EF0F3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nú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rekuren</w:t>
      </w:r>
      <w:r w:rsidR="009A106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ciu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mesiacov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 začatí liečby. Potvrdené </w:t>
      </w:r>
      <w:r w:rsidR="00EF0F3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 príhody krvácania počas obdobia liečby sa hlásili u 48 pacientov (22,5 %) do prvých 12 mesiacov. Väčšina príhod krvácania boli malé krvácania. U 3 pacientov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(1,4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potvrdená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EF0F3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ná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EF0F3E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veľkého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vyskytla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prvých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mesiacov.</w:t>
      </w:r>
    </w:p>
    <w:p w14:paraId="4991A60B" w14:textId="21171BF9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(1,4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potvrdené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EF0F3E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klasifikova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CRNM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krvácanie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hlásilo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prvých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mesiacov.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Počas liečby nedošlo k žiadnym úmrtiam. Počas obdobia liečby sa u 3 pacientov (1,4 %) vyvinul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posttrombotický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syndróm (PTS) alebo sa u nich vyskytlo zhoršenie PTS do prvých 12 mesiacov.</w:t>
      </w:r>
    </w:p>
    <w:p w14:paraId="739BDDCB" w14:textId="77777777" w:rsidR="00754F28" w:rsidRPr="00754F28" w:rsidRDefault="00754F28" w:rsidP="00893F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D98A0DE" w14:textId="77777777" w:rsidR="00754F28" w:rsidRPr="00754F28" w:rsidRDefault="00754F28" w:rsidP="00525B1E">
      <w:pPr>
        <w:keepNext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Farmakokinetické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1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vlastnosti</w:t>
      </w:r>
    </w:p>
    <w:p w14:paraId="236042AF" w14:textId="77777777" w:rsidR="00754F28" w:rsidRPr="009C5F95" w:rsidRDefault="00754F28" w:rsidP="00525B1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3EEB0BD7" w14:textId="2BD14983" w:rsidR="00754F28" w:rsidRPr="001813D9" w:rsidRDefault="00754F28" w:rsidP="00525B1E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po perorálnom podaní rýchlo a kompletne konvertuje na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čo je aktívna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forma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plazme.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Hydrolytické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štiepenie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prekurzora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aktívny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katalyzované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esterázou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je 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hlav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nou metabolickou reakciou. Absolútna biologická dostupnosť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1813D9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1813D9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perorálnom</w:t>
      </w:r>
      <w:r w:rsidRPr="001813D9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podaní</w:t>
      </w:r>
      <w:r w:rsidRPr="001813D9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="00DD4EF3">
        <w:rPr>
          <w:rFonts w:ascii="Times New Roman" w:hAnsi="Times New Roman" w:cs="Times New Roman"/>
          <w:sz w:val="22"/>
          <w:szCs w:val="22"/>
          <w:lang w:val="sk-SK"/>
        </w:rPr>
        <w:t>d</w:t>
      </w:r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>abigatran</w:t>
      </w:r>
      <w:r w:rsidR="00DD4EF3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>etexil</w:t>
      </w:r>
      <w:r w:rsidR="00DD4EF3">
        <w:rPr>
          <w:rFonts w:ascii="Times New Roman" w:hAnsi="Times New Roman" w:cs="Times New Roman"/>
          <w:sz w:val="22"/>
          <w:szCs w:val="22"/>
          <w:lang w:val="sk-SK"/>
        </w:rPr>
        <w:t>á</w:t>
      </w:r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>t</w:t>
      </w:r>
      <w:r w:rsidR="00DD4EF3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1813D9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</w:t>
      </w:r>
      <w:r w:rsidRPr="001813D9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6,5</w:t>
      </w:r>
      <w:r w:rsidRPr="001813D9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>%.</w:t>
      </w:r>
    </w:p>
    <w:p w14:paraId="5A320FE5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Farmakokinetický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profil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 plazme po perorálnom podaní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-etexilát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 zdravých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dobrovoľníkov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charakterizovaný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rýchlym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vzostupom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koncentrácií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C</w:t>
      </w:r>
      <w:r w:rsidRPr="00754F28">
        <w:rPr>
          <w:rFonts w:ascii="Times New Roman" w:eastAsia="Times New Roman" w:hAnsi="Times New Roman" w:cs="Times New Roman"/>
          <w:kern w:val="0"/>
          <w:sz w:val="14"/>
          <w:szCs w:val="22"/>
          <w:lang w:val="sk-SK"/>
        </w:rPr>
        <w:t>max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14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dosiahnutým v priebehu 0,5 a 2,0 hodín od podania.</w:t>
      </w:r>
    </w:p>
    <w:p w14:paraId="4D98A765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745ABA69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Absorpcia</w:t>
      </w:r>
    </w:p>
    <w:p w14:paraId="57AE3D7D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40"/>
          <w:lang w:val="sk-SK"/>
        </w:rPr>
      </w:pPr>
    </w:p>
    <w:p w14:paraId="5279BB40" w14:textId="2663D02A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hodnotiaca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pooperačnú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absorpciu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1-3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hodiny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chirurgickom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výkone preukázala relatívne pomalú absorpciu v porovnaní so zdravými dobrovoľníkmi, ktorá mala p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lynul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ý profil plazmatických koncentrácií v čase bez vysokých maximálnych hodnôt plazmatických koncentrácií. Maximálne plazmatické koncentrácie sa dosiahli 6 hodín po podaní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pooperačnom období kvôli spolupôsobiacim faktorom, ako sú anestézia, 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gastrointestinálna</w:t>
      </w:r>
      <w:r w:rsidR="00DD4EF3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GI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paréza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vplyv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chirurgického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výkonu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nezávisle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perorálnej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liekovej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formy.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Ďalšia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preukázala,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že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pomalá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 oneskorená absorpcia je obvykle prítomná len v deň chirurgického výkonu. V nasledujúcich dňoch</w:t>
      </w:r>
      <w:r w:rsidRPr="00754F28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absorpcia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rýchla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maximálnymi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koncentráciami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dosiahnutými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hodiny po podaní lieku.</w:t>
      </w:r>
    </w:p>
    <w:p w14:paraId="23117419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F9FA17F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Potrava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neovplyvňuje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biologickú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dostupnosť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oneskoruje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dosiahnutia maximálnych plazmatických koncentrácií o 2 hodiny.</w:t>
      </w:r>
    </w:p>
    <w:p w14:paraId="5A036ABD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022BA30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C</w:t>
      </w:r>
      <w:r w:rsidRPr="00754F28">
        <w:rPr>
          <w:rFonts w:ascii="Times New Roman" w:eastAsia="Times New Roman" w:hAnsi="Times New Roman" w:cs="Times New Roman"/>
          <w:kern w:val="0"/>
          <w:sz w:val="14"/>
          <w:szCs w:val="22"/>
          <w:lang w:val="sk-SK"/>
        </w:rPr>
        <w:t>max</w:t>
      </w:r>
      <w:r w:rsidRPr="00754F28">
        <w:rPr>
          <w:rFonts w:ascii="Times New Roman" w:eastAsia="Times New Roman" w:hAnsi="Times New Roman" w:cs="Times New Roman"/>
          <w:spacing w:val="16"/>
          <w:kern w:val="0"/>
          <w:sz w:val="14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AUC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boli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úmerné</w:t>
      </w:r>
      <w:r w:rsidRPr="00754F28">
        <w:rPr>
          <w:rFonts w:ascii="Times New Roman" w:eastAsia="Times New Roman" w:hAnsi="Times New Roman" w:cs="Times New Roman"/>
          <w:spacing w:val="-4"/>
          <w:kern w:val="0"/>
          <w:position w:val="2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position w:val="2"/>
          <w:sz w:val="22"/>
          <w:szCs w:val="22"/>
          <w:lang w:val="sk-SK"/>
        </w:rPr>
        <w:t>dávke.</w:t>
      </w:r>
    </w:p>
    <w:p w14:paraId="5F4DA1FF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04C9651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biologická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dostupnosť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zvýšiť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podaní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jednej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37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>%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rovnovážnom stave v porovnaní s referenčnou liekovou formou kapsuly, keď sa pelety užijú bez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hydroxypropylmetylcelulózového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(HPMC)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obalu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kapsuly.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klinickej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praxi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vždy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musí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dbať na zachovanie celistvosti HPMC kapsuly, aby sa predišlo neúmyselne zvýšenej biologickej dostupnosti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(pozri časť 4.2).</w:t>
      </w:r>
    </w:p>
    <w:p w14:paraId="552F83BB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ADD82C4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Distribúcia</w:t>
      </w:r>
    </w:p>
    <w:p w14:paraId="3EEE46E9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56232AD7" w14:textId="65FC0D50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Pozoroval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nízk</w:t>
      </w:r>
      <w:r w:rsidR="00DD4EF3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a väzba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(34-35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ľudské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plazmatické bielkoviny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nezávislá od koncentrácie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Distribučný objem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60-70 l presiahol objem celkovej telesnej vody, čo poukazuje na stredn</w:t>
      </w:r>
      <w:r w:rsidR="00DD4EF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 významn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ú tkanivovú distribúciu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1E2F5DEA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A328B63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Biotransformácia</w:t>
      </w:r>
      <w:proofErr w:type="spellEnd"/>
    </w:p>
    <w:p w14:paraId="201A2358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25CA9A4C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Metabolizmus a vylučovanie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sledovali po podaní jednorazovej intravenóznej dávky rádioaktívne značeného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zdravým mužom. Po intravenóznej dávke sa rádioaktívne označený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vylučoval primárne močom (85 %). Fekálne vylučovanie zodpovedalo 6 % podanej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Eliminácia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celkovej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rádioaktivity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168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rozsahu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88-94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 podanej dávky.</w:t>
      </w:r>
    </w:p>
    <w:p w14:paraId="688E1958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podlieha konjugácii, čím vznikajú farmakologicky aktívne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acylglukuronidy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Existujú štyri polohové izoméry, 1-O, 2-O, 3-O, 4-O-acylglukuronid, z ktorých každý predstavuje menej ako 10 % celkového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plazme.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Stopy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metabolitov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detegovateľné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len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vysoko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senzitívnymi analytickými metódami.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vylučuje primárne v nezmenenej podobe močom rýchlosťou približne 100 ml/min, čo zodpovedá rýchlosti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glomerulárnej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filtrácie.</w:t>
      </w:r>
    </w:p>
    <w:p w14:paraId="2E6F269A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928AF6B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Eliminácia</w:t>
      </w:r>
    </w:p>
    <w:p w14:paraId="28DE9508" w14:textId="77777777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40"/>
          <w:lang w:val="sk-SK"/>
        </w:rPr>
      </w:pPr>
    </w:p>
    <w:p w14:paraId="7E0822CD" w14:textId="11979D8B" w:rsidR="00754F28" w:rsidRPr="00754F28" w:rsidRDefault="00754F28" w:rsidP="002B33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Plazmatické koncentrácie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preukázali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biexponenciálny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pokles s priemerným terminálnym polčasom 11 hodín u zdravých starších </w:t>
      </w:r>
      <w:r w:rsidR="003C05E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osôb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 Po opakovanom podávaní sa pozoroval terminálny polčas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12-14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hodín.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Polčas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nezávislý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polčas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predĺžil, ako je uvedené v tabuľke 30.</w:t>
      </w:r>
    </w:p>
    <w:p w14:paraId="192C1CF1" w14:textId="77777777" w:rsidR="00D64B49" w:rsidRDefault="00754F28" w:rsidP="00D64B49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Osobitné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u w:val="single"/>
          <w:lang w:val="sk-SK"/>
        </w:rPr>
        <w:t>populácie</w:t>
      </w:r>
    </w:p>
    <w:p w14:paraId="4C5F16CD" w14:textId="77777777" w:rsidR="00D64B49" w:rsidRPr="00754F28" w:rsidRDefault="00D64B49" w:rsidP="00D64B49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6FA9AB9" w14:textId="77777777" w:rsidR="00754F28" w:rsidRPr="00754F28" w:rsidRDefault="00754F28" w:rsidP="00D64B49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Obličková</w:t>
      </w:r>
      <w:r w:rsidRPr="00754F28">
        <w:rPr>
          <w:rFonts w:ascii="Times New Roman" w:eastAsia="Times New Roman" w:hAnsi="Times New Roman" w:cs="Times New Roman"/>
          <w:i/>
          <w:spacing w:val="-9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nedostatočnosť</w:t>
      </w:r>
    </w:p>
    <w:p w14:paraId="070EACC3" w14:textId="77777777" w:rsidR="00754F28" w:rsidRPr="00754F28" w:rsidRDefault="00754F28" w:rsidP="005E12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štúdiách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(AUC)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 2,7-násobne vyššia u dospelých dobrovoľníkov so stredne závažnou obličkovou nedostatočnosťou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medzi 30 a 50 ml/min) než u osôb bez obličkovej nedostatočnosti.</w:t>
      </w:r>
    </w:p>
    <w:p w14:paraId="59066A90" w14:textId="77777777" w:rsidR="00754F28" w:rsidRPr="00754F28" w:rsidRDefault="00754F28" w:rsidP="005E12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632F937" w14:textId="46AFE3E9" w:rsidR="00754F28" w:rsidRPr="00754F28" w:rsidRDefault="003C05EF" w:rsidP="005E12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754F28"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ého</w:t>
      </w:r>
      <w:r w:rsidR="00754F28"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počt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="00754F28"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 w:rsidR="00754F28"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dobrovoľníkov</w:t>
      </w:r>
      <w:r w:rsidR="00754F28"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="00754F28"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="00754F28"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obličkovou</w:t>
      </w:r>
      <w:r w:rsidR="00754F28"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nedostatočnosťou</w:t>
      </w:r>
      <w:r w:rsidR="00754F28"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="00754F28"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medzi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noBreakHyphen/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 ml/min)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expozícia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(AUC)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6-krát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vyššia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754F28"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polčas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približne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2-krát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dlhší než tie, ktoré sa pozorovali v </w:t>
      </w:r>
      <w:r w:rsidR="00290747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populácii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bez obličkovej nedostatočnosti (pozri časti 4.2, 4.3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 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4.4).</w:t>
      </w:r>
    </w:p>
    <w:p w14:paraId="4C8FAA31" w14:textId="77777777" w:rsidR="00754F28" w:rsidRPr="00754F28" w:rsidRDefault="00754F28" w:rsidP="00754F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E80F344" w14:textId="59082362" w:rsidR="00754F28" w:rsidRPr="00754F28" w:rsidRDefault="00754F28" w:rsidP="009C5F95">
      <w:pPr>
        <w:widowControl w:val="0"/>
        <w:tabs>
          <w:tab w:val="left" w:pos="1676"/>
        </w:tabs>
        <w:autoSpaceDE w:val="0"/>
        <w:autoSpaceDN w:val="0"/>
        <w:spacing w:after="0" w:line="240" w:lineRule="auto"/>
        <w:ind w:left="1701" w:right="406" w:hanging="1701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Tabuľka 30: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ab/>
        <w:t>Polčas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celkového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zdravých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="003C0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osôb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="003C05E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osôb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poruchou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 xml:space="preserve">funkcie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obličiek</w:t>
      </w:r>
    </w:p>
    <w:p w14:paraId="74014CE5" w14:textId="77777777" w:rsidR="00754F28" w:rsidRPr="00754F28" w:rsidRDefault="00754F28" w:rsidP="00754F2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k-SK"/>
        </w:rPr>
      </w:pPr>
    </w:p>
    <w:tbl>
      <w:tblPr>
        <w:tblStyle w:val="TableNormal1"/>
        <w:tblW w:w="93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6329"/>
      </w:tblGrid>
      <w:tr w:rsidR="00754F28" w:rsidRPr="00CC053A" w14:paraId="67B1B572" w14:textId="77777777" w:rsidTr="009A288C">
        <w:trPr>
          <w:trHeight w:val="758"/>
        </w:trPr>
        <w:tc>
          <w:tcPr>
            <w:tcW w:w="3004" w:type="dxa"/>
          </w:tcPr>
          <w:p w14:paraId="70EFDB2F" w14:textId="2842435D" w:rsidR="00754F28" w:rsidRPr="00754F28" w:rsidRDefault="00754F28" w:rsidP="00E01551">
            <w:pPr>
              <w:ind w:left="17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Rýchlosť</w:t>
            </w:r>
            <w:r w:rsidRPr="00754F28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glomerulárnej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 filtrácie 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CrCl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  <w:p w14:paraId="3CB88CCA" w14:textId="77777777" w:rsidR="00754F28" w:rsidRPr="00754F28" w:rsidRDefault="00754F28" w:rsidP="00E01551">
            <w:pPr>
              <w:spacing w:line="238" w:lineRule="exact"/>
              <w:ind w:left="170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[ml/min]</w:t>
            </w:r>
          </w:p>
        </w:tc>
        <w:tc>
          <w:tcPr>
            <w:tcW w:w="6329" w:type="dxa"/>
          </w:tcPr>
          <w:p w14:paraId="0EFDFED2" w14:textId="111F1BAF" w:rsidR="004968C7" w:rsidRDefault="00754F28" w:rsidP="00911C6B">
            <w:pPr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Geometrický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priemer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</w:t>
            </w:r>
            <w:proofErr w:type="spellStart"/>
            <w:r w:rsidRPr="00754F28">
              <w:rPr>
                <w:rFonts w:ascii="Times New Roman" w:eastAsia="Times New Roman" w:hAnsi="Times New Roman" w:cs="Times New Roman"/>
                <w:lang w:val="sk-SK"/>
              </w:rPr>
              <w:t>gV</w:t>
            </w:r>
            <w:r w:rsidR="003C05EF">
              <w:rPr>
                <w:rFonts w:ascii="Times New Roman" w:eastAsia="Times New Roman" w:hAnsi="Times New Roman" w:cs="Times New Roman"/>
                <w:lang w:val="sk-SK"/>
              </w:rPr>
              <w:t>K</w:t>
            </w:r>
            <w:proofErr w:type="spellEnd"/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%;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rozsah)</w:t>
            </w:r>
          </w:p>
          <w:p w14:paraId="4125852C" w14:textId="77777777" w:rsidR="00754F28" w:rsidRPr="00754F28" w:rsidRDefault="00754F28" w:rsidP="00911C6B">
            <w:pPr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polčas</w:t>
            </w:r>
          </w:p>
          <w:p w14:paraId="5772BC61" w14:textId="77777777" w:rsidR="00754F28" w:rsidRPr="00754F28" w:rsidRDefault="00754F28" w:rsidP="00911C6B">
            <w:pPr>
              <w:spacing w:line="238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[h]</w:t>
            </w:r>
          </w:p>
        </w:tc>
      </w:tr>
      <w:tr w:rsidR="00754F28" w:rsidRPr="00754F28" w14:paraId="033FE83B" w14:textId="77777777" w:rsidTr="009A288C">
        <w:trPr>
          <w:trHeight w:val="253"/>
        </w:trPr>
        <w:tc>
          <w:tcPr>
            <w:tcW w:w="3004" w:type="dxa"/>
          </w:tcPr>
          <w:p w14:paraId="278AB8F2" w14:textId="77777777" w:rsidR="00754F28" w:rsidRPr="00754F28" w:rsidRDefault="00754F28" w:rsidP="004968C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 xml:space="preserve">&gt;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6329" w:type="dxa"/>
          </w:tcPr>
          <w:p w14:paraId="0FE5F049" w14:textId="77777777" w:rsidR="00754F28" w:rsidRPr="00754F28" w:rsidRDefault="00754F28" w:rsidP="004968C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13,4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(25,7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11,0-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21,6)</w:t>
            </w:r>
          </w:p>
        </w:tc>
      </w:tr>
      <w:tr w:rsidR="00754F28" w:rsidRPr="00754F28" w14:paraId="6DB54554" w14:textId="77777777" w:rsidTr="009A288C">
        <w:trPr>
          <w:trHeight w:val="290"/>
        </w:trPr>
        <w:tc>
          <w:tcPr>
            <w:tcW w:w="3004" w:type="dxa"/>
          </w:tcPr>
          <w:p w14:paraId="45BCCC64" w14:textId="77777777" w:rsidR="00754F28" w:rsidRPr="00754F28" w:rsidRDefault="00754F28" w:rsidP="004968C7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&gt;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50</w:t>
            </w:r>
            <w:r w:rsidR="003C05EF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="003C05EF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≤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80</w:t>
            </w:r>
          </w:p>
        </w:tc>
        <w:tc>
          <w:tcPr>
            <w:tcW w:w="6329" w:type="dxa"/>
          </w:tcPr>
          <w:p w14:paraId="76F9F191" w14:textId="77777777" w:rsidR="00754F28" w:rsidRPr="00754F28" w:rsidRDefault="00754F28" w:rsidP="004968C7">
            <w:pPr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15,3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(42,7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%;11,7-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34,1)</w:t>
            </w:r>
          </w:p>
        </w:tc>
      </w:tr>
      <w:tr w:rsidR="00754F28" w:rsidRPr="00754F28" w14:paraId="63790DDC" w14:textId="77777777" w:rsidTr="009A288C">
        <w:trPr>
          <w:trHeight w:val="254"/>
        </w:trPr>
        <w:tc>
          <w:tcPr>
            <w:tcW w:w="3004" w:type="dxa"/>
          </w:tcPr>
          <w:p w14:paraId="5E3198E1" w14:textId="77777777" w:rsidR="00754F28" w:rsidRPr="00754F28" w:rsidRDefault="00754F28" w:rsidP="004968C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&gt;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30</w:t>
            </w:r>
            <w:r w:rsidR="003C05EF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="003C05EF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≤</w:t>
            </w:r>
            <w:r w:rsidRPr="00754F28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50</w:t>
            </w:r>
          </w:p>
        </w:tc>
        <w:tc>
          <w:tcPr>
            <w:tcW w:w="6329" w:type="dxa"/>
          </w:tcPr>
          <w:p w14:paraId="2FC2E933" w14:textId="77777777" w:rsidR="00754F28" w:rsidRPr="00754F28" w:rsidRDefault="00754F28" w:rsidP="004968C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18,4</w:t>
            </w:r>
            <w:r w:rsidRPr="00754F28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(18,5</w:t>
            </w:r>
            <w:r w:rsidRPr="00754F28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%;13,3-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23,0)</w:t>
            </w:r>
          </w:p>
        </w:tc>
      </w:tr>
      <w:tr w:rsidR="00754F28" w:rsidRPr="00754F28" w14:paraId="4718723E" w14:textId="77777777" w:rsidTr="009A288C">
        <w:trPr>
          <w:trHeight w:val="253"/>
        </w:trPr>
        <w:tc>
          <w:tcPr>
            <w:tcW w:w="3004" w:type="dxa"/>
          </w:tcPr>
          <w:p w14:paraId="3615A3F0" w14:textId="77777777" w:rsidR="00754F28" w:rsidRPr="00754F28" w:rsidRDefault="00754F28" w:rsidP="004968C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≤</w:t>
            </w:r>
            <w:r w:rsidRPr="00754F28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>30</w:t>
            </w:r>
          </w:p>
        </w:tc>
        <w:tc>
          <w:tcPr>
            <w:tcW w:w="6329" w:type="dxa"/>
          </w:tcPr>
          <w:p w14:paraId="773F010E" w14:textId="77777777" w:rsidR="00754F28" w:rsidRPr="00754F28" w:rsidRDefault="00754F28" w:rsidP="004968C7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754F28">
              <w:rPr>
                <w:rFonts w:ascii="Times New Roman" w:eastAsia="Times New Roman" w:hAnsi="Times New Roman" w:cs="Times New Roman"/>
                <w:lang w:val="sk-SK"/>
              </w:rPr>
              <w:t>27,2</w:t>
            </w:r>
            <w:r w:rsidRPr="00754F28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(15,3</w:t>
            </w:r>
            <w:r w:rsidRPr="00754F28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%;</w:t>
            </w:r>
            <w:r w:rsidRPr="00754F28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754F28">
              <w:rPr>
                <w:rFonts w:ascii="Times New Roman" w:eastAsia="Times New Roman" w:hAnsi="Times New Roman" w:cs="Times New Roman"/>
                <w:lang w:val="sk-SK"/>
              </w:rPr>
              <w:t>21,6-</w:t>
            </w:r>
            <w:r w:rsidRPr="00754F28">
              <w:rPr>
                <w:rFonts w:ascii="Times New Roman" w:eastAsia="Times New Roman" w:hAnsi="Times New Roman" w:cs="Times New Roman"/>
                <w:spacing w:val="-2"/>
                <w:lang w:val="sk-SK"/>
              </w:rPr>
              <w:t>35,0)</w:t>
            </w:r>
          </w:p>
        </w:tc>
      </w:tr>
    </w:tbl>
    <w:p w14:paraId="0FE38D9E" w14:textId="77777777" w:rsidR="00754F28" w:rsidRPr="009C5F95" w:rsidRDefault="00754F28" w:rsidP="00754F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27BC98C1" w14:textId="77777777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Dodatočne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prospektívnej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otvorenej,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randomizovanej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farmakokinetickej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vyhodnocovala expozícia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(pri minimálnej a maximálnej koncentrácii) u pacientov s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nevalvulárnou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fibri</w:t>
      </w:r>
      <w:r w:rsidR="009A106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áciou predsiení (NVAF) so závažnou poruchou funkcie obličiek (definovanou ako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klírens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kreatinínu [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] 15-30 ml/min), ktorí dostávali 75 mg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dvakrát denne.</w:t>
      </w:r>
    </w:p>
    <w:p w14:paraId="093CD9FE" w14:textId="4B93FDB7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Výsledkom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tohto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režimu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geometrický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minimálnej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155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gV</w:t>
      </w:r>
      <w:r w:rsidR="003C05E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76,9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%), meraný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tesne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podaním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ďalšej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dávky,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geometrický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priemer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maximálnej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202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gV</w:t>
      </w:r>
      <w:r w:rsidR="003C05EF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70,6 %), meraný dve hodiny po podaní poslednej dávky.</w:t>
      </w:r>
    </w:p>
    <w:p w14:paraId="7E838963" w14:textId="77777777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73A89F0" w14:textId="79257CF9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Klírens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pomocou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hemodialýzy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skúmal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dospelých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koncovým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štádiom ochorenia obličiek (</w:t>
      </w:r>
      <w:r w:rsidR="00947FF0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nd-</w:t>
      </w:r>
      <w:proofErr w:type="spellStart"/>
      <w:r w:rsidR="00947FF0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tage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="00947FF0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R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enal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proofErr w:type="spellStart"/>
      <w:r w:rsidR="00947FF0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D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isease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 ESRD) bez fibrilácie predsiení. Dialýza sa vykonala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 dialyzačnou rýchlosťou prietoku 700 ml/min, trvala štyri hodiny a rýchlosť prietoku krvi bola buď 200</w:t>
      </w:r>
      <w:r w:rsidR="009C5F95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350-390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Toto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viedlo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odstráneniu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koncentrácie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. Množstvo liečiva odstránené dialýzou je úmerné rýchlosti prietoku krvi až do </w:t>
      </w:r>
      <w:r w:rsidR="00947FF0" w:rsidRPr="00E767D7">
        <w:rPr>
          <w:rFonts w:ascii="Times New Roman" w:hAnsi="Times New Roman" w:cs="Times New Roman"/>
          <w:sz w:val="22"/>
          <w:szCs w:val="22"/>
          <w:lang w:val="sk-SK"/>
        </w:rPr>
        <w:t xml:space="preserve">hodnoty rýchlosti prietoku krvi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Antikoagulačná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aktivita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znižovala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poklesom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plazmatických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koncentrácií a procedúra neovplyvnila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farmakokinetický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farmakodynamický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vzťah.</w:t>
      </w:r>
    </w:p>
    <w:p w14:paraId="3BCA701D" w14:textId="77777777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03BDDA7" w14:textId="40FA4BBA" w:rsidR="00754F28" w:rsidRPr="00754F28" w:rsidRDefault="008E11C9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Medián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v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 štúdii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RE-LY bol 68,4 ml/min. Takmer polovica (45,8 %) pacientov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RE-LY mala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="009C5F95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="009C5F95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&gt;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80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ml/min.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Pacienti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stredne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závažnou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poruchou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obličiek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ml/min) mali v priemere 2,29-násobne a 1,81-násobne vyššie plazmatické koncentrácie 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 po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jeho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podaní,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uvedenom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poradí,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porovnali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="00754F28"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pacientmi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="00754F28"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poruchy funkcie obličiek (</w:t>
      </w:r>
      <w:proofErr w:type="spellStart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≥ 80 ml/min).</w:t>
      </w:r>
    </w:p>
    <w:p w14:paraId="73B336B1" w14:textId="77777777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458BEADA" w14:textId="22ABA478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Medián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RE-COVER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100,</w:t>
      </w:r>
      <w:r w:rsidR="0025511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21,7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miernu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poruchu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funkcie obličiek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&gt; 50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 80 ml/min) a 4,5 % pacientov malo stredne závažnú poruchu funkcie obličiek 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medzi 30 a 50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ml/min). Pacienti s miernou a stredne závažnou poruchou funkcie obličiek mali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rovnovážn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om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stav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priemer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1,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-násobne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3,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-násobne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šie plazmatické koncentrácie</w:t>
      </w:r>
      <w:r w:rsidR="008E11C9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="008E11C9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="008E11C9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pred podaním dávky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, v uvedenom poradí,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&gt;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80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ml/min. Podobné hodnoty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boli zistené v RE-COVER II.</w:t>
      </w:r>
    </w:p>
    <w:p w14:paraId="23BD7E92" w14:textId="77777777" w:rsidR="00754F28" w:rsidRPr="00754F28" w:rsidRDefault="00754F28" w:rsidP="009A2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7AD648E" w14:textId="77777777" w:rsidR="00754F28" w:rsidRPr="00754F28" w:rsidRDefault="00754F28" w:rsidP="009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Medián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štúdiách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RE-MEDY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RE-SONATE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99,0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99,7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uvedenom poradí. V štúdiách RE-MEDY a RE-SONATE malo 22,9 % a 22,5 % pacientov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="009C5F95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&gt;50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&lt;80</w:t>
      </w:r>
      <w:r w:rsidR="009C5F95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ml/min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4,1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 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4,8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malo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CrCl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30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ml/min.</w:t>
      </w:r>
    </w:p>
    <w:p w14:paraId="11F77A4C" w14:textId="77777777" w:rsidR="00754F28" w:rsidRPr="00754F28" w:rsidRDefault="00754F28" w:rsidP="009A7569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Starší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pacienti</w:t>
      </w:r>
    </w:p>
    <w:p w14:paraId="5E1B7FDD" w14:textId="525FA02E" w:rsidR="00754F28" w:rsidRPr="00754F28" w:rsidRDefault="00754F28" w:rsidP="009A7569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Špecifické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farmakokinetické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fázy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staršími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osob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ukázali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40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vzostup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AUC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a viac než 25 % vzostup C</w:t>
      </w:r>
      <w:r w:rsidRPr="00754F28">
        <w:rPr>
          <w:rFonts w:ascii="Times New Roman" w:eastAsia="Times New Roman" w:hAnsi="Times New Roman" w:cs="Times New Roman"/>
          <w:kern w:val="0"/>
          <w:sz w:val="14"/>
          <w:szCs w:val="22"/>
          <w:lang w:val="sk-SK"/>
        </w:rPr>
        <w:t xml:space="preserve">max 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 xml:space="preserve">v porovnaní s mladými </w:t>
      </w:r>
      <w:r w:rsidR="008E11C9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osob</w:t>
      </w:r>
      <w:r w:rsidRPr="00754F28">
        <w:rPr>
          <w:rFonts w:ascii="Times New Roman" w:eastAsia="Times New Roman" w:hAnsi="Times New Roman" w:cs="Times New Roman"/>
          <w:kern w:val="0"/>
          <w:position w:val="2"/>
          <w:sz w:val="22"/>
          <w:szCs w:val="22"/>
          <w:lang w:val="sk-SK"/>
        </w:rPr>
        <w:t>ami.</w:t>
      </w:r>
    </w:p>
    <w:p w14:paraId="60051B59" w14:textId="3EB82283" w:rsidR="00754F28" w:rsidRPr="00754F28" w:rsidRDefault="00754F28" w:rsidP="005E12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Vplyv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veku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potvrdil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RE-LY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asi 31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minimálnou koncentráciou u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osôb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≥ 75 rokov a s asi 22 % nižšou minimálnou koncentráciou u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osôb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="005E124A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65</w:t>
      </w:r>
      <w:r w:rsidR="005E124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osob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65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75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rokov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4.4).</w:t>
      </w:r>
    </w:p>
    <w:p w14:paraId="3EF70BE9" w14:textId="77777777" w:rsidR="00754F28" w:rsidRPr="00754F28" w:rsidRDefault="00754F28" w:rsidP="005E124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690B6AC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Porucha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funkcie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pečene</w:t>
      </w:r>
    </w:p>
    <w:p w14:paraId="18BCB3D6" w14:textId="3256BE7E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Nepozorovala sa žiadna zmena expozície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u 12 dospelých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osôb s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 stredne závažnou pečeňovou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nedostatočnosťou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Child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ovo-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Pugh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ovo</w:t>
      </w:r>
      <w:proofErr w:type="spellEnd"/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skóre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12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kontrolnými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osob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ami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4.2 a 4.4).</w:t>
      </w:r>
    </w:p>
    <w:p w14:paraId="1A4BD9EF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AF45A59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Telesná</w:t>
      </w:r>
      <w:r w:rsidRPr="00754F28">
        <w:rPr>
          <w:rFonts w:ascii="Times New Roman" w:eastAsia="Times New Roman" w:hAnsi="Times New Roman" w:cs="Times New Roman"/>
          <w:i/>
          <w:spacing w:val="-7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hmotnosť</w:t>
      </w:r>
    </w:p>
    <w:p w14:paraId="3B3AEED6" w14:textId="7BBD8D80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Minimálne koncentrácie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boli asi o 20 % nižšie u dospelých pacientov s telesnou hmotnosťou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&gt;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porovnaní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="008E11C9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telesnou hmotnosťou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50-100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kg.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Väčšina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(80,8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%)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osôb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="008E11C9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 hmotnostnej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kategórii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≥ 50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</w:t>
      </w:r>
      <w:r w:rsidR="005E124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="005E124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100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kg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jasného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detegovaného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rozdielu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(pozri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časti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4.2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4.4).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Dostupné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obmedzené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klinické údaje u dospelých pacientov 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 </w:t>
      </w:r>
      <w:r w:rsidR="008E11C9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telesnou hmotnosťou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≤ 50 kg.</w:t>
      </w:r>
    </w:p>
    <w:p w14:paraId="5EE94DCC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75A84F2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Pohlavie</w:t>
      </w:r>
    </w:p>
    <w:p w14:paraId="26AAF8BB" w14:textId="31EA5E43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 štúdiách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primárnej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prevencie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liečiva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asi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40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50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%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vyššia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 úprava dávky sa neodporúča. U žien s fibriláciou predsiení boli v priemere o 30 % vyššie minimálne koncentrácie a koncentrácie po podaní dávky. Nie je potrebná úprava dávky (pozri časť 4.2).</w:t>
      </w:r>
    </w:p>
    <w:p w14:paraId="0814D5FC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2261D2EE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Etnický</w:t>
      </w:r>
      <w:r w:rsidRPr="00754F28">
        <w:rPr>
          <w:rFonts w:ascii="Times New Roman" w:eastAsia="Times New Roman" w:hAnsi="Times New Roman" w:cs="Times New Roman"/>
          <w:i/>
          <w:spacing w:val="-6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pôvod</w:t>
      </w:r>
    </w:p>
    <w:p w14:paraId="1DE5B8A6" w14:textId="072F0670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belochmi,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Afroameričanmi,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Hispáncami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Japoncami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čínskymi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nepozorovali klinicky významné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medzietnické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rozdiely týkajúc</w:t>
      </w:r>
      <w:r w:rsidR="008E11C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farmakokinetiky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farmakodynamiky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10E97706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787D5ED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u w:val="single"/>
          <w:lang w:val="sk-SK"/>
        </w:rPr>
        <w:t>Pediatrická</w:t>
      </w:r>
      <w:r w:rsidRPr="00754F28">
        <w:rPr>
          <w:rFonts w:ascii="Times New Roman" w:eastAsia="Times New Roman" w:hAnsi="Times New Roman" w:cs="Times New Roman"/>
          <w:i/>
          <w:spacing w:val="-11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i/>
          <w:spacing w:val="-2"/>
          <w:kern w:val="0"/>
          <w:sz w:val="22"/>
          <w:szCs w:val="22"/>
          <w:u w:val="single"/>
          <w:lang w:val="sk-SK"/>
        </w:rPr>
        <w:t>populácia</w:t>
      </w:r>
    </w:p>
    <w:p w14:paraId="6126E081" w14:textId="77777777" w:rsidR="006D556B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Perorálne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podľa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dávkovacieho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algoritmu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="001172DF" w:rsidRPr="004143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definovaného protokolom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viedlo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expozícii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rámci rozsahu pozorovaného u dospelých s DVT/PE. Na základe súhrnnej analýzy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farmakokinetických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údajov zo štúdií DIVERSITY a 1160.108 boli pozorované geometrické priemerné minimálne expozície 53,9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/ml, 63,0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/ml a 99,1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ng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/ml pre 0 až &lt; 2-ročných, 2 až &lt; 12-ročných a 12 až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&lt;</w:t>
      </w:r>
      <w:r w:rsidR="005E124A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 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18</w:t>
      </w:r>
      <w:r w:rsidR="005E124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noBreakHyphen/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ročných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pacientov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VTE,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uvedenom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poradí.</w:t>
      </w:r>
    </w:p>
    <w:p w14:paraId="2B7F94EC" w14:textId="77777777" w:rsidR="006D556B" w:rsidRDefault="006D556B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880F654" w14:textId="77777777" w:rsid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Farmakokinetické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 xml:space="preserve"> interakcie</w:t>
      </w:r>
    </w:p>
    <w:p w14:paraId="6676D120" w14:textId="77777777" w:rsidR="003A3AAA" w:rsidRPr="00754F28" w:rsidRDefault="003A3AAA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741A5F1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In vitro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štúdie interakcií nepreukázali žiadnu inhibíciu alebo indukciu hlavných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izoenzýmov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cytochrómu P450. Potvrdilo sa to v </w:t>
      </w:r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in </w:t>
      </w:r>
      <w:proofErr w:type="spellStart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>vivo</w:t>
      </w:r>
      <w:proofErr w:type="spellEnd"/>
      <w:r w:rsidRPr="00754F28">
        <w:rPr>
          <w:rFonts w:ascii="Times New Roman" w:eastAsia="Times New Roman" w:hAnsi="Times New Roman" w:cs="Times New Roman"/>
          <w:i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štúdiách so zdravými dobrovoľníkmi, u ktorých sa nepreukázala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žiadna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interakcia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medzi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touto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liečbou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nasledovnými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liečivami: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atorvastatín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(CYP3A4),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digoxín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(interakcia s transportérom P-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gp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)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diklofenak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(CYP2C9).</w:t>
      </w:r>
    </w:p>
    <w:p w14:paraId="2C880F47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ABEF307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Predklinické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bezpečnosti</w:t>
      </w:r>
    </w:p>
    <w:p w14:paraId="0A7E4463" w14:textId="77777777" w:rsidR="00754F28" w:rsidRPr="005E124A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291252B9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Predklinické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údaje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získané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základe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obvyklých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farmakologických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bezpečnosti,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toxicity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po opakovanom podávaní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genotoxicity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neodhalili žiadne osobitné riziko pre ľudí.</w:t>
      </w:r>
    </w:p>
    <w:p w14:paraId="3EFC44FF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6EEFB08B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Účinky,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ktoré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pozorovali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štúdiách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toxicity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opakovanom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podávaní,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boli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spôsobené vystupňovaným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farmakodynamickým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účinkom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.</w:t>
      </w:r>
    </w:p>
    <w:p w14:paraId="7C54B064" w14:textId="77777777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7FFDBBF" w14:textId="32169EDA" w:rsidR="00754F28" w:rsidRPr="00754F28" w:rsidRDefault="00754F28" w:rsidP="009A75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Vplyv na ženskú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fertilitu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sa pozoroval vo forme redukcie implantácií a vzostupu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preimplantačných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strát pri dávke 70 mg/kg (5-násobok plazmatickej hladiny expozície u pacientov). Pri dávkach, ktoré boli toxické pre matky (5 až 10-násobok plazmatickej hladiny expozície u pacientov), sa pozoroval na potkanoch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králikoch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pokles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hmotnosti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plodu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menšia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životaschopnosť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spolu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vzostupom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zmien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na plodoch. V pre- a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postnatálnej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štúdii sa pozoroval vzostup fetálnej mortality pri dávkach, ktoré boli toxické pre samice (dávka zodpovedajúca plazmatickej expozičnej hladine 4-násobne vyššej ako sa pozorovala u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pacient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).</w:t>
      </w:r>
    </w:p>
    <w:p w14:paraId="0D9E0C20" w14:textId="77777777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toxicity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vykonanej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mladých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potkanoch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kmeňa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Han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Wistar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mortalita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spájala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príhodami krvácania pri podobných expozíciách, pri akých sa krvácanie pozorovalo u dospelých zvierat.</w:t>
      </w:r>
    </w:p>
    <w:p w14:paraId="0343E405" w14:textId="77777777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 dospelých aj mladých potkanov sa mortalita považovala za súvisiacu s vystupňovanou farmakologickou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aktivitou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spojení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pôsobením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mechanických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síl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počas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podávania a manipulácie. Údaje zo štúdie toxicity u mladých potkanov nenaznačovali zvýšenú citlivosť na toxicitu, ani žiadnu toxicitu špecifickú pre mladé zvieratá.</w:t>
      </w:r>
    </w:p>
    <w:p w14:paraId="5E8F56BA" w14:textId="77777777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3BFEFF48" w14:textId="77777777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Štúdie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celoživotnej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toxicity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potkanoch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myšiach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neukázali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tumorogénny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potenciál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dabigatranu</w:t>
      </w:r>
      <w:proofErr w:type="spellEnd"/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 maximálnych dávok 200 mg/kg.</w:t>
      </w:r>
    </w:p>
    <w:p w14:paraId="4094323E" w14:textId="77777777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0583A23" w14:textId="04AD1846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aktívna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zložka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dabigatran-etexilát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-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me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zy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látu</w:t>
      </w:r>
      <w:proofErr w:type="spellEnd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,</w:t>
      </w:r>
      <w:r w:rsidRPr="00754F28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:lang w:val="sk-SK"/>
        </w:rPr>
        <w:t xml:space="preserve"> 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pretrváva</w:t>
      </w:r>
      <w:r w:rsidRPr="00754F28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životnom</w:t>
      </w:r>
      <w:r w:rsidRPr="00754F28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prostredí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23BAFA61" w14:textId="77777777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</w:pPr>
    </w:p>
    <w:p w14:paraId="57240E6A" w14:textId="77777777" w:rsidR="00754F28" w:rsidRPr="00754F28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D49D4AC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FARMACEUTICKÉ</w:t>
      </w:r>
      <w:r w:rsidRPr="00754F28">
        <w:rPr>
          <w:rFonts w:ascii="Times New Roman" w:eastAsia="Times New Roman" w:hAnsi="Times New Roman" w:cs="Times New Roman"/>
          <w:b/>
          <w:bCs/>
          <w:spacing w:val="-1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INFORMÁCIE</w:t>
      </w:r>
    </w:p>
    <w:p w14:paraId="34708DFF" w14:textId="77777777" w:rsidR="00754F28" w:rsidRPr="009C5F95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val="sk-SK"/>
        </w:rPr>
      </w:pPr>
    </w:p>
    <w:p w14:paraId="5D043C5D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Zoznam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pomocných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látok</w:t>
      </w:r>
    </w:p>
    <w:p w14:paraId="068C95A1" w14:textId="77777777" w:rsidR="00754F28" w:rsidRPr="009C5F95" w:rsidRDefault="00754F28" w:rsidP="00E071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5A54ECCC" w14:textId="77777777" w:rsidR="00714659" w:rsidRDefault="00754F28" w:rsidP="00C64E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Obsah</w:t>
      </w:r>
      <w:r w:rsidRPr="00754F28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:u w:val="single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kapsuly</w:t>
      </w:r>
    </w:p>
    <w:p w14:paraId="070D2781" w14:textId="77777777" w:rsidR="00383340" w:rsidRPr="00724F7A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lang w:val="sk-SK"/>
        </w:rPr>
        <w:t>k</w:t>
      </w:r>
      <w:r w:rsidRPr="00724F7A">
        <w:rPr>
          <w:rFonts w:ascii="Times New Roman" w:eastAsia="Times New Roman" w:hAnsi="Times New Roman" w:cs="Times New Roman"/>
          <w:kern w:val="0"/>
          <w:sz w:val="22"/>
          <w:lang w:val="sk-SK"/>
        </w:rPr>
        <w:t>yselina vínna</w:t>
      </w:r>
    </w:p>
    <w:p w14:paraId="1EB127BA" w14:textId="7F88DF03" w:rsidR="00383340" w:rsidRPr="00724F7A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lang w:val="sk-SK"/>
        </w:rPr>
        <w:t>a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rabská guma</w:t>
      </w:r>
    </w:p>
    <w:p w14:paraId="0D4DD654" w14:textId="77777777" w:rsidR="00383340" w:rsidRPr="00724F7A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lang w:val="sk-SK"/>
        </w:rPr>
        <w:t>h</w:t>
      </w:r>
      <w:r w:rsidRPr="00724F7A">
        <w:rPr>
          <w:rFonts w:ascii="Times New Roman" w:eastAsia="Times New Roman" w:hAnsi="Times New Roman" w:cs="Times New Roman"/>
          <w:kern w:val="0"/>
          <w:sz w:val="22"/>
          <w:lang w:val="sk-SK"/>
        </w:rPr>
        <w:t>ypromelóza</w:t>
      </w:r>
      <w:proofErr w:type="spellEnd"/>
      <w:r w:rsidRPr="00724F7A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2910</w:t>
      </w:r>
    </w:p>
    <w:p w14:paraId="7E23FA20" w14:textId="40E06F06" w:rsidR="00383340" w:rsidRPr="00724F7A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lang w:val="sk-SK"/>
        </w:rPr>
        <w:t>d</w:t>
      </w:r>
      <w:r w:rsidRPr="00724F7A">
        <w:rPr>
          <w:rFonts w:ascii="Times New Roman" w:eastAsia="Times New Roman" w:hAnsi="Times New Roman" w:cs="Times New Roman"/>
          <w:kern w:val="0"/>
          <w:sz w:val="22"/>
          <w:lang w:val="sk-SK"/>
        </w:rPr>
        <w:t>imeti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kón</w:t>
      </w:r>
      <w:proofErr w:type="spellEnd"/>
      <w:r w:rsidRPr="00724F7A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350</w:t>
      </w:r>
    </w:p>
    <w:p w14:paraId="453FA4DF" w14:textId="77777777" w:rsidR="00383340" w:rsidRPr="00724F7A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r w:rsidRPr="00724F7A">
        <w:rPr>
          <w:rFonts w:ascii="Times New Roman" w:eastAsia="Times New Roman" w:hAnsi="Times New Roman" w:cs="Times New Roman"/>
          <w:kern w:val="0"/>
          <w:sz w:val="22"/>
          <w:lang w:val="sk-SK"/>
        </w:rPr>
        <w:t>mastenec</w:t>
      </w:r>
    </w:p>
    <w:p w14:paraId="35A4D39B" w14:textId="77777777" w:rsidR="00383340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lang w:val="sk-SK"/>
        </w:rPr>
        <w:t>h</w:t>
      </w:r>
      <w:r w:rsidRPr="00724F7A">
        <w:rPr>
          <w:rFonts w:ascii="Times New Roman" w:eastAsia="Times New Roman" w:hAnsi="Times New Roman" w:cs="Times New Roman"/>
          <w:kern w:val="0"/>
          <w:sz w:val="22"/>
          <w:lang w:val="sk-SK"/>
        </w:rPr>
        <w:t>ydroxypropylcelulóza</w:t>
      </w:r>
      <w:proofErr w:type="spellEnd"/>
    </w:p>
    <w:p w14:paraId="0F56BDEC" w14:textId="77777777" w:rsidR="00754F28" w:rsidRPr="00754F28" w:rsidRDefault="00754F28" w:rsidP="00C64E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DC0CDB2" w14:textId="77777777" w:rsidR="00714659" w:rsidRDefault="00754F28" w:rsidP="00C64E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val="sk-SK"/>
        </w:rPr>
        <w:t>Obal kapsuly</w:t>
      </w:r>
    </w:p>
    <w:p w14:paraId="389FD9AA" w14:textId="77777777" w:rsidR="00383340" w:rsidRPr="00074D69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karagénan</w:t>
      </w:r>
      <w:proofErr w:type="spellEnd"/>
    </w:p>
    <w:p w14:paraId="676E2AD8" w14:textId="6DB36D1B" w:rsidR="00383340" w:rsidRPr="00074D69" w:rsidRDefault="00D83B1D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chl</w:t>
      </w:r>
      <w:r w:rsidR="00383340"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orid draselný</w:t>
      </w:r>
    </w:p>
    <w:p w14:paraId="086E8361" w14:textId="176D9355" w:rsidR="00383340" w:rsidRPr="00074D69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</w:t>
      </w:r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xid </w:t>
      </w:r>
      <w:proofErr w:type="spellStart"/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titaničitý</w:t>
      </w:r>
      <w:proofErr w:type="spellEnd"/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(E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171)</w:t>
      </w:r>
    </w:p>
    <w:p w14:paraId="12B2CABA" w14:textId="77777777" w:rsidR="00383340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h</w:t>
      </w:r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ypromelóza</w:t>
      </w:r>
      <w:proofErr w:type="spellEnd"/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2910</w:t>
      </w:r>
    </w:p>
    <w:p w14:paraId="7017F4AB" w14:textId="311494E8" w:rsidR="00754F28" w:rsidRDefault="00383340" w:rsidP="00C64E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38334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FD&amp;C modrá 2/</w:t>
      </w:r>
      <w:proofErr w:type="spellStart"/>
      <w:r w:rsidRPr="0038334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indigokarmín</w:t>
      </w:r>
      <w:proofErr w:type="spellEnd"/>
      <w:r w:rsidRPr="0038334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(E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Pr="00383340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132)</w:t>
      </w:r>
    </w:p>
    <w:p w14:paraId="62123FAD" w14:textId="77777777" w:rsidR="00754F28" w:rsidRPr="00754F28" w:rsidRDefault="00754F28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121BDEA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Inkompatibility</w:t>
      </w:r>
    </w:p>
    <w:p w14:paraId="367FB3B1" w14:textId="77777777" w:rsidR="00754F28" w:rsidRPr="009C5F95" w:rsidRDefault="00754F28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5C1D668A" w14:textId="77777777" w:rsidR="00754F28" w:rsidRPr="00754F28" w:rsidRDefault="00754F28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Neaplikovateľné.</w:t>
      </w:r>
    </w:p>
    <w:p w14:paraId="6EF3A2C8" w14:textId="77777777" w:rsidR="00754F28" w:rsidRPr="00754F28" w:rsidRDefault="00754F28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3B8CD04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Čas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použiteľnosti</w:t>
      </w:r>
    </w:p>
    <w:p w14:paraId="339DDDC2" w14:textId="77777777" w:rsidR="00754F28" w:rsidRPr="00754F28" w:rsidRDefault="00754F28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36"/>
          <w:lang w:val="sk-SK"/>
        </w:rPr>
      </w:pPr>
    </w:p>
    <w:p w14:paraId="4A512402" w14:textId="77777777" w:rsidR="00754F28" w:rsidRPr="00754F28" w:rsidRDefault="00383340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roky</w:t>
      </w:r>
    </w:p>
    <w:p w14:paraId="25DF33F9" w14:textId="77777777" w:rsidR="00754F28" w:rsidRPr="00754F28" w:rsidRDefault="00754F28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ED9A9BA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Špeciálne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upozornenia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uchovávanie</w:t>
      </w:r>
    </w:p>
    <w:p w14:paraId="7F512F57" w14:textId="77777777" w:rsidR="00754F28" w:rsidRPr="00383340" w:rsidRDefault="00754F28" w:rsidP="00812B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689216A9" w14:textId="77777777" w:rsidR="00383340" w:rsidRPr="00074D69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noProof/>
          <w:sz w:val="22"/>
          <w:lang w:val="sk-SK"/>
        </w:rPr>
      </w:pPr>
      <w:r w:rsidRPr="00074D69">
        <w:rPr>
          <w:rFonts w:ascii="Times New Roman" w:hAnsi="Times New Roman" w:cs="Times New Roman"/>
          <w:noProof/>
          <w:sz w:val="22"/>
          <w:lang w:val="sk-SK"/>
        </w:rPr>
        <w:t>Uchovávajte pri teplote neprevyšujúcej 30</w:t>
      </w:r>
      <w:r w:rsidR="00D83B1D">
        <w:rPr>
          <w:rFonts w:ascii="Times New Roman" w:hAnsi="Times New Roman" w:cs="Times New Roman"/>
          <w:noProof/>
          <w:sz w:val="22"/>
          <w:lang w:val="sk-SK"/>
        </w:rPr>
        <w:t xml:space="preserve"> </w:t>
      </w:r>
      <w:r w:rsidRPr="00074D69">
        <w:rPr>
          <w:rFonts w:ascii="Times New Roman" w:hAnsi="Times New Roman" w:cs="Times New Roman"/>
          <w:noProof/>
          <w:sz w:val="22"/>
        </w:rPr>
        <w:sym w:font="Symbol" w:char="F0B0"/>
      </w:r>
      <w:r w:rsidRPr="00074D69">
        <w:rPr>
          <w:rFonts w:ascii="Times New Roman" w:hAnsi="Times New Roman" w:cs="Times New Roman"/>
          <w:noProof/>
          <w:sz w:val="22"/>
          <w:lang w:val="sk-SK"/>
        </w:rPr>
        <w:t>C.</w:t>
      </w:r>
    </w:p>
    <w:p w14:paraId="477C4D8D" w14:textId="77777777" w:rsidR="00383340" w:rsidRPr="00074D69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6B7F33E" w14:textId="77777777" w:rsidR="00754F28" w:rsidRDefault="00383340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074D6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Uchovávajte v pôvodnom obale na ochranu pred vlhkosťou.</w:t>
      </w:r>
    </w:p>
    <w:p w14:paraId="59FB3CE8" w14:textId="77777777" w:rsidR="00383340" w:rsidRPr="00754F28" w:rsidRDefault="00383340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165C70A4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hanging="824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Druh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obalu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obsah</w:t>
      </w:r>
      <w:r w:rsidRPr="00754F28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balenia</w:t>
      </w:r>
    </w:p>
    <w:p w14:paraId="735A0DAE" w14:textId="77777777" w:rsidR="00754F28" w:rsidRPr="00383340" w:rsidRDefault="00754F28" w:rsidP="00754F2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60CBBEB3" w14:textId="60FBF9F4" w:rsidR="00383340" w:rsidRPr="00383340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r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Perforovan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é</w:t>
      </w:r>
      <w:r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hliník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ové</w:t>
      </w:r>
      <w:r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/OPA-ALU-PVC </w:t>
      </w:r>
      <w:proofErr w:type="spellStart"/>
      <w:r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blistre</w:t>
      </w:r>
      <w:proofErr w:type="spellEnd"/>
      <w:r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s jednotli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vými</w:t>
      </w:r>
      <w:r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dávk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ami</w:t>
      </w:r>
      <w:r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po 10 x 1 tvrdá kapsula. Každá škatuľka obsahuje 10, 30 alebo 60 tvrdých kapsúl. </w:t>
      </w:r>
    </w:p>
    <w:p w14:paraId="035FC7DA" w14:textId="77777777" w:rsidR="00383340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0C829C1D" w14:textId="55D15CDD" w:rsidR="00383340" w:rsidRPr="00383340" w:rsidRDefault="00E673D3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lang w:val="sk-SK"/>
        </w:rPr>
        <w:t>Multi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balenie</w:t>
      </w:r>
      <w:proofErr w:type="spellEnd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obsahujúce 3 balenia po 60 x 1 tvrdá kapsula (180 tvrdých kapsúl). Každé 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jednotliv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é balenie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lang w:val="sk-SK"/>
        </w:rPr>
        <w:t>multi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balenia</w:t>
      </w:r>
      <w:proofErr w:type="spellEnd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obsahuje 6 perforovaných hliníkových/OPA-ALU-PVC </w:t>
      </w:r>
      <w:proofErr w:type="spellStart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blistrov</w:t>
      </w:r>
      <w:proofErr w:type="spellEnd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s jednotliv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ými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dávk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ami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po 10 x 1 tvrdú kapsulu.</w:t>
      </w:r>
    </w:p>
    <w:p w14:paraId="09ABB491" w14:textId="77777777" w:rsidR="00383340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1B3AE2B7" w14:textId="3CDA474C" w:rsidR="00754F28" w:rsidRDefault="00E673D3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lang w:val="sk-SK"/>
        </w:rPr>
        <w:t>Multi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balenie</w:t>
      </w:r>
      <w:proofErr w:type="spellEnd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obsahujúce 2 balenia po 50 x 1 tvrdá kapsula (100 tvrdých kapsúl). Každé </w:t>
      </w:r>
      <w:r w:rsidR="00D83B1D">
        <w:rPr>
          <w:rFonts w:ascii="Times New Roman" w:eastAsia="Times New Roman" w:hAnsi="Times New Roman" w:cs="Times New Roman"/>
          <w:kern w:val="0"/>
          <w:sz w:val="22"/>
          <w:lang w:val="sk-SK"/>
        </w:rPr>
        <w:t>jednotliv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é balenie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lang w:val="sk-SK"/>
        </w:rPr>
        <w:t>multi</w:t>
      </w:r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balenia</w:t>
      </w:r>
      <w:proofErr w:type="spellEnd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obsahuje 5 perforovaných hliníkových/OPA-ALU-PVC </w:t>
      </w:r>
      <w:proofErr w:type="spellStart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>blistrov</w:t>
      </w:r>
      <w:proofErr w:type="spellEnd"/>
      <w:r w:rsidR="00383340" w:rsidRPr="00383340">
        <w:rPr>
          <w:rFonts w:ascii="Times New Roman" w:eastAsia="Times New Roman" w:hAnsi="Times New Roman" w:cs="Times New Roman"/>
          <w:kern w:val="0"/>
          <w:sz w:val="22"/>
          <w:lang w:val="sk-SK"/>
        </w:rPr>
        <w:t xml:space="preserve"> s jednotlivými dávkami po 10 x 1 tvrdú kapsulu.</w:t>
      </w:r>
    </w:p>
    <w:p w14:paraId="3D183742" w14:textId="77777777" w:rsidR="00383340" w:rsidRDefault="00383340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650CC254" w14:textId="77777777" w:rsidR="00383340" w:rsidRDefault="00383340" w:rsidP="003833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4143E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 trh nemusia byť uvedené všetky veľkosti balenia.</w:t>
      </w:r>
    </w:p>
    <w:p w14:paraId="35880B2D" w14:textId="77777777" w:rsidR="00383340" w:rsidRPr="00754F28" w:rsidRDefault="00383340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3F217E16" w14:textId="77777777" w:rsidR="00754F28" w:rsidRPr="00754F28" w:rsidRDefault="00754F28" w:rsidP="009C5F95">
      <w:pPr>
        <w:widowControl w:val="0"/>
        <w:numPr>
          <w:ilvl w:val="1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Špeciálne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opatrenia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na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likvidáciu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a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iné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zaobchádzanie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liekom</w:t>
      </w:r>
    </w:p>
    <w:p w14:paraId="02EEE970" w14:textId="77777777" w:rsidR="00754F28" w:rsidRPr="009C5F95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227E2031" w14:textId="2252C3AB" w:rsidR="00754F28" w:rsidRPr="001813D9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Pri</w:t>
      </w:r>
      <w:r w:rsidRPr="001813D9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vyberaní</w:t>
      </w:r>
      <w:r w:rsidRPr="001813D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kapsúl</w:t>
      </w:r>
      <w:r w:rsidRPr="001813D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>Dabigatran</w:t>
      </w:r>
      <w:r w:rsidR="00D83B1D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>etexilate</w:t>
      </w:r>
      <w:proofErr w:type="spellEnd"/>
      <w:r w:rsidR="001813D9" w:rsidRPr="001813D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D27372">
        <w:rPr>
          <w:rFonts w:ascii="Times New Roman" w:hAnsi="Times New Roman" w:cs="Times New Roman"/>
          <w:sz w:val="22"/>
          <w:szCs w:val="22"/>
          <w:lang w:val="sk-SK"/>
        </w:rPr>
        <w:t>Sandoz</w:t>
      </w:r>
      <w:proofErr w:type="spellEnd"/>
      <w:r w:rsidRPr="001813D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1813D9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:lang w:val="sk-SK"/>
        </w:rPr>
        <w:t xml:space="preserve"> </w:t>
      </w:r>
      <w:proofErr w:type="spellStart"/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blistra</w:t>
      </w:r>
      <w:proofErr w:type="spellEnd"/>
      <w:r w:rsidRPr="001813D9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D83B1D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>je po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treb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né</w:t>
      </w:r>
      <w:r w:rsidRPr="001813D9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dodržiavať</w:t>
      </w:r>
      <w:r w:rsidRPr="001813D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nasledovné</w:t>
      </w:r>
      <w:r w:rsidRPr="001813D9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1813D9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pokyny:</w:t>
      </w:r>
    </w:p>
    <w:p w14:paraId="5BA5BB9D" w14:textId="77777777" w:rsidR="00754F28" w:rsidRPr="00754F28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001B4F47" w14:textId="306905E3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:lang w:val="sk-SK"/>
        </w:rPr>
        <w:t xml:space="preserve"> 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celého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blistra</w:t>
      </w:r>
      <w:proofErr w:type="spellEnd"/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pozdĺž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perforovanej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čiary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oddeliť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jeden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D83B1D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jednotliv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ý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blister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32BD1715" w14:textId="037A7298" w:rsidR="00754F28" w:rsidRPr="00754F28" w:rsidRDefault="00D83B1D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Krycia f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ólia</w:t>
      </w:r>
      <w:r w:rsidR="00754F28"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odlúpnuť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</w:t>
      </w:r>
      <w:r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 kapsula sa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môže</w:t>
      </w:r>
      <w:r w:rsidR="00754F28"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="00754F28"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vybrať</w:t>
      </w:r>
      <w:r w:rsidR="00754F28"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1B2B54A1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Tvrdé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kapsuly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nemajú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pretláčať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cez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fóliu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blistra</w:t>
      </w:r>
      <w:proofErr w:type="spellEnd"/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.</w:t>
      </w:r>
    </w:p>
    <w:p w14:paraId="685A57BD" w14:textId="77777777" w:rsidR="00754F28" w:rsidRPr="00754F28" w:rsidRDefault="00754F28" w:rsidP="009C5F95">
      <w:pPr>
        <w:widowControl w:val="0"/>
        <w:numPr>
          <w:ilvl w:val="2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Fólia</w:t>
      </w:r>
      <w:r w:rsidRPr="00754F28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proofErr w:type="spellStart"/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blistra</w:t>
      </w:r>
      <w:proofErr w:type="spellEnd"/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oddeliť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až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vtedy,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keď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je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potrebné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použiť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tvrdú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kapsulu.</w:t>
      </w:r>
    </w:p>
    <w:p w14:paraId="6CE4D0CA" w14:textId="77777777" w:rsidR="00754F28" w:rsidRPr="00383340" w:rsidRDefault="00754F28" w:rsidP="00383340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212ABB23" w14:textId="77777777" w:rsidR="00754F28" w:rsidRPr="00754F28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Všetok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nepoužitý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alebo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odpad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vzniknutý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</w:t>
      </w:r>
      <w:r w:rsidRPr="00754F28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lieku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sa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má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zlikvidovať</w:t>
      </w:r>
      <w:r w:rsidRPr="00754F28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v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súlade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s</w:t>
      </w:r>
      <w:r w:rsidRPr="00754F28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národnými </w:t>
      </w:r>
      <w:r w:rsidRPr="00754F28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  <w:t>požiadavkami.</w:t>
      </w:r>
    </w:p>
    <w:p w14:paraId="7F59FAF6" w14:textId="77777777" w:rsidR="00754F28" w:rsidRPr="00754F28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</w:pPr>
    </w:p>
    <w:p w14:paraId="39FDB9FC" w14:textId="77777777" w:rsidR="00754F28" w:rsidRPr="00754F28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5D4D3E2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DRŽITEĽ</w:t>
      </w:r>
      <w:r w:rsidRPr="00754F28">
        <w:rPr>
          <w:rFonts w:ascii="Times New Roman" w:eastAsia="Times New Roman" w:hAnsi="Times New Roman" w:cs="Times New Roman"/>
          <w:b/>
          <w:bCs/>
          <w:spacing w:val="-7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ROZHODNUTIA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O</w:t>
      </w:r>
      <w:r w:rsidRPr="00754F28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REGISTRÁCII</w:t>
      </w:r>
    </w:p>
    <w:p w14:paraId="60D16F0C" w14:textId="77777777" w:rsidR="00754F28" w:rsidRPr="00383340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1"/>
          <w:szCs w:val="22"/>
          <w:lang w:val="sk-SK"/>
        </w:rPr>
      </w:pPr>
    </w:p>
    <w:p w14:paraId="40741716" w14:textId="77777777" w:rsidR="008A12E1" w:rsidRPr="008A12E1" w:rsidRDefault="008A12E1" w:rsidP="008A12E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AU"/>
        </w:rPr>
      </w:pPr>
      <w:proofErr w:type="spellStart"/>
      <w:r w:rsidRPr="008A12E1">
        <w:rPr>
          <w:rFonts w:ascii="Times New Roman" w:hAnsi="Times New Roman" w:cs="Times New Roman"/>
          <w:sz w:val="22"/>
          <w:szCs w:val="22"/>
          <w:lang w:val="sk-SK"/>
        </w:rPr>
        <w:t>Sandoz</w:t>
      </w:r>
      <w:proofErr w:type="spellEnd"/>
      <w:r w:rsidRPr="008A12E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A12E1">
        <w:rPr>
          <w:rFonts w:ascii="Times New Roman" w:hAnsi="Times New Roman" w:cs="Times New Roman"/>
          <w:sz w:val="22"/>
          <w:szCs w:val="22"/>
          <w:lang w:val="sk-SK"/>
        </w:rPr>
        <w:t>Pharmaceuticals</w:t>
      </w:r>
      <w:proofErr w:type="spellEnd"/>
      <w:r w:rsidRPr="008A12E1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8A12E1">
        <w:rPr>
          <w:rFonts w:ascii="Times New Roman" w:hAnsi="Times New Roman" w:cs="Times New Roman"/>
          <w:sz w:val="22"/>
          <w:szCs w:val="22"/>
          <w:lang w:val="sk-SK"/>
        </w:rPr>
        <w:t>d.d</w:t>
      </w:r>
      <w:proofErr w:type="spellEnd"/>
      <w:r w:rsidRPr="008A12E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0A685C7" w14:textId="77777777" w:rsidR="008A12E1" w:rsidRPr="008A12E1" w:rsidRDefault="008A12E1" w:rsidP="008A12E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AU"/>
        </w:rPr>
      </w:pPr>
      <w:proofErr w:type="spellStart"/>
      <w:r w:rsidRPr="008A12E1">
        <w:rPr>
          <w:rFonts w:ascii="Times New Roman" w:hAnsi="Times New Roman" w:cs="Times New Roman"/>
          <w:sz w:val="22"/>
          <w:szCs w:val="22"/>
          <w:lang w:val="sk-SK"/>
        </w:rPr>
        <w:t>Verovškova</w:t>
      </w:r>
      <w:proofErr w:type="spellEnd"/>
      <w:r w:rsidRPr="008A12E1">
        <w:rPr>
          <w:rFonts w:ascii="Times New Roman" w:hAnsi="Times New Roman" w:cs="Times New Roman"/>
          <w:sz w:val="22"/>
          <w:szCs w:val="22"/>
          <w:lang w:val="sk-SK"/>
        </w:rPr>
        <w:t xml:space="preserve"> 57</w:t>
      </w:r>
    </w:p>
    <w:p w14:paraId="4F66F484" w14:textId="77777777" w:rsidR="008A12E1" w:rsidRPr="008A12E1" w:rsidRDefault="008A12E1" w:rsidP="008A12E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A12E1">
        <w:rPr>
          <w:rFonts w:ascii="Times New Roman" w:hAnsi="Times New Roman" w:cs="Times New Roman"/>
          <w:sz w:val="22"/>
          <w:szCs w:val="22"/>
          <w:lang w:val="sk-SK"/>
        </w:rPr>
        <w:t>1000 Ľubľana</w:t>
      </w:r>
    </w:p>
    <w:p w14:paraId="3BBF41E5" w14:textId="77777777" w:rsidR="008A12E1" w:rsidRPr="008A12E1" w:rsidRDefault="008A12E1" w:rsidP="008A12E1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AU"/>
        </w:rPr>
      </w:pPr>
      <w:r w:rsidRPr="008A12E1">
        <w:rPr>
          <w:rFonts w:ascii="Times New Roman" w:hAnsi="Times New Roman" w:cs="Times New Roman"/>
          <w:sz w:val="22"/>
          <w:szCs w:val="22"/>
          <w:lang w:val="sk-SK"/>
        </w:rPr>
        <w:t>Slovinsko</w:t>
      </w:r>
    </w:p>
    <w:p w14:paraId="682AA8C9" w14:textId="77777777" w:rsidR="00754F28" w:rsidRPr="00754F28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val="sk-SK"/>
        </w:rPr>
      </w:pPr>
    </w:p>
    <w:p w14:paraId="479A0701" w14:textId="77777777" w:rsidR="00754F28" w:rsidRPr="00383340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7B0B7EFC" w14:textId="0B8AEB24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REGISTRAČNÉ</w:t>
      </w:r>
      <w:r w:rsidRPr="00754F28">
        <w:rPr>
          <w:rFonts w:ascii="Times New Roman" w:eastAsia="Times New Roman" w:hAnsi="Times New Roman" w:cs="Times New Roman"/>
          <w:b/>
          <w:bCs/>
          <w:spacing w:val="-9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ČÍSL</w:t>
      </w:r>
      <w:r w:rsidR="00D83B1D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O</w:t>
      </w:r>
    </w:p>
    <w:p w14:paraId="031390A6" w14:textId="77777777" w:rsidR="00754F28" w:rsidRDefault="00754F28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2"/>
          <w:lang w:val="sk-SK"/>
        </w:rPr>
      </w:pPr>
    </w:p>
    <w:p w14:paraId="529DDD27" w14:textId="19228984" w:rsidR="00960524" w:rsidRPr="00960524" w:rsidRDefault="00960524" w:rsidP="00105E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1"/>
          <w:szCs w:val="22"/>
          <w:lang w:val="sk-SK"/>
        </w:rPr>
      </w:pPr>
      <w:r w:rsidRPr="00960524">
        <w:rPr>
          <w:rFonts w:ascii="Times New Roman" w:eastAsia="Times New Roman" w:hAnsi="Times New Roman" w:cs="Times New Roman"/>
          <w:bCs/>
          <w:kern w:val="0"/>
          <w:sz w:val="21"/>
          <w:szCs w:val="22"/>
          <w:lang w:val="sk-SK"/>
        </w:rPr>
        <w:t>16/0095/25-S</w:t>
      </w:r>
    </w:p>
    <w:p w14:paraId="20A0D09A" w14:textId="77777777" w:rsidR="00D75D73" w:rsidRDefault="00D75D73" w:rsidP="001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sk-SK"/>
        </w:rPr>
      </w:pPr>
    </w:p>
    <w:p w14:paraId="546F6270" w14:textId="77777777" w:rsidR="00D75D73" w:rsidRPr="00754F28" w:rsidRDefault="00D75D73" w:rsidP="00105E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</w:p>
    <w:p w14:paraId="50203FE6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before="62" w:after="0" w:line="240" w:lineRule="auto"/>
        <w:ind w:hanging="824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DÁTUM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PRVEJ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REGISTRÁCIE/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PREDĹŽENIA</w:t>
      </w:r>
      <w:r w:rsidRPr="00754F28">
        <w:rPr>
          <w:rFonts w:ascii="Times New Roman" w:eastAsia="Times New Roman" w:hAnsi="Times New Roman" w:cs="Times New Roman"/>
          <w:b/>
          <w:bCs/>
          <w:spacing w:val="-8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REGISTRÁCIE</w:t>
      </w:r>
    </w:p>
    <w:p w14:paraId="004032E6" w14:textId="77777777" w:rsidR="00754F28" w:rsidRPr="009C5F95" w:rsidRDefault="00754F28" w:rsidP="009C5F9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39ED5AF3" w14:textId="77A088CF" w:rsidR="00754F28" w:rsidRPr="00754F28" w:rsidRDefault="00754F28" w:rsidP="009C5F9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Dátum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prvej</w:t>
      </w:r>
      <w:r w:rsidRPr="00754F28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registrácie:</w:t>
      </w:r>
      <w:r w:rsidR="000F0DA3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</w:t>
      </w:r>
      <w:r w:rsidR="00E3137A" w:rsidRPr="00E313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24.</w:t>
      </w:r>
      <w:r w:rsidR="00E313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 xml:space="preserve"> apríl </w:t>
      </w:r>
      <w:r w:rsidR="00E3137A" w:rsidRPr="00E3137A">
        <w:rPr>
          <w:rFonts w:ascii="Times New Roman" w:eastAsia="Times New Roman" w:hAnsi="Times New Roman" w:cs="Times New Roman"/>
          <w:kern w:val="0"/>
          <w:sz w:val="22"/>
          <w:szCs w:val="22"/>
          <w:lang w:val="sk-SK"/>
        </w:rPr>
        <w:t>2025</w:t>
      </w:r>
    </w:p>
    <w:p w14:paraId="61C6FB5C" w14:textId="77777777" w:rsidR="00754F28" w:rsidRPr="00754F28" w:rsidRDefault="00754F28" w:rsidP="009C5F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val="sk-SK"/>
        </w:rPr>
      </w:pPr>
    </w:p>
    <w:p w14:paraId="29A5F3E8" w14:textId="77777777" w:rsidR="00754F28" w:rsidRPr="00754F28" w:rsidRDefault="00754F28" w:rsidP="009C5F9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2"/>
          <w:lang w:val="sk-SK"/>
        </w:rPr>
      </w:pPr>
    </w:p>
    <w:p w14:paraId="5E8ACBF1" w14:textId="77777777" w:rsidR="00754F28" w:rsidRPr="00754F28" w:rsidRDefault="00754F28" w:rsidP="009C5F95">
      <w:pPr>
        <w:widowControl w:val="0"/>
        <w:numPr>
          <w:ilvl w:val="0"/>
          <w:numId w:val="10"/>
        </w:numPr>
        <w:tabs>
          <w:tab w:val="left" w:pos="824"/>
        </w:tabs>
        <w:autoSpaceDE w:val="0"/>
        <w:autoSpaceDN w:val="0"/>
        <w:spacing w:after="0" w:line="240" w:lineRule="auto"/>
        <w:ind w:hanging="824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</w:pP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DÁTUM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k-SK"/>
        </w:rPr>
        <w:t>REVÍZIE</w:t>
      </w:r>
      <w:r w:rsidRPr="00754F28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:lang w:val="sk-SK"/>
        </w:rPr>
        <w:t xml:space="preserve"> </w:t>
      </w:r>
      <w:r w:rsidRPr="00754F28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:lang w:val="sk-SK"/>
        </w:rPr>
        <w:t>TEXTU</w:t>
      </w:r>
    </w:p>
    <w:p w14:paraId="0DBED364" w14:textId="77777777" w:rsidR="00754F28" w:rsidRPr="00383340" w:rsidRDefault="00754F28" w:rsidP="00D75D7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</w:p>
    <w:p w14:paraId="6CC059F3" w14:textId="28223DB0" w:rsidR="00383340" w:rsidRPr="00383340" w:rsidRDefault="00D74408" w:rsidP="00D75D7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Cs/>
          <w:kern w:val="0"/>
          <w:sz w:val="22"/>
          <w:lang w:val="sk-SK"/>
        </w:rPr>
      </w:pPr>
      <w:r>
        <w:rPr>
          <w:rFonts w:ascii="Times New Roman" w:eastAsia="Times New Roman" w:hAnsi="Times New Roman" w:cs="Times New Roman"/>
          <w:bCs/>
          <w:kern w:val="0"/>
          <w:sz w:val="22"/>
          <w:lang w:val="sk-SK"/>
        </w:rPr>
        <w:t>09/2025</w:t>
      </w:r>
    </w:p>
    <w:sectPr w:rsidR="00383340" w:rsidRPr="00383340" w:rsidSect="00CC05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3922E" w14:textId="77777777" w:rsidR="004E6536" w:rsidRDefault="004E6536" w:rsidP="004A65C7">
      <w:pPr>
        <w:spacing w:after="0" w:line="240" w:lineRule="auto"/>
      </w:pPr>
      <w:r>
        <w:separator/>
      </w:r>
    </w:p>
  </w:endnote>
  <w:endnote w:type="continuationSeparator" w:id="0">
    <w:p w14:paraId="3929D6F5" w14:textId="77777777" w:rsidR="004E6536" w:rsidRDefault="004E6536" w:rsidP="004A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STIXGener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2867" w14:textId="77777777" w:rsidR="00E20DEA" w:rsidRDefault="00E20D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953985"/>
      <w:docPartObj>
        <w:docPartGallery w:val="Page Numbers (Bottom of Page)"/>
        <w:docPartUnique/>
      </w:docPartObj>
    </w:sdtPr>
    <w:sdtEndPr/>
    <w:sdtContent>
      <w:p w14:paraId="46FBB36B" w14:textId="589FCC4F" w:rsidR="00960524" w:rsidRDefault="00960524">
        <w:pPr>
          <w:pStyle w:val="Pta"/>
          <w:jc w:val="center"/>
        </w:pPr>
        <w:r w:rsidRPr="000F0DA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F0DA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F0DA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F0DA3">
          <w:rPr>
            <w:rFonts w:ascii="Times New Roman" w:hAnsi="Times New Roman" w:cs="Times New Roman"/>
            <w:sz w:val="18"/>
            <w:szCs w:val="18"/>
            <w:lang w:val="sk-SK"/>
          </w:rPr>
          <w:t>2</w:t>
        </w:r>
        <w:r w:rsidRPr="000F0DA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23374D7" w14:textId="71B1A45F" w:rsidR="008B167E" w:rsidRPr="00CC053A" w:rsidRDefault="008B167E" w:rsidP="00552795">
    <w:pPr>
      <w:pStyle w:val="Pta"/>
      <w:jc w:val="right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EECB" w14:textId="77777777" w:rsidR="00E20DEA" w:rsidRDefault="00E20D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AF88" w14:textId="77777777" w:rsidR="004E6536" w:rsidRDefault="004E6536" w:rsidP="004A65C7">
      <w:pPr>
        <w:spacing w:after="0" w:line="240" w:lineRule="auto"/>
      </w:pPr>
      <w:r>
        <w:separator/>
      </w:r>
    </w:p>
  </w:footnote>
  <w:footnote w:type="continuationSeparator" w:id="0">
    <w:p w14:paraId="6D6D273B" w14:textId="77777777" w:rsidR="004E6536" w:rsidRDefault="004E6536" w:rsidP="004A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4215" w14:textId="77777777" w:rsidR="00E20DEA" w:rsidRDefault="00E20D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EBF8" w14:textId="68B647B6" w:rsidR="00D74408" w:rsidRDefault="00D74408" w:rsidP="00D74408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bookmarkStart w:id="2" w:name="_Hlk208412795"/>
    <w:bookmarkStart w:id="3" w:name="_Hlk208412796"/>
    <w:bookmarkStart w:id="4" w:name="_Hlk208413160"/>
    <w:bookmarkStart w:id="5" w:name="_Hlk208413161"/>
    <w:bookmarkStart w:id="6" w:name="_Hlk208413725"/>
    <w:bookmarkStart w:id="7" w:name="_Hlk208413726"/>
    <w:bookmarkStart w:id="8" w:name="_Hlk208476396"/>
    <w:bookmarkStart w:id="9" w:name="_Hlk208476397"/>
    <w:r w:rsidRPr="00045653">
      <w:rPr>
        <w:rFonts w:ascii="Times New Roman" w:hAnsi="Times New Roman" w:cs="Times New Roman"/>
        <w:sz w:val="18"/>
        <w:szCs w:val="18"/>
        <w:lang w:val="sk-SK"/>
      </w:rPr>
      <w:t>Schválený text k rozhodnutiu o </w:t>
    </w:r>
    <w:r>
      <w:rPr>
        <w:rFonts w:ascii="Times New Roman" w:hAnsi="Times New Roman" w:cs="Times New Roman"/>
        <w:sz w:val="18"/>
        <w:szCs w:val="18"/>
        <w:lang w:val="sk-SK"/>
      </w:rPr>
      <w:t>prevode</w:t>
    </w:r>
    <w:r w:rsidRPr="00045653">
      <w:rPr>
        <w:rFonts w:ascii="Times New Roman" w:hAnsi="Times New Roman" w:cs="Times New Roman"/>
        <w:sz w:val="18"/>
        <w:szCs w:val="18"/>
        <w:lang w:val="sk-SK"/>
      </w:rPr>
      <w:t xml:space="preserve">, ev. č.: </w:t>
    </w:r>
    <w:r w:rsidRPr="000703EB">
      <w:rPr>
        <w:rFonts w:ascii="Times New Roman" w:hAnsi="Times New Roman" w:cs="Times New Roman"/>
        <w:sz w:val="18"/>
        <w:szCs w:val="18"/>
        <w:lang w:val="sk-SK"/>
      </w:rPr>
      <w:t>2025/0344</w:t>
    </w:r>
    <w:r w:rsidR="00E20DEA">
      <w:rPr>
        <w:rFonts w:ascii="Times New Roman" w:hAnsi="Times New Roman" w:cs="Times New Roman"/>
        <w:sz w:val="18"/>
        <w:szCs w:val="18"/>
        <w:lang w:val="sk-SK"/>
      </w:rPr>
      <w:t>8</w:t>
    </w:r>
    <w:r w:rsidRPr="000703EB">
      <w:rPr>
        <w:rFonts w:ascii="Times New Roman" w:hAnsi="Times New Roman" w:cs="Times New Roman"/>
        <w:sz w:val="18"/>
        <w:szCs w:val="18"/>
        <w:lang w:val="sk-SK"/>
      </w:rPr>
      <w:t>-TR</w:t>
    </w:r>
    <w:bookmarkEnd w:id="2"/>
    <w:bookmarkEnd w:id="3"/>
    <w:bookmarkEnd w:id="4"/>
    <w:bookmarkEnd w:id="5"/>
    <w:bookmarkEnd w:id="6"/>
    <w:bookmarkEnd w:id="7"/>
  </w:p>
  <w:p w14:paraId="4122F6BF" w14:textId="77777777" w:rsidR="00E3137A" w:rsidRPr="00045653" w:rsidRDefault="00E3137A" w:rsidP="00E3137A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2 potvrdenia prijatia oznámenia o zmene, </w:t>
    </w:r>
    <w:proofErr w:type="spellStart"/>
    <w:r>
      <w:rPr>
        <w:rFonts w:ascii="Times New Roman" w:hAnsi="Times New Roman" w:cs="Times New Roman"/>
        <w:sz w:val="18"/>
        <w:szCs w:val="18"/>
        <w:lang w:val="sk-SK"/>
      </w:rPr>
      <w:t>ev.č</w:t>
    </w:r>
    <w:proofErr w:type="spellEnd"/>
    <w:r>
      <w:rPr>
        <w:rFonts w:ascii="Times New Roman" w:hAnsi="Times New Roman" w:cs="Times New Roman"/>
        <w:sz w:val="18"/>
        <w:szCs w:val="18"/>
        <w:lang w:val="sk-SK"/>
      </w:rPr>
      <w:t xml:space="preserve">.: </w:t>
    </w:r>
    <w:r w:rsidRPr="0033475D">
      <w:rPr>
        <w:rFonts w:ascii="Times New Roman" w:hAnsi="Times New Roman" w:cs="Times New Roman"/>
        <w:sz w:val="18"/>
        <w:szCs w:val="18"/>
        <w:lang w:val="sk-SK"/>
      </w:rPr>
      <w:t>2025/03644-Z1B</w:t>
    </w:r>
  </w:p>
  <w:p w14:paraId="2F7BB8AD" w14:textId="77777777" w:rsidR="00E3137A" w:rsidRPr="00045653" w:rsidRDefault="00E3137A" w:rsidP="00D74408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bookmarkEnd w:id="8"/>
  <w:bookmarkEnd w:id="9"/>
  <w:p w14:paraId="481D525B" w14:textId="27AC33A8" w:rsidR="008B167E" w:rsidRPr="00CC053A" w:rsidRDefault="008B167E">
    <w:pPr>
      <w:pStyle w:val="Hlavika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433D" w14:textId="77777777" w:rsidR="00E20DEA" w:rsidRDefault="00E20D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F27"/>
    <w:multiLevelType w:val="hybridMultilevel"/>
    <w:tmpl w:val="BD0E4CA2"/>
    <w:lvl w:ilvl="0" w:tplc="68EED13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D2045A86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221ABA4C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80FCD49C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F708AC18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8FB20B92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2B723D46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2652A300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DA38429A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1" w15:restartNumberingAfterBreak="0">
    <w:nsid w:val="07091F1B"/>
    <w:multiLevelType w:val="hybridMultilevel"/>
    <w:tmpl w:val="F9502BFA"/>
    <w:lvl w:ilvl="0" w:tplc="7E6A0D6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spacing w:val="0"/>
        <w:w w:val="100"/>
        <w:lang w:val="sk-SK" w:eastAsia="en-US" w:bidi="ar-SA"/>
      </w:rPr>
    </w:lvl>
    <w:lvl w:ilvl="1" w:tplc="74BCB81A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56A0B928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D18C87C2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A1C2295A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B15C9770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3774AB26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82F6B8FA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ED9C330E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2" w15:restartNumberingAfterBreak="0">
    <w:nsid w:val="096F1D5F"/>
    <w:multiLevelType w:val="hybridMultilevel"/>
    <w:tmpl w:val="E26499FA"/>
    <w:lvl w:ilvl="0" w:tplc="780620F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57A053E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91CCBB36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8690C502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7FC41A3E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13E0C488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37565D68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C7464906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E5BAB680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3" w15:restartNumberingAfterBreak="0">
    <w:nsid w:val="0BF03731"/>
    <w:multiLevelType w:val="hybridMultilevel"/>
    <w:tmpl w:val="4696535E"/>
    <w:lvl w:ilvl="0" w:tplc="BCCC562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B778F3F6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B8787A62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868C3206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7632B8D4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4D2C08A0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1B32A396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2B4C6A5C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B30A338A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4" w15:restartNumberingAfterBreak="0">
    <w:nsid w:val="30F02691"/>
    <w:multiLevelType w:val="hybridMultilevel"/>
    <w:tmpl w:val="6A606D1E"/>
    <w:lvl w:ilvl="0" w:tplc="A95CC008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078DCD2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FA4A7BEA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33DA8F6A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40B0FB42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C4D81A0A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52E69B26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75722D1E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4568FE32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40745F60"/>
    <w:multiLevelType w:val="hybridMultilevel"/>
    <w:tmpl w:val="539C114A"/>
    <w:lvl w:ilvl="0" w:tplc="92625CF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1F52FAFA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090C612E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961C1EA6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19CAB0AC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4FF4DBB0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796ED9C6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354634C4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C10A1524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52793F7D"/>
    <w:multiLevelType w:val="multilevel"/>
    <w:tmpl w:val="CB3E92D6"/>
    <w:lvl w:ilvl="0">
      <w:start w:val="1"/>
      <w:numFmt w:val="decimal"/>
      <w:lvlText w:val="%1.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82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485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74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62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151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39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28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59B70877"/>
    <w:multiLevelType w:val="hybridMultilevel"/>
    <w:tmpl w:val="FC60B5D0"/>
    <w:lvl w:ilvl="0" w:tplc="7C80D95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7E1673D0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5EDA2BAA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81F66018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D4844E4A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E3D84FF6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EBC44D60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DB6C7B96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850EEA32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8" w15:restartNumberingAfterBreak="0">
    <w:nsid w:val="5FDC3B20"/>
    <w:multiLevelType w:val="hybridMultilevel"/>
    <w:tmpl w:val="10C81CA6"/>
    <w:lvl w:ilvl="0" w:tplc="8CAE74A0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ADB0AC18">
      <w:numFmt w:val="bullet"/>
      <w:lvlText w:val="•"/>
      <w:lvlJc w:val="left"/>
      <w:pPr>
        <w:ind w:left="1191" w:hanging="567"/>
      </w:pPr>
      <w:rPr>
        <w:rFonts w:hint="default"/>
        <w:lang w:val="sk-SK" w:eastAsia="en-US" w:bidi="ar-SA"/>
      </w:rPr>
    </w:lvl>
    <w:lvl w:ilvl="2" w:tplc="96EA3800">
      <w:numFmt w:val="bullet"/>
      <w:lvlText w:val="•"/>
      <w:lvlJc w:val="left"/>
      <w:pPr>
        <w:ind w:left="1702" w:hanging="567"/>
      </w:pPr>
      <w:rPr>
        <w:rFonts w:hint="default"/>
        <w:lang w:val="sk-SK" w:eastAsia="en-US" w:bidi="ar-SA"/>
      </w:rPr>
    </w:lvl>
    <w:lvl w:ilvl="3" w:tplc="C47C445E">
      <w:numFmt w:val="bullet"/>
      <w:lvlText w:val="•"/>
      <w:lvlJc w:val="left"/>
      <w:pPr>
        <w:ind w:left="2213" w:hanging="567"/>
      </w:pPr>
      <w:rPr>
        <w:rFonts w:hint="default"/>
        <w:lang w:val="sk-SK" w:eastAsia="en-US" w:bidi="ar-SA"/>
      </w:rPr>
    </w:lvl>
    <w:lvl w:ilvl="4" w:tplc="4F0E63BC">
      <w:numFmt w:val="bullet"/>
      <w:lvlText w:val="•"/>
      <w:lvlJc w:val="left"/>
      <w:pPr>
        <w:ind w:left="2725" w:hanging="567"/>
      </w:pPr>
      <w:rPr>
        <w:rFonts w:hint="default"/>
        <w:lang w:val="sk-SK" w:eastAsia="en-US" w:bidi="ar-SA"/>
      </w:rPr>
    </w:lvl>
    <w:lvl w:ilvl="5" w:tplc="8D767746">
      <w:numFmt w:val="bullet"/>
      <w:lvlText w:val="•"/>
      <w:lvlJc w:val="left"/>
      <w:pPr>
        <w:ind w:left="3236" w:hanging="567"/>
      </w:pPr>
      <w:rPr>
        <w:rFonts w:hint="default"/>
        <w:lang w:val="sk-SK" w:eastAsia="en-US" w:bidi="ar-SA"/>
      </w:rPr>
    </w:lvl>
    <w:lvl w:ilvl="6" w:tplc="23EED5A2">
      <w:numFmt w:val="bullet"/>
      <w:lvlText w:val="•"/>
      <w:lvlJc w:val="left"/>
      <w:pPr>
        <w:ind w:left="3747" w:hanging="567"/>
      </w:pPr>
      <w:rPr>
        <w:rFonts w:hint="default"/>
        <w:lang w:val="sk-SK" w:eastAsia="en-US" w:bidi="ar-SA"/>
      </w:rPr>
    </w:lvl>
    <w:lvl w:ilvl="7" w:tplc="2408C9FE">
      <w:numFmt w:val="bullet"/>
      <w:lvlText w:val="•"/>
      <w:lvlJc w:val="left"/>
      <w:pPr>
        <w:ind w:left="4259" w:hanging="567"/>
      </w:pPr>
      <w:rPr>
        <w:rFonts w:hint="default"/>
        <w:lang w:val="sk-SK" w:eastAsia="en-US" w:bidi="ar-SA"/>
      </w:rPr>
    </w:lvl>
    <w:lvl w:ilvl="8" w:tplc="B14C28DA">
      <w:numFmt w:val="bullet"/>
      <w:lvlText w:val="•"/>
      <w:lvlJc w:val="left"/>
      <w:pPr>
        <w:ind w:left="4770" w:hanging="567"/>
      </w:pPr>
      <w:rPr>
        <w:rFonts w:hint="default"/>
        <w:lang w:val="sk-SK" w:eastAsia="en-US" w:bidi="ar-SA"/>
      </w:rPr>
    </w:lvl>
  </w:abstractNum>
  <w:abstractNum w:abstractNumId="9" w15:restartNumberingAfterBreak="0">
    <w:nsid w:val="600D22DE"/>
    <w:multiLevelType w:val="hybridMultilevel"/>
    <w:tmpl w:val="9626B0EA"/>
    <w:lvl w:ilvl="0" w:tplc="6CAEBEFA">
      <w:numFmt w:val="bullet"/>
      <w:lvlText w:val=""/>
      <w:lvlJc w:val="left"/>
      <w:pPr>
        <w:ind w:left="82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F92A833A">
      <w:numFmt w:val="bullet"/>
      <w:lvlText w:val="•"/>
      <w:lvlJc w:val="left"/>
      <w:pPr>
        <w:ind w:left="1708" w:hanging="567"/>
      </w:pPr>
      <w:rPr>
        <w:rFonts w:hint="default"/>
        <w:lang w:val="sk-SK" w:eastAsia="en-US" w:bidi="ar-SA"/>
      </w:rPr>
    </w:lvl>
    <w:lvl w:ilvl="2" w:tplc="A61056CE">
      <w:numFmt w:val="bullet"/>
      <w:lvlText w:val="•"/>
      <w:lvlJc w:val="left"/>
      <w:pPr>
        <w:ind w:left="2597" w:hanging="567"/>
      </w:pPr>
      <w:rPr>
        <w:rFonts w:hint="default"/>
        <w:lang w:val="sk-SK" w:eastAsia="en-US" w:bidi="ar-SA"/>
      </w:rPr>
    </w:lvl>
    <w:lvl w:ilvl="3" w:tplc="B1628E08">
      <w:numFmt w:val="bullet"/>
      <w:lvlText w:val="•"/>
      <w:lvlJc w:val="left"/>
      <w:pPr>
        <w:ind w:left="3485" w:hanging="567"/>
      </w:pPr>
      <w:rPr>
        <w:rFonts w:hint="default"/>
        <w:lang w:val="sk-SK" w:eastAsia="en-US" w:bidi="ar-SA"/>
      </w:rPr>
    </w:lvl>
    <w:lvl w:ilvl="4" w:tplc="389E7960">
      <w:numFmt w:val="bullet"/>
      <w:lvlText w:val="•"/>
      <w:lvlJc w:val="left"/>
      <w:pPr>
        <w:ind w:left="4374" w:hanging="567"/>
      </w:pPr>
      <w:rPr>
        <w:rFonts w:hint="default"/>
        <w:lang w:val="sk-SK" w:eastAsia="en-US" w:bidi="ar-SA"/>
      </w:rPr>
    </w:lvl>
    <w:lvl w:ilvl="5" w:tplc="EC703F80">
      <w:numFmt w:val="bullet"/>
      <w:lvlText w:val="•"/>
      <w:lvlJc w:val="left"/>
      <w:pPr>
        <w:ind w:left="5262" w:hanging="567"/>
      </w:pPr>
      <w:rPr>
        <w:rFonts w:hint="default"/>
        <w:lang w:val="sk-SK" w:eastAsia="en-US" w:bidi="ar-SA"/>
      </w:rPr>
    </w:lvl>
    <w:lvl w:ilvl="6" w:tplc="8A30FD2E">
      <w:numFmt w:val="bullet"/>
      <w:lvlText w:val="•"/>
      <w:lvlJc w:val="left"/>
      <w:pPr>
        <w:ind w:left="6151" w:hanging="567"/>
      </w:pPr>
      <w:rPr>
        <w:rFonts w:hint="default"/>
        <w:lang w:val="sk-SK" w:eastAsia="en-US" w:bidi="ar-SA"/>
      </w:rPr>
    </w:lvl>
    <w:lvl w:ilvl="7" w:tplc="6BA29328">
      <w:numFmt w:val="bullet"/>
      <w:lvlText w:val="•"/>
      <w:lvlJc w:val="left"/>
      <w:pPr>
        <w:ind w:left="7039" w:hanging="567"/>
      </w:pPr>
      <w:rPr>
        <w:rFonts w:hint="default"/>
        <w:lang w:val="sk-SK" w:eastAsia="en-US" w:bidi="ar-SA"/>
      </w:rPr>
    </w:lvl>
    <w:lvl w:ilvl="8" w:tplc="04B2860E">
      <w:numFmt w:val="bullet"/>
      <w:lvlText w:val="•"/>
      <w:lvlJc w:val="left"/>
      <w:pPr>
        <w:ind w:left="7928" w:hanging="567"/>
      </w:pPr>
      <w:rPr>
        <w:rFonts w:hint="default"/>
        <w:lang w:val="sk-SK" w:eastAsia="en-US" w:bidi="ar-SA"/>
      </w:rPr>
    </w:lvl>
  </w:abstractNum>
  <w:num w:numId="1" w16cid:durableId="1018123636">
    <w:abstractNumId w:val="9"/>
  </w:num>
  <w:num w:numId="2" w16cid:durableId="15932255">
    <w:abstractNumId w:val="4"/>
  </w:num>
  <w:num w:numId="3" w16cid:durableId="809135111">
    <w:abstractNumId w:val="7"/>
  </w:num>
  <w:num w:numId="4" w16cid:durableId="1260872690">
    <w:abstractNumId w:val="2"/>
  </w:num>
  <w:num w:numId="5" w16cid:durableId="348797319">
    <w:abstractNumId w:val="3"/>
  </w:num>
  <w:num w:numId="6" w16cid:durableId="1177118279">
    <w:abstractNumId w:val="8"/>
  </w:num>
  <w:num w:numId="7" w16cid:durableId="86269641">
    <w:abstractNumId w:val="5"/>
  </w:num>
  <w:num w:numId="8" w16cid:durableId="824324067">
    <w:abstractNumId w:val="0"/>
  </w:num>
  <w:num w:numId="9" w16cid:durableId="2002656224">
    <w:abstractNumId w:val="1"/>
  </w:num>
  <w:num w:numId="10" w16cid:durableId="5619895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E"/>
    <w:rsid w:val="00007573"/>
    <w:rsid w:val="0001576E"/>
    <w:rsid w:val="0003003B"/>
    <w:rsid w:val="00037433"/>
    <w:rsid w:val="000460C3"/>
    <w:rsid w:val="0004781F"/>
    <w:rsid w:val="00054E2B"/>
    <w:rsid w:val="000608DC"/>
    <w:rsid w:val="000713CD"/>
    <w:rsid w:val="00075E36"/>
    <w:rsid w:val="00077FA9"/>
    <w:rsid w:val="000817FC"/>
    <w:rsid w:val="000859AB"/>
    <w:rsid w:val="0009122B"/>
    <w:rsid w:val="0009586D"/>
    <w:rsid w:val="000D0161"/>
    <w:rsid w:val="000F0DA3"/>
    <w:rsid w:val="000F7DC4"/>
    <w:rsid w:val="0010504D"/>
    <w:rsid w:val="00105E7E"/>
    <w:rsid w:val="00110D1B"/>
    <w:rsid w:val="001113F0"/>
    <w:rsid w:val="001172DF"/>
    <w:rsid w:val="001316F8"/>
    <w:rsid w:val="00147C8F"/>
    <w:rsid w:val="00160A80"/>
    <w:rsid w:val="00164CD0"/>
    <w:rsid w:val="00174F5C"/>
    <w:rsid w:val="001813D9"/>
    <w:rsid w:val="001C5F11"/>
    <w:rsid w:val="001D06F9"/>
    <w:rsid w:val="001F0D13"/>
    <w:rsid w:val="001F4178"/>
    <w:rsid w:val="00215530"/>
    <w:rsid w:val="00225B4E"/>
    <w:rsid w:val="00230CCE"/>
    <w:rsid w:val="002449F8"/>
    <w:rsid w:val="002508E7"/>
    <w:rsid w:val="00254138"/>
    <w:rsid w:val="0025428D"/>
    <w:rsid w:val="0025511A"/>
    <w:rsid w:val="0027126D"/>
    <w:rsid w:val="00282EF2"/>
    <w:rsid w:val="00290747"/>
    <w:rsid w:val="002B046D"/>
    <w:rsid w:val="002B33C3"/>
    <w:rsid w:val="002B33DC"/>
    <w:rsid w:val="002C675E"/>
    <w:rsid w:val="002C6B48"/>
    <w:rsid w:val="002C7FC1"/>
    <w:rsid w:val="002F33AC"/>
    <w:rsid w:val="00301231"/>
    <w:rsid w:val="003032C8"/>
    <w:rsid w:val="00304EC6"/>
    <w:rsid w:val="00325FA8"/>
    <w:rsid w:val="003356EF"/>
    <w:rsid w:val="00350949"/>
    <w:rsid w:val="003525C3"/>
    <w:rsid w:val="003550F6"/>
    <w:rsid w:val="00364F01"/>
    <w:rsid w:val="00383340"/>
    <w:rsid w:val="003945C1"/>
    <w:rsid w:val="003A2281"/>
    <w:rsid w:val="003A3AAA"/>
    <w:rsid w:val="003A3EC7"/>
    <w:rsid w:val="003B0A9E"/>
    <w:rsid w:val="003C05EF"/>
    <w:rsid w:val="003C2732"/>
    <w:rsid w:val="003E5890"/>
    <w:rsid w:val="00410FC7"/>
    <w:rsid w:val="00433DD9"/>
    <w:rsid w:val="00436A43"/>
    <w:rsid w:val="00437726"/>
    <w:rsid w:val="0045766A"/>
    <w:rsid w:val="004618C1"/>
    <w:rsid w:val="004619B4"/>
    <w:rsid w:val="004656D5"/>
    <w:rsid w:val="00470C09"/>
    <w:rsid w:val="00471BE1"/>
    <w:rsid w:val="004968C7"/>
    <w:rsid w:val="004A1A95"/>
    <w:rsid w:val="004A65C7"/>
    <w:rsid w:val="004B406A"/>
    <w:rsid w:val="004E56E8"/>
    <w:rsid w:val="004E6536"/>
    <w:rsid w:val="004E6669"/>
    <w:rsid w:val="005006BA"/>
    <w:rsid w:val="005157F8"/>
    <w:rsid w:val="00525B1E"/>
    <w:rsid w:val="0054693A"/>
    <w:rsid w:val="00552795"/>
    <w:rsid w:val="00591101"/>
    <w:rsid w:val="00592534"/>
    <w:rsid w:val="00592E13"/>
    <w:rsid w:val="005A1526"/>
    <w:rsid w:val="005A22C9"/>
    <w:rsid w:val="005A38D1"/>
    <w:rsid w:val="005C060A"/>
    <w:rsid w:val="005C2911"/>
    <w:rsid w:val="005C3677"/>
    <w:rsid w:val="005E124A"/>
    <w:rsid w:val="005E20D2"/>
    <w:rsid w:val="005E7C4B"/>
    <w:rsid w:val="005F5767"/>
    <w:rsid w:val="005F60CE"/>
    <w:rsid w:val="006039F9"/>
    <w:rsid w:val="006044B9"/>
    <w:rsid w:val="00627B13"/>
    <w:rsid w:val="006327F3"/>
    <w:rsid w:val="006366CF"/>
    <w:rsid w:val="00645412"/>
    <w:rsid w:val="0065068B"/>
    <w:rsid w:val="00660D67"/>
    <w:rsid w:val="0066356A"/>
    <w:rsid w:val="00666151"/>
    <w:rsid w:val="00690B89"/>
    <w:rsid w:val="006935ED"/>
    <w:rsid w:val="006A42EC"/>
    <w:rsid w:val="006A5A09"/>
    <w:rsid w:val="006C5A36"/>
    <w:rsid w:val="006D556B"/>
    <w:rsid w:val="006E340C"/>
    <w:rsid w:val="006E4BE6"/>
    <w:rsid w:val="006F6FF3"/>
    <w:rsid w:val="00704D7A"/>
    <w:rsid w:val="00714659"/>
    <w:rsid w:val="007153A7"/>
    <w:rsid w:val="007547E7"/>
    <w:rsid w:val="00754F28"/>
    <w:rsid w:val="00774ED4"/>
    <w:rsid w:val="007A2B9C"/>
    <w:rsid w:val="007A2BFF"/>
    <w:rsid w:val="007B0BEA"/>
    <w:rsid w:val="007B6B2D"/>
    <w:rsid w:val="007C0ABD"/>
    <w:rsid w:val="007D2C33"/>
    <w:rsid w:val="007E42D7"/>
    <w:rsid w:val="00800DF1"/>
    <w:rsid w:val="00807B26"/>
    <w:rsid w:val="0081098F"/>
    <w:rsid w:val="00811943"/>
    <w:rsid w:val="00812B1A"/>
    <w:rsid w:val="00832BEA"/>
    <w:rsid w:val="008937A9"/>
    <w:rsid w:val="008939F5"/>
    <w:rsid w:val="00893FFD"/>
    <w:rsid w:val="008A0B5F"/>
    <w:rsid w:val="008A12E1"/>
    <w:rsid w:val="008B167E"/>
    <w:rsid w:val="008E11C9"/>
    <w:rsid w:val="008E1A55"/>
    <w:rsid w:val="008E2F04"/>
    <w:rsid w:val="008E5D30"/>
    <w:rsid w:val="00907C4B"/>
    <w:rsid w:val="00907CC7"/>
    <w:rsid w:val="00911C6B"/>
    <w:rsid w:val="009338C5"/>
    <w:rsid w:val="00943340"/>
    <w:rsid w:val="00947FF0"/>
    <w:rsid w:val="00952F97"/>
    <w:rsid w:val="00960524"/>
    <w:rsid w:val="009625EB"/>
    <w:rsid w:val="00964939"/>
    <w:rsid w:val="00965A6E"/>
    <w:rsid w:val="009A0DC9"/>
    <w:rsid w:val="009A1063"/>
    <w:rsid w:val="009A288C"/>
    <w:rsid w:val="009A5112"/>
    <w:rsid w:val="009A7569"/>
    <w:rsid w:val="009C3587"/>
    <w:rsid w:val="009C5F95"/>
    <w:rsid w:val="009C70B4"/>
    <w:rsid w:val="009D57B6"/>
    <w:rsid w:val="009D6BBE"/>
    <w:rsid w:val="009D72EB"/>
    <w:rsid w:val="009F5630"/>
    <w:rsid w:val="00A005A4"/>
    <w:rsid w:val="00A242CE"/>
    <w:rsid w:val="00A2569C"/>
    <w:rsid w:val="00A35431"/>
    <w:rsid w:val="00A47642"/>
    <w:rsid w:val="00A51BE7"/>
    <w:rsid w:val="00A63A97"/>
    <w:rsid w:val="00A80B1C"/>
    <w:rsid w:val="00A84630"/>
    <w:rsid w:val="00AA135F"/>
    <w:rsid w:val="00AC01C9"/>
    <w:rsid w:val="00AD4286"/>
    <w:rsid w:val="00AD5849"/>
    <w:rsid w:val="00AF0999"/>
    <w:rsid w:val="00AF3DB5"/>
    <w:rsid w:val="00AF79AF"/>
    <w:rsid w:val="00B0283F"/>
    <w:rsid w:val="00B048DD"/>
    <w:rsid w:val="00B04AC3"/>
    <w:rsid w:val="00B42473"/>
    <w:rsid w:val="00B508FA"/>
    <w:rsid w:val="00B55DDC"/>
    <w:rsid w:val="00B608F9"/>
    <w:rsid w:val="00B63B85"/>
    <w:rsid w:val="00B64701"/>
    <w:rsid w:val="00B9297D"/>
    <w:rsid w:val="00BC004B"/>
    <w:rsid w:val="00BC2D8F"/>
    <w:rsid w:val="00BC3899"/>
    <w:rsid w:val="00BD3B31"/>
    <w:rsid w:val="00BF3595"/>
    <w:rsid w:val="00BF44F5"/>
    <w:rsid w:val="00BF5861"/>
    <w:rsid w:val="00BF763A"/>
    <w:rsid w:val="00C04DD7"/>
    <w:rsid w:val="00C13D79"/>
    <w:rsid w:val="00C24187"/>
    <w:rsid w:val="00C24CFF"/>
    <w:rsid w:val="00C50D40"/>
    <w:rsid w:val="00C64E49"/>
    <w:rsid w:val="00C75002"/>
    <w:rsid w:val="00C93B5B"/>
    <w:rsid w:val="00C94EB2"/>
    <w:rsid w:val="00CC053A"/>
    <w:rsid w:val="00CC13FD"/>
    <w:rsid w:val="00CC3CF5"/>
    <w:rsid w:val="00CC5B08"/>
    <w:rsid w:val="00CE096B"/>
    <w:rsid w:val="00CE7218"/>
    <w:rsid w:val="00CE7F20"/>
    <w:rsid w:val="00CF7293"/>
    <w:rsid w:val="00D03224"/>
    <w:rsid w:val="00D140CF"/>
    <w:rsid w:val="00D27372"/>
    <w:rsid w:val="00D37D98"/>
    <w:rsid w:val="00D42383"/>
    <w:rsid w:val="00D64B49"/>
    <w:rsid w:val="00D74214"/>
    <w:rsid w:val="00D74408"/>
    <w:rsid w:val="00D75D73"/>
    <w:rsid w:val="00D83B1D"/>
    <w:rsid w:val="00D846BD"/>
    <w:rsid w:val="00D94D26"/>
    <w:rsid w:val="00DA018C"/>
    <w:rsid w:val="00DD4EF3"/>
    <w:rsid w:val="00DE1E93"/>
    <w:rsid w:val="00DE38B1"/>
    <w:rsid w:val="00DF688A"/>
    <w:rsid w:val="00E01551"/>
    <w:rsid w:val="00E07132"/>
    <w:rsid w:val="00E14B23"/>
    <w:rsid w:val="00E20DEA"/>
    <w:rsid w:val="00E20EFB"/>
    <w:rsid w:val="00E3137A"/>
    <w:rsid w:val="00E318E2"/>
    <w:rsid w:val="00E34A4F"/>
    <w:rsid w:val="00E36F07"/>
    <w:rsid w:val="00E41FB8"/>
    <w:rsid w:val="00E43471"/>
    <w:rsid w:val="00E44579"/>
    <w:rsid w:val="00E52372"/>
    <w:rsid w:val="00E63B60"/>
    <w:rsid w:val="00E673D3"/>
    <w:rsid w:val="00E75204"/>
    <w:rsid w:val="00E759C6"/>
    <w:rsid w:val="00E80FB9"/>
    <w:rsid w:val="00E9320F"/>
    <w:rsid w:val="00EA0AD1"/>
    <w:rsid w:val="00EA4F98"/>
    <w:rsid w:val="00EA5205"/>
    <w:rsid w:val="00EC3D92"/>
    <w:rsid w:val="00EC612D"/>
    <w:rsid w:val="00ED014B"/>
    <w:rsid w:val="00EF0DD4"/>
    <w:rsid w:val="00EF0F3E"/>
    <w:rsid w:val="00EF552F"/>
    <w:rsid w:val="00F02E6F"/>
    <w:rsid w:val="00F04C97"/>
    <w:rsid w:val="00F10A00"/>
    <w:rsid w:val="00F3131D"/>
    <w:rsid w:val="00F40C55"/>
    <w:rsid w:val="00F55A6A"/>
    <w:rsid w:val="00F6676D"/>
    <w:rsid w:val="00F85EFA"/>
    <w:rsid w:val="00F974A5"/>
    <w:rsid w:val="00FA602E"/>
    <w:rsid w:val="00FB306D"/>
    <w:rsid w:val="00FB323B"/>
    <w:rsid w:val="00FC50CE"/>
    <w:rsid w:val="00FE7763"/>
    <w:rsid w:val="00FF3B8E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F156"/>
  <w15:docId w15:val="{C980B560-1A0F-4419-A7CB-CE662C80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2F97"/>
  </w:style>
  <w:style w:type="paragraph" w:styleId="Nadpis1">
    <w:name w:val="heading 1"/>
    <w:basedOn w:val="Normlny"/>
    <w:next w:val="Normlny"/>
    <w:link w:val="Nadpis1Char"/>
    <w:uiPriority w:val="9"/>
    <w:qFormat/>
    <w:rsid w:val="00A24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4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24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4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4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4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4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4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4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4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4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4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42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42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42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42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42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42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4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4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42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A242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42C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4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42C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42CE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zoznamu"/>
    <w:uiPriority w:val="99"/>
    <w:semiHidden/>
    <w:unhideWhenUsed/>
    <w:rsid w:val="00754F28"/>
  </w:style>
  <w:style w:type="table" w:customStyle="1" w:styleId="TableNormal1">
    <w:name w:val="Table Normal1"/>
    <w:uiPriority w:val="2"/>
    <w:semiHidden/>
    <w:unhideWhenUsed/>
    <w:qFormat/>
    <w:rsid w:val="00754F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54F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54F28"/>
    <w:rPr>
      <w:rFonts w:ascii="Times New Roman" w:eastAsia="Times New Roman" w:hAnsi="Times New Roman" w:cs="Times New Roman"/>
      <w:kern w:val="0"/>
      <w:sz w:val="22"/>
      <w:szCs w:val="22"/>
      <w:lang w:val="sk-SK"/>
    </w:rPr>
  </w:style>
  <w:style w:type="paragraph" w:customStyle="1" w:styleId="TableParagraph">
    <w:name w:val="Table Paragraph"/>
    <w:basedOn w:val="Normlny"/>
    <w:uiPriority w:val="1"/>
    <w:qFormat/>
    <w:rsid w:val="00754F28"/>
    <w:pPr>
      <w:widowControl w:val="0"/>
      <w:autoSpaceDE w:val="0"/>
      <w:autoSpaceDN w:val="0"/>
      <w:spacing w:after="0" w:line="234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:lang w:val="sk-SK"/>
    </w:rPr>
  </w:style>
  <w:style w:type="paragraph" w:customStyle="1" w:styleId="Default">
    <w:name w:val="Default"/>
    <w:rsid w:val="004A6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Hlavika">
    <w:name w:val="header"/>
    <w:basedOn w:val="Normlny"/>
    <w:link w:val="HlavikaChar"/>
    <w:uiPriority w:val="99"/>
    <w:unhideWhenUsed/>
    <w:rsid w:val="004A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65C7"/>
  </w:style>
  <w:style w:type="paragraph" w:styleId="Pta">
    <w:name w:val="footer"/>
    <w:basedOn w:val="Normlny"/>
    <w:link w:val="PtaChar"/>
    <w:uiPriority w:val="99"/>
    <w:unhideWhenUsed/>
    <w:rsid w:val="004A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65C7"/>
  </w:style>
  <w:style w:type="paragraph" w:styleId="Revzia">
    <w:name w:val="Revision"/>
    <w:hidden/>
    <w:uiPriority w:val="99"/>
    <w:semiHidden/>
    <w:rsid w:val="0004781F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A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42EC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BC004B"/>
    <w:rPr>
      <w:i/>
      <w:iCs/>
    </w:rPr>
  </w:style>
  <w:style w:type="character" w:customStyle="1" w:styleId="FontStyle70">
    <w:name w:val="Font Style70"/>
    <w:basedOn w:val="Predvolenpsmoodseku"/>
    <w:uiPriority w:val="99"/>
    <w:rsid w:val="0064541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documents/template-form/qrd-appendix-v-adverse-drug-reaction-reporting-details_en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DD6D3E88EDB4792DD46BC3D8A1C46" ma:contentTypeVersion="4" ma:contentTypeDescription="Create a new document." ma:contentTypeScope="" ma:versionID="31f21264a2e6dd85913386b607a36a74">
  <xsd:schema xmlns:xsd="http://www.w3.org/2001/XMLSchema" xmlns:xs="http://www.w3.org/2001/XMLSchema" xmlns:p="http://schemas.microsoft.com/office/2006/metadata/properties" xmlns:ns3="ddd66f84-2064-4d6b-837c-ee47a10bbd60" targetNamespace="http://schemas.microsoft.com/office/2006/metadata/properties" ma:root="true" ma:fieldsID="6b443491d83567b99bfa77b63ba3cb6e" ns3:_="">
    <xsd:import namespace="ddd66f84-2064-4d6b-837c-ee47a10bbd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66f84-2064-4d6b-837c-ee47a10bbd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230ACC-0E73-4372-9B5E-D6605D4E6A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7BC5B-DC3E-4B1C-88D0-5FD8336B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66f84-2064-4d6b-837c-ee47a10bb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98A7DA-3417-4080-AB74-596EAE657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8098B-FA5B-4B39-8C2A-8857EB58D2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dd66f84-2064-4d6b-837c-ee47a10bbd6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18221</Words>
  <Characters>103862</Characters>
  <Application>Microsoft Office Word</Application>
  <DocSecurity>0</DocSecurity>
  <Lines>865</Lines>
  <Paragraphs>243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Wyszałkowski Bartosz EXT</dc:creator>
  <cp:keywords/>
  <dc:description/>
  <cp:lastModifiedBy>Zuzana Molnárová</cp:lastModifiedBy>
  <cp:revision>2</cp:revision>
  <cp:lastPrinted>2025-09-16T07:32:00Z</cp:lastPrinted>
  <dcterms:created xsi:type="dcterms:W3CDTF">2025-09-16T07:37:00Z</dcterms:created>
  <dcterms:modified xsi:type="dcterms:W3CDTF">2025-09-16T07:37:00Z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c6716a-2832-4ee8-8ee5-b4471006f0c1_Enabled">
    <vt:lpwstr>true</vt:lpwstr>
  </property>
  <property fmtid="{D5CDD505-2E9C-101B-9397-08002B2CF9AE}" pid="3" name="MSIP_Label_52c6716a-2832-4ee8-8ee5-b4471006f0c1_SetDate">
    <vt:lpwstr>2024-05-21T07:02:30Z</vt:lpwstr>
  </property>
  <property fmtid="{D5CDD505-2E9C-101B-9397-08002B2CF9AE}" pid="4" name="MSIP_Label_52c6716a-2832-4ee8-8ee5-b4471006f0c1_Method">
    <vt:lpwstr>Standard</vt:lpwstr>
  </property>
  <property fmtid="{D5CDD505-2E9C-101B-9397-08002B2CF9AE}" pid="5" name="MSIP_Label_52c6716a-2832-4ee8-8ee5-b4471006f0c1_Name">
    <vt:lpwstr>Poufne – Bez Oznaczeń</vt:lpwstr>
  </property>
  <property fmtid="{D5CDD505-2E9C-101B-9397-08002B2CF9AE}" pid="6" name="MSIP_Label_52c6716a-2832-4ee8-8ee5-b4471006f0c1_SiteId">
    <vt:lpwstr>edf3cfc4-ee60-4b92-a2cb-da2c123fc895</vt:lpwstr>
  </property>
  <property fmtid="{D5CDD505-2E9C-101B-9397-08002B2CF9AE}" pid="7" name="MSIP_Label_52c6716a-2832-4ee8-8ee5-b4471006f0c1_ActionId">
    <vt:lpwstr>98dad519-8071-4c6b-b4b4-5e85231f4093</vt:lpwstr>
  </property>
  <property fmtid="{D5CDD505-2E9C-101B-9397-08002B2CF9AE}" pid="8" name="MSIP_Label_52c6716a-2832-4ee8-8ee5-b4471006f0c1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2025-03-17T14:11:25Z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c8a98646-fbf9-4abb-9e27-c9d7d9584285</vt:lpwstr>
  </property>
  <property fmtid="{D5CDD505-2E9C-101B-9397-08002B2CF9AE}" pid="14" name="MSIP_Label_defa4170-0d19-0005-0004-bc88714345d2_ActionId">
    <vt:lpwstr>4b46b5ec-7185-4861-a7aa-226aadf42a47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  <property fmtid="{D5CDD505-2E9C-101B-9397-08002B2CF9AE}" pid="17" name="ContentTypeId">
    <vt:lpwstr>0x01010058FDD6D3E88EDB4792DD46BC3D8A1C46</vt:lpwstr>
  </property>
</Properties>
</file>