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18" w:rsidRPr="005E1306" w:rsidRDefault="00067618" w:rsidP="00355418">
      <w:pPr>
        <w:jc w:val="center"/>
        <w:rPr>
          <w:b/>
          <w:sz w:val="22"/>
          <w:szCs w:val="22"/>
        </w:rPr>
      </w:pPr>
    </w:p>
    <w:p w:rsidR="00067618" w:rsidRPr="002537E2" w:rsidRDefault="00067618" w:rsidP="00355418">
      <w:pPr>
        <w:jc w:val="center"/>
        <w:rPr>
          <w:b/>
          <w:sz w:val="22"/>
          <w:szCs w:val="22"/>
        </w:rPr>
      </w:pPr>
      <w:r w:rsidRPr="002537E2">
        <w:rPr>
          <w:b/>
          <w:sz w:val="22"/>
          <w:szCs w:val="22"/>
        </w:rPr>
        <w:t>S</w:t>
      </w:r>
      <w:r w:rsidR="00CD33CD" w:rsidRPr="002537E2">
        <w:rPr>
          <w:b/>
          <w:sz w:val="22"/>
          <w:szCs w:val="22"/>
        </w:rPr>
        <w:t>ÚHRN CHARAKTERISTICKÝCH VLASTNOSTÍ LIEKU</w:t>
      </w:r>
    </w:p>
    <w:p w:rsidR="00067618" w:rsidRPr="002537E2" w:rsidRDefault="00067618" w:rsidP="00355418">
      <w:pPr>
        <w:jc w:val="center"/>
        <w:rPr>
          <w:sz w:val="22"/>
          <w:szCs w:val="22"/>
        </w:rPr>
      </w:pPr>
    </w:p>
    <w:p w:rsidR="0011519B" w:rsidRPr="002537E2" w:rsidRDefault="0011519B" w:rsidP="00355418">
      <w:pPr>
        <w:jc w:val="center"/>
        <w:rPr>
          <w:sz w:val="22"/>
          <w:szCs w:val="22"/>
        </w:rPr>
      </w:pPr>
    </w:p>
    <w:p w:rsidR="00067618" w:rsidRPr="002537E2" w:rsidRDefault="00067618" w:rsidP="00355418">
      <w:pPr>
        <w:pStyle w:val="Nadpis1"/>
        <w:tabs>
          <w:tab w:val="left" w:pos="567"/>
        </w:tabs>
        <w:spacing w:before="0" w:after="0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1.</w:t>
      </w:r>
      <w:r w:rsidRPr="002537E2">
        <w:rPr>
          <w:sz w:val="22"/>
          <w:szCs w:val="22"/>
        </w:rPr>
        <w:tab/>
        <w:t>NÁZOV LIEKU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EE52AF" w:rsidRPr="002537E2" w:rsidRDefault="00067618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Erolin</w:t>
      </w:r>
      <w:proofErr w:type="spellEnd"/>
    </w:p>
    <w:p w:rsidR="00067618" w:rsidRPr="002537E2" w:rsidRDefault="00EE52AF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10 mg tablety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pStyle w:val="Nadpis1"/>
        <w:tabs>
          <w:tab w:val="left" w:pos="567"/>
        </w:tabs>
        <w:spacing w:before="0" w:after="0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2.</w:t>
      </w:r>
      <w:r w:rsidRPr="002537E2">
        <w:rPr>
          <w:sz w:val="22"/>
          <w:szCs w:val="22"/>
        </w:rPr>
        <w:tab/>
        <w:t>KVALITATÍVNE A KVANTITATÍVNE ZLOŽENIE LIEKU</w:t>
      </w: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Každá tableta obsahuje 10</w:t>
      </w:r>
      <w:r w:rsidR="00CD33CD" w:rsidRPr="002537E2">
        <w:rPr>
          <w:sz w:val="22"/>
          <w:szCs w:val="22"/>
        </w:rPr>
        <w:t xml:space="preserve"> </w:t>
      </w:r>
      <w:r w:rsidRPr="002537E2">
        <w:rPr>
          <w:sz w:val="22"/>
          <w:szCs w:val="22"/>
        </w:rPr>
        <w:t xml:space="preserve">mg </w:t>
      </w:r>
      <w:proofErr w:type="spellStart"/>
      <w:r w:rsidRPr="002537E2">
        <w:rPr>
          <w:sz w:val="22"/>
          <w:szCs w:val="22"/>
        </w:rPr>
        <w:t>loratad</w:t>
      </w:r>
      <w:r w:rsidR="00CD33CD" w:rsidRPr="002537E2">
        <w:rPr>
          <w:sz w:val="22"/>
          <w:szCs w:val="22"/>
        </w:rPr>
        <w:t>í</w:t>
      </w:r>
      <w:r w:rsidRPr="002537E2">
        <w:rPr>
          <w:sz w:val="22"/>
          <w:szCs w:val="22"/>
        </w:rPr>
        <w:t>nu</w:t>
      </w:r>
      <w:proofErr w:type="spellEnd"/>
      <w:r w:rsidRPr="002537E2">
        <w:rPr>
          <w:sz w:val="22"/>
          <w:szCs w:val="22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355418" w:rsidRPr="002537E2" w:rsidRDefault="00CD33CD" w:rsidP="00355418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Pomocná látka so známym účinkom</w:t>
      </w:r>
    </w:p>
    <w:p w:rsidR="00CD33CD" w:rsidRPr="002537E2" w:rsidRDefault="00CD33C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monohydrát</w:t>
      </w:r>
      <w:proofErr w:type="spellEnd"/>
      <w:r w:rsidRPr="002537E2">
        <w:rPr>
          <w:sz w:val="22"/>
          <w:szCs w:val="22"/>
        </w:rPr>
        <w:t xml:space="preserve"> laktózy</w:t>
      </w:r>
    </w:p>
    <w:p w:rsidR="00CD33CD" w:rsidRPr="002537E2" w:rsidRDefault="00CD33CD" w:rsidP="00355418">
      <w:pPr>
        <w:jc w:val="left"/>
        <w:rPr>
          <w:sz w:val="22"/>
          <w:szCs w:val="22"/>
          <w:u w:val="single"/>
        </w:rPr>
      </w:pPr>
    </w:p>
    <w:p w:rsidR="00CD33CD" w:rsidRPr="002537E2" w:rsidRDefault="00CD33C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Úplný zoznam pomocných látok, pozri časť 6.1.</w:t>
      </w:r>
    </w:p>
    <w:p w:rsidR="00CD33CD" w:rsidRPr="002537E2" w:rsidRDefault="00CD33CD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9941B8" w:rsidRDefault="00067618" w:rsidP="00355418">
      <w:pPr>
        <w:pStyle w:val="Nadpis1"/>
        <w:tabs>
          <w:tab w:val="left" w:pos="567"/>
        </w:tabs>
        <w:spacing w:before="0" w:after="0"/>
        <w:jc w:val="left"/>
        <w:rPr>
          <w:sz w:val="22"/>
          <w:szCs w:val="22"/>
        </w:rPr>
      </w:pPr>
      <w:r w:rsidRPr="009941B8">
        <w:rPr>
          <w:sz w:val="22"/>
          <w:szCs w:val="22"/>
        </w:rPr>
        <w:t>3.</w:t>
      </w:r>
      <w:r w:rsidRPr="009941B8">
        <w:rPr>
          <w:sz w:val="22"/>
          <w:szCs w:val="22"/>
        </w:rPr>
        <w:tab/>
        <w:t>LIEKOVÁ FORMA</w:t>
      </w:r>
    </w:p>
    <w:p w:rsidR="00067618" w:rsidRPr="009941B8" w:rsidRDefault="00067618" w:rsidP="00355418">
      <w:pPr>
        <w:jc w:val="left"/>
        <w:rPr>
          <w:sz w:val="22"/>
          <w:szCs w:val="22"/>
        </w:rPr>
      </w:pPr>
    </w:p>
    <w:p w:rsidR="00067618" w:rsidRPr="009941B8" w:rsidRDefault="003B6394" w:rsidP="00355418">
      <w:pPr>
        <w:jc w:val="left"/>
        <w:rPr>
          <w:sz w:val="22"/>
          <w:szCs w:val="22"/>
        </w:rPr>
      </w:pPr>
      <w:r w:rsidRPr="009941B8">
        <w:rPr>
          <w:sz w:val="22"/>
          <w:szCs w:val="22"/>
        </w:rPr>
        <w:t>Tablet</w:t>
      </w:r>
      <w:r w:rsidR="00EE52AF" w:rsidRPr="009941B8">
        <w:rPr>
          <w:sz w:val="22"/>
          <w:szCs w:val="22"/>
        </w:rPr>
        <w:t>a</w:t>
      </w:r>
      <w:r w:rsidR="0034133C" w:rsidRPr="009941B8">
        <w:rPr>
          <w:sz w:val="22"/>
          <w:szCs w:val="22"/>
        </w:rPr>
        <w:t>.</w:t>
      </w:r>
      <w:r w:rsidRPr="009941B8">
        <w:rPr>
          <w:sz w:val="22"/>
          <w:szCs w:val="22"/>
        </w:rPr>
        <w:t xml:space="preserve"> </w:t>
      </w:r>
    </w:p>
    <w:p w:rsidR="00067618" w:rsidRPr="009941B8" w:rsidRDefault="00067618" w:rsidP="00355418">
      <w:pPr>
        <w:jc w:val="left"/>
        <w:rPr>
          <w:sz w:val="22"/>
          <w:szCs w:val="22"/>
        </w:rPr>
      </w:pPr>
    </w:p>
    <w:p w:rsidR="00CD33CD" w:rsidRPr="009941B8" w:rsidRDefault="00CD33CD" w:rsidP="00355418">
      <w:pPr>
        <w:jc w:val="left"/>
        <w:rPr>
          <w:sz w:val="22"/>
          <w:szCs w:val="22"/>
        </w:rPr>
      </w:pPr>
      <w:r w:rsidRPr="009941B8">
        <w:rPr>
          <w:sz w:val="22"/>
          <w:szCs w:val="22"/>
        </w:rPr>
        <w:t>Biele alebo takmer biele okrúhle, ploché tablety so skosenými hranami, bez zápachu alebo takmer bez</w:t>
      </w:r>
      <w:r w:rsidR="00355418" w:rsidRPr="009941B8">
        <w:rPr>
          <w:sz w:val="22"/>
          <w:szCs w:val="22"/>
        </w:rPr>
        <w:t> </w:t>
      </w:r>
      <w:r w:rsidRPr="009941B8">
        <w:rPr>
          <w:sz w:val="22"/>
          <w:szCs w:val="22"/>
        </w:rPr>
        <w:t>zápachu, so štylizovaným E a znakom 53</w:t>
      </w:r>
      <w:r w:rsidR="00551C3C" w:rsidRPr="009941B8">
        <w:rPr>
          <w:sz w:val="22"/>
          <w:szCs w:val="22"/>
        </w:rPr>
        <w:t>1</w:t>
      </w:r>
      <w:r w:rsidRPr="009941B8">
        <w:rPr>
          <w:sz w:val="22"/>
          <w:szCs w:val="22"/>
        </w:rPr>
        <w:t xml:space="preserve"> na jednej strane a deliacou ryhou na druhej strane.</w:t>
      </w:r>
    </w:p>
    <w:p w:rsidR="00067618" w:rsidRPr="009941B8" w:rsidRDefault="00067618" w:rsidP="00355418">
      <w:pPr>
        <w:jc w:val="left"/>
        <w:rPr>
          <w:sz w:val="22"/>
          <w:szCs w:val="22"/>
        </w:rPr>
      </w:pPr>
    </w:p>
    <w:p w:rsidR="00CD33CD" w:rsidRPr="009941B8" w:rsidRDefault="00CD33CD" w:rsidP="00355418">
      <w:pPr>
        <w:jc w:val="left"/>
        <w:rPr>
          <w:sz w:val="22"/>
          <w:szCs w:val="22"/>
        </w:rPr>
      </w:pPr>
    </w:p>
    <w:p w:rsidR="00067618" w:rsidRPr="009941B8" w:rsidRDefault="00623CBD" w:rsidP="00355418">
      <w:pPr>
        <w:pStyle w:val="Nadpis1"/>
        <w:tabs>
          <w:tab w:val="left" w:pos="567"/>
        </w:tabs>
        <w:spacing w:before="0" w:after="0"/>
        <w:jc w:val="left"/>
        <w:rPr>
          <w:sz w:val="22"/>
          <w:szCs w:val="22"/>
        </w:rPr>
      </w:pPr>
      <w:r w:rsidRPr="009941B8">
        <w:rPr>
          <w:sz w:val="22"/>
          <w:szCs w:val="22"/>
        </w:rPr>
        <w:t>4.</w:t>
      </w:r>
      <w:r w:rsidRPr="009941B8">
        <w:rPr>
          <w:sz w:val="22"/>
          <w:szCs w:val="22"/>
        </w:rPr>
        <w:tab/>
        <w:t>KLINICKÉ ÚDAJE</w:t>
      </w:r>
    </w:p>
    <w:p w:rsidR="00640C7F" w:rsidRPr="009941B8" w:rsidRDefault="00640C7F" w:rsidP="00355418">
      <w:pPr>
        <w:jc w:val="left"/>
        <w:rPr>
          <w:sz w:val="22"/>
          <w:szCs w:val="22"/>
        </w:rPr>
      </w:pPr>
    </w:p>
    <w:p w:rsidR="00067618" w:rsidRPr="009941B8" w:rsidRDefault="00623CBD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9941B8">
        <w:rPr>
          <w:szCs w:val="22"/>
        </w:rPr>
        <w:t>4.1</w:t>
      </w:r>
      <w:r w:rsidRPr="009941B8">
        <w:rPr>
          <w:szCs w:val="22"/>
        </w:rPr>
        <w:tab/>
        <w:t>Terapeutické indikácie</w:t>
      </w:r>
    </w:p>
    <w:p w:rsidR="00067618" w:rsidRPr="009941B8" w:rsidRDefault="00067618" w:rsidP="00355418">
      <w:pPr>
        <w:jc w:val="left"/>
        <w:rPr>
          <w:sz w:val="22"/>
          <w:szCs w:val="22"/>
        </w:rPr>
      </w:pPr>
    </w:p>
    <w:p w:rsidR="00067618" w:rsidRPr="009941B8" w:rsidRDefault="00623CBD" w:rsidP="00355418">
      <w:pPr>
        <w:jc w:val="left"/>
        <w:rPr>
          <w:i/>
          <w:sz w:val="22"/>
          <w:szCs w:val="22"/>
        </w:rPr>
      </w:pPr>
      <w:r w:rsidRPr="009941B8">
        <w:rPr>
          <w:i/>
          <w:sz w:val="22"/>
          <w:szCs w:val="22"/>
        </w:rPr>
        <w:t>Dospelí</w:t>
      </w:r>
    </w:p>
    <w:p w:rsidR="00067618" w:rsidRPr="009941B8" w:rsidRDefault="00623CBD" w:rsidP="00355418">
      <w:pPr>
        <w:jc w:val="left"/>
        <w:rPr>
          <w:sz w:val="22"/>
          <w:szCs w:val="22"/>
        </w:rPr>
      </w:pPr>
      <w:r w:rsidRPr="009941B8">
        <w:rPr>
          <w:sz w:val="22"/>
          <w:szCs w:val="22"/>
        </w:rPr>
        <w:t xml:space="preserve">Tablety </w:t>
      </w:r>
      <w:proofErr w:type="spellStart"/>
      <w:r w:rsidRPr="009941B8">
        <w:rPr>
          <w:sz w:val="22"/>
          <w:szCs w:val="22"/>
        </w:rPr>
        <w:t>Erolin</w:t>
      </w:r>
      <w:proofErr w:type="spellEnd"/>
      <w:r w:rsidRPr="009941B8">
        <w:rPr>
          <w:sz w:val="22"/>
          <w:szCs w:val="22"/>
        </w:rPr>
        <w:t xml:space="preserve"> sa môžu použiť na zmiernenie </w:t>
      </w:r>
      <w:r w:rsidR="0034133C" w:rsidRPr="009941B8">
        <w:rPr>
          <w:sz w:val="22"/>
          <w:szCs w:val="22"/>
        </w:rPr>
        <w:t>príznakov</w:t>
      </w:r>
      <w:r w:rsidRPr="009941B8">
        <w:rPr>
          <w:sz w:val="22"/>
          <w:szCs w:val="22"/>
        </w:rPr>
        <w:t>:</w:t>
      </w:r>
    </w:p>
    <w:p w:rsidR="00067618" w:rsidRPr="009941B8" w:rsidRDefault="00623CBD" w:rsidP="004156D0">
      <w:pPr>
        <w:numPr>
          <w:ilvl w:val="0"/>
          <w:numId w:val="3"/>
        </w:numPr>
        <w:tabs>
          <w:tab w:val="clear" w:pos="360"/>
          <w:tab w:val="num" w:pos="0"/>
        </w:tabs>
        <w:ind w:left="284" w:hanging="284"/>
        <w:jc w:val="left"/>
        <w:rPr>
          <w:sz w:val="22"/>
          <w:szCs w:val="22"/>
        </w:rPr>
      </w:pPr>
      <w:r w:rsidRPr="009941B8">
        <w:rPr>
          <w:sz w:val="22"/>
          <w:szCs w:val="22"/>
        </w:rPr>
        <w:t xml:space="preserve">sezónnej alebo trvalej alergickej </w:t>
      </w:r>
      <w:proofErr w:type="spellStart"/>
      <w:r w:rsidRPr="009941B8">
        <w:rPr>
          <w:sz w:val="22"/>
          <w:szCs w:val="22"/>
        </w:rPr>
        <w:t>rinitídy</w:t>
      </w:r>
      <w:proofErr w:type="spellEnd"/>
      <w:r w:rsidRPr="009941B8">
        <w:rPr>
          <w:sz w:val="22"/>
          <w:szCs w:val="22"/>
        </w:rPr>
        <w:t>,</w:t>
      </w:r>
    </w:p>
    <w:p w:rsidR="00067618" w:rsidRPr="009941B8" w:rsidRDefault="00623CBD" w:rsidP="004156D0">
      <w:pPr>
        <w:numPr>
          <w:ilvl w:val="0"/>
          <w:numId w:val="3"/>
        </w:numPr>
        <w:tabs>
          <w:tab w:val="clear" w:pos="360"/>
          <w:tab w:val="num" w:pos="0"/>
        </w:tabs>
        <w:ind w:left="284" w:hanging="284"/>
        <w:jc w:val="left"/>
        <w:rPr>
          <w:sz w:val="22"/>
          <w:szCs w:val="22"/>
        </w:rPr>
      </w:pPr>
      <w:r w:rsidRPr="009941B8">
        <w:rPr>
          <w:sz w:val="22"/>
          <w:szCs w:val="22"/>
        </w:rPr>
        <w:t xml:space="preserve">alergickej </w:t>
      </w:r>
      <w:proofErr w:type="spellStart"/>
      <w:r w:rsidRPr="009941B8">
        <w:rPr>
          <w:sz w:val="22"/>
          <w:szCs w:val="22"/>
        </w:rPr>
        <w:t>konjunktivitídy</w:t>
      </w:r>
      <w:proofErr w:type="spellEnd"/>
      <w:r w:rsidRPr="009941B8">
        <w:rPr>
          <w:sz w:val="22"/>
          <w:szCs w:val="22"/>
        </w:rPr>
        <w:t>,</w:t>
      </w:r>
    </w:p>
    <w:p w:rsidR="00067618" w:rsidRPr="009941B8" w:rsidRDefault="00623CBD" w:rsidP="004156D0">
      <w:pPr>
        <w:numPr>
          <w:ilvl w:val="0"/>
          <w:numId w:val="3"/>
        </w:numPr>
        <w:tabs>
          <w:tab w:val="clear" w:pos="360"/>
          <w:tab w:val="num" w:pos="0"/>
        </w:tabs>
        <w:ind w:left="284" w:hanging="284"/>
        <w:jc w:val="left"/>
        <w:rPr>
          <w:sz w:val="22"/>
          <w:szCs w:val="22"/>
        </w:rPr>
      </w:pPr>
      <w:proofErr w:type="spellStart"/>
      <w:r w:rsidRPr="009941B8">
        <w:rPr>
          <w:sz w:val="22"/>
          <w:szCs w:val="22"/>
        </w:rPr>
        <w:t>idiopatickej</w:t>
      </w:r>
      <w:proofErr w:type="spellEnd"/>
      <w:r w:rsidRPr="009941B8">
        <w:rPr>
          <w:sz w:val="22"/>
          <w:szCs w:val="22"/>
        </w:rPr>
        <w:t xml:space="preserve"> chronickej </w:t>
      </w:r>
      <w:proofErr w:type="spellStart"/>
      <w:r w:rsidRPr="009941B8">
        <w:rPr>
          <w:sz w:val="22"/>
          <w:szCs w:val="22"/>
        </w:rPr>
        <w:t>urtikárie</w:t>
      </w:r>
      <w:proofErr w:type="spellEnd"/>
      <w:r w:rsidRPr="009941B8">
        <w:rPr>
          <w:sz w:val="22"/>
          <w:szCs w:val="22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23CBD" w:rsidP="00355418">
      <w:pPr>
        <w:jc w:val="left"/>
        <w:rPr>
          <w:sz w:val="22"/>
          <w:szCs w:val="22"/>
        </w:rPr>
      </w:pPr>
      <w:r w:rsidRPr="002537E2">
        <w:rPr>
          <w:i/>
          <w:sz w:val="22"/>
          <w:szCs w:val="22"/>
        </w:rPr>
        <w:t>Pediatrická populácia</w:t>
      </w:r>
    </w:p>
    <w:p w:rsidR="00067618" w:rsidRPr="002537E2" w:rsidRDefault="00623CB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Deti vo veku od 2 rokov sa môžu liečiť </w:t>
      </w:r>
      <w:proofErr w:type="spellStart"/>
      <w:r w:rsidRPr="002537E2">
        <w:rPr>
          <w:sz w:val="22"/>
          <w:szCs w:val="22"/>
        </w:rPr>
        <w:t>Erolinom</w:t>
      </w:r>
      <w:proofErr w:type="spellEnd"/>
      <w:r w:rsidRPr="002537E2">
        <w:rPr>
          <w:sz w:val="22"/>
          <w:szCs w:val="22"/>
        </w:rPr>
        <w:t xml:space="preserve"> v prípade:</w:t>
      </w:r>
    </w:p>
    <w:p w:rsidR="00067618" w:rsidRPr="002537E2" w:rsidRDefault="00623CBD" w:rsidP="00F6508B">
      <w:pPr>
        <w:numPr>
          <w:ilvl w:val="0"/>
          <w:numId w:val="3"/>
        </w:numPr>
        <w:tabs>
          <w:tab w:val="clear" w:pos="360"/>
          <w:tab w:val="num" w:pos="0"/>
        </w:tabs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sezónnej alergickej </w:t>
      </w:r>
      <w:proofErr w:type="spellStart"/>
      <w:r w:rsidRPr="002537E2">
        <w:rPr>
          <w:sz w:val="22"/>
          <w:szCs w:val="22"/>
        </w:rPr>
        <w:t>rinitídy</w:t>
      </w:r>
      <w:proofErr w:type="spellEnd"/>
      <w:r w:rsidRPr="002537E2">
        <w:rPr>
          <w:sz w:val="22"/>
          <w:szCs w:val="22"/>
        </w:rPr>
        <w:t xml:space="preserve"> a </w:t>
      </w:r>
      <w:proofErr w:type="spellStart"/>
      <w:r w:rsidRPr="002537E2">
        <w:rPr>
          <w:sz w:val="22"/>
          <w:szCs w:val="22"/>
        </w:rPr>
        <w:t>konjunktivitídy</w:t>
      </w:r>
      <w:proofErr w:type="spellEnd"/>
      <w:r w:rsidRPr="002537E2">
        <w:rPr>
          <w:sz w:val="22"/>
          <w:szCs w:val="22"/>
        </w:rPr>
        <w:t>,</w:t>
      </w:r>
    </w:p>
    <w:p w:rsidR="00067618" w:rsidRPr="002537E2" w:rsidRDefault="00623CBD" w:rsidP="00F6508B">
      <w:pPr>
        <w:numPr>
          <w:ilvl w:val="0"/>
          <w:numId w:val="3"/>
        </w:numPr>
        <w:tabs>
          <w:tab w:val="clear" w:pos="360"/>
          <w:tab w:val="num" w:pos="0"/>
        </w:tabs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alergických kožných reakcií (napr. </w:t>
      </w:r>
      <w:proofErr w:type="spellStart"/>
      <w:r w:rsidRPr="002537E2">
        <w:rPr>
          <w:sz w:val="22"/>
          <w:szCs w:val="22"/>
        </w:rPr>
        <w:t>idiopatickej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Pr="002537E2">
        <w:rPr>
          <w:sz w:val="22"/>
          <w:szCs w:val="22"/>
        </w:rPr>
        <w:t>urtikárie</w:t>
      </w:r>
      <w:proofErr w:type="spellEnd"/>
      <w:r w:rsidRPr="002537E2">
        <w:rPr>
          <w:sz w:val="22"/>
          <w:szCs w:val="22"/>
        </w:rPr>
        <w:t>).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23CBD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4.2</w:t>
      </w:r>
      <w:r w:rsidRPr="002537E2">
        <w:rPr>
          <w:szCs w:val="22"/>
        </w:rPr>
        <w:tab/>
        <w:t>Dávkovanie a spôsob podávania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CD33CD" w:rsidRPr="002537E2" w:rsidRDefault="00623CBD" w:rsidP="00355418">
      <w:pPr>
        <w:pStyle w:val="Nadpis1"/>
        <w:spacing w:before="0" w:after="0"/>
        <w:jc w:val="left"/>
        <w:rPr>
          <w:b w:val="0"/>
          <w:kern w:val="0"/>
          <w:sz w:val="22"/>
          <w:szCs w:val="22"/>
          <w:u w:val="single"/>
        </w:rPr>
      </w:pPr>
      <w:r w:rsidRPr="002537E2">
        <w:rPr>
          <w:b w:val="0"/>
          <w:kern w:val="0"/>
          <w:sz w:val="22"/>
          <w:szCs w:val="22"/>
          <w:u w:val="single"/>
        </w:rPr>
        <w:t>Dávkovanie</w:t>
      </w:r>
    </w:p>
    <w:p w:rsidR="00CD33CD" w:rsidRPr="002537E2" w:rsidRDefault="00CD33CD" w:rsidP="00355418">
      <w:pPr>
        <w:jc w:val="left"/>
        <w:rPr>
          <w:sz w:val="22"/>
          <w:szCs w:val="22"/>
        </w:rPr>
      </w:pPr>
    </w:p>
    <w:p w:rsidR="00067618" w:rsidRPr="002537E2" w:rsidRDefault="00623CBD" w:rsidP="00355418">
      <w:pPr>
        <w:pStyle w:val="Nadpis1"/>
        <w:spacing w:before="0" w:after="0"/>
        <w:jc w:val="left"/>
        <w:rPr>
          <w:b w:val="0"/>
          <w:i/>
          <w:kern w:val="0"/>
          <w:sz w:val="22"/>
          <w:szCs w:val="22"/>
        </w:rPr>
      </w:pPr>
      <w:r w:rsidRPr="002537E2">
        <w:rPr>
          <w:b w:val="0"/>
          <w:i/>
          <w:kern w:val="0"/>
          <w:sz w:val="22"/>
          <w:szCs w:val="22"/>
        </w:rPr>
        <w:t>Dospelí</w:t>
      </w:r>
    </w:p>
    <w:p w:rsidR="00067618" w:rsidRPr="002537E2" w:rsidRDefault="00623CB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Odporúčaná dávka pre dospelých a dospievajúcich vo veku od 12 rokov je 10 mg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(t.j. 1 tableta) za deň.</w:t>
      </w:r>
      <w:r w:rsidR="00067618" w:rsidRPr="002537E2">
        <w:rPr>
          <w:sz w:val="22"/>
          <w:szCs w:val="22"/>
        </w:rPr>
        <w:t xml:space="preserve"> </w:t>
      </w:r>
    </w:p>
    <w:p w:rsidR="00B45A7A" w:rsidRPr="002537E2" w:rsidRDefault="00B45A7A" w:rsidP="00B45A7A">
      <w:pPr>
        <w:jc w:val="left"/>
        <w:rPr>
          <w:i/>
          <w:sz w:val="22"/>
          <w:szCs w:val="22"/>
        </w:rPr>
      </w:pPr>
    </w:p>
    <w:p w:rsidR="00B45A7A" w:rsidRPr="002537E2" w:rsidRDefault="00B45A7A" w:rsidP="00B45A7A">
      <w:pPr>
        <w:jc w:val="left"/>
        <w:rPr>
          <w:i/>
          <w:sz w:val="22"/>
          <w:szCs w:val="22"/>
        </w:rPr>
      </w:pPr>
      <w:r w:rsidRPr="002537E2">
        <w:rPr>
          <w:i/>
          <w:sz w:val="22"/>
          <w:szCs w:val="22"/>
        </w:rPr>
        <w:t>Pediatrická populácia</w:t>
      </w:r>
    </w:p>
    <w:p w:rsidR="00B45A7A" w:rsidRPr="009941B8" w:rsidRDefault="00B45A7A" w:rsidP="00B45A7A">
      <w:pPr>
        <w:jc w:val="left"/>
        <w:rPr>
          <w:sz w:val="22"/>
          <w:szCs w:val="22"/>
        </w:rPr>
      </w:pPr>
      <w:r w:rsidRPr="009941B8">
        <w:rPr>
          <w:sz w:val="22"/>
          <w:szCs w:val="22"/>
        </w:rPr>
        <w:t>Deti vo veku od 6 do 12 rokov dostávajú dávku podľa telesnej hmotnosti:</w:t>
      </w:r>
    </w:p>
    <w:p w:rsidR="00B45A7A" w:rsidRPr="002537E2" w:rsidRDefault="00B45A7A" w:rsidP="00B45A7A">
      <w:pPr>
        <w:jc w:val="left"/>
        <w:rPr>
          <w:sz w:val="22"/>
          <w:szCs w:val="22"/>
        </w:rPr>
      </w:pPr>
      <w:r w:rsidRPr="009941B8">
        <w:rPr>
          <w:sz w:val="22"/>
          <w:szCs w:val="22"/>
        </w:rPr>
        <w:t xml:space="preserve">deti s hmotnosťou </w:t>
      </w:r>
      <w:r w:rsidR="00293E89" w:rsidRPr="009941B8">
        <w:rPr>
          <w:sz w:val="22"/>
          <w:szCs w:val="22"/>
        </w:rPr>
        <w:t xml:space="preserve">30 kg alebo </w:t>
      </w:r>
      <w:r w:rsidRPr="009941B8">
        <w:rPr>
          <w:sz w:val="22"/>
          <w:szCs w:val="22"/>
        </w:rPr>
        <w:t>menej: 5 mg (</w:t>
      </w:r>
      <w:r w:rsidRPr="002537E2">
        <w:rPr>
          <w:sz w:val="22"/>
          <w:szCs w:val="22"/>
        </w:rPr>
        <w:t>1/2 tablety) za deň,</w:t>
      </w:r>
    </w:p>
    <w:p w:rsidR="00B45A7A" w:rsidRPr="002537E2" w:rsidRDefault="00B45A7A" w:rsidP="00B45A7A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deti s hmotnosťou viac ako 30 kg: 10 mg (1 tableta) za deň.</w:t>
      </w:r>
    </w:p>
    <w:p w:rsidR="00B45A7A" w:rsidRPr="002537E2" w:rsidRDefault="00B45A7A" w:rsidP="00B45A7A">
      <w:pPr>
        <w:jc w:val="left"/>
        <w:rPr>
          <w:sz w:val="22"/>
          <w:szCs w:val="22"/>
        </w:rPr>
      </w:pPr>
    </w:p>
    <w:p w:rsidR="00B45A7A" w:rsidRPr="002537E2" w:rsidRDefault="00B45A7A" w:rsidP="00B45A7A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Deťom vo veku od 2 do 6 rokov sa odporúča podávať sirup </w:t>
      </w:r>
      <w:proofErr w:type="spellStart"/>
      <w:r w:rsidRPr="002537E2">
        <w:rPr>
          <w:sz w:val="22"/>
          <w:szCs w:val="22"/>
        </w:rPr>
        <w:t>Erolin</w:t>
      </w:r>
      <w:proofErr w:type="spellEnd"/>
      <w:r w:rsidRPr="002537E2">
        <w:rPr>
          <w:sz w:val="22"/>
          <w:szCs w:val="22"/>
        </w:rPr>
        <w:t>, keďže môžu mať ťažkosti s prehltnutím tabliet.</w:t>
      </w:r>
    </w:p>
    <w:p w:rsidR="00B45A7A" w:rsidRPr="002537E2" w:rsidRDefault="00B45A7A" w:rsidP="00B45A7A">
      <w:pPr>
        <w:jc w:val="left"/>
        <w:rPr>
          <w:sz w:val="22"/>
          <w:szCs w:val="22"/>
        </w:rPr>
      </w:pPr>
    </w:p>
    <w:p w:rsidR="00B45A7A" w:rsidRPr="002537E2" w:rsidRDefault="00B45A7A" w:rsidP="00B45A7A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Bezpečnosť a účinnosť </w:t>
      </w:r>
      <w:proofErr w:type="spellStart"/>
      <w:r w:rsidRPr="002537E2">
        <w:rPr>
          <w:sz w:val="22"/>
          <w:szCs w:val="22"/>
        </w:rPr>
        <w:t>Erolinu</w:t>
      </w:r>
      <w:proofErr w:type="spellEnd"/>
      <w:r w:rsidRPr="002537E2">
        <w:rPr>
          <w:sz w:val="22"/>
          <w:szCs w:val="22"/>
        </w:rPr>
        <w:t xml:space="preserve"> u detí vo veku menej ako 2 roky neboli doteraz stanovené. 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5436A4" w:rsidRPr="005E1306" w:rsidRDefault="005436A4" w:rsidP="00355418">
      <w:pPr>
        <w:jc w:val="left"/>
        <w:rPr>
          <w:i/>
          <w:sz w:val="22"/>
          <w:szCs w:val="22"/>
        </w:rPr>
      </w:pPr>
      <w:r w:rsidRPr="005E1306">
        <w:rPr>
          <w:i/>
          <w:sz w:val="22"/>
          <w:szCs w:val="22"/>
        </w:rPr>
        <w:t>Porucha funkcie pečene</w:t>
      </w:r>
    </w:p>
    <w:p w:rsidR="00CD33CD" w:rsidRPr="002537E2" w:rsidRDefault="00CD33CD" w:rsidP="00355418">
      <w:pPr>
        <w:jc w:val="left"/>
        <w:rPr>
          <w:color w:val="000000"/>
          <w:sz w:val="22"/>
          <w:szCs w:val="22"/>
        </w:rPr>
      </w:pPr>
      <w:r w:rsidRPr="005E1306">
        <w:rPr>
          <w:sz w:val="22"/>
          <w:szCs w:val="22"/>
        </w:rPr>
        <w:t>Pacient</w:t>
      </w:r>
      <w:r w:rsidR="005436A4" w:rsidRPr="005E1306">
        <w:rPr>
          <w:sz w:val="22"/>
          <w:szCs w:val="22"/>
        </w:rPr>
        <w:t>om</w:t>
      </w:r>
      <w:r w:rsidRPr="005E1306">
        <w:rPr>
          <w:sz w:val="22"/>
          <w:szCs w:val="22"/>
        </w:rPr>
        <w:t xml:space="preserve"> s</w:t>
      </w:r>
      <w:r w:rsidR="00F6508B" w:rsidRPr="005E1306">
        <w:rPr>
          <w:sz w:val="22"/>
          <w:szCs w:val="22"/>
        </w:rPr>
        <w:t>o</w:t>
      </w:r>
      <w:r w:rsidRPr="005E1306">
        <w:rPr>
          <w:sz w:val="22"/>
          <w:szCs w:val="22"/>
        </w:rPr>
        <w:t> </w:t>
      </w:r>
      <w:r w:rsidR="00F6508B" w:rsidRPr="005E1306">
        <w:rPr>
          <w:sz w:val="22"/>
          <w:szCs w:val="22"/>
        </w:rPr>
        <w:t>závažn</w:t>
      </w:r>
      <w:r w:rsidRPr="005E1306">
        <w:rPr>
          <w:sz w:val="22"/>
          <w:szCs w:val="22"/>
        </w:rPr>
        <w:t>ou</w:t>
      </w:r>
      <w:r w:rsidRPr="002537E2">
        <w:rPr>
          <w:sz w:val="22"/>
          <w:szCs w:val="22"/>
        </w:rPr>
        <w:t xml:space="preserve"> poruchou funkcie pečene m</w:t>
      </w:r>
      <w:r w:rsidR="005436A4" w:rsidRPr="005E1306">
        <w:rPr>
          <w:sz w:val="22"/>
          <w:szCs w:val="22"/>
        </w:rPr>
        <w:t>á</w:t>
      </w:r>
      <w:r w:rsidRPr="005E1306">
        <w:rPr>
          <w:sz w:val="22"/>
          <w:szCs w:val="22"/>
        </w:rPr>
        <w:t xml:space="preserve"> </w:t>
      </w:r>
      <w:r w:rsidR="005436A4" w:rsidRPr="005E1306">
        <w:rPr>
          <w:sz w:val="22"/>
          <w:szCs w:val="22"/>
        </w:rPr>
        <w:t>pod</w:t>
      </w:r>
      <w:r w:rsidRPr="005E1306">
        <w:rPr>
          <w:sz w:val="22"/>
          <w:szCs w:val="22"/>
        </w:rPr>
        <w:t>ať nižši</w:t>
      </w:r>
      <w:r w:rsidR="005436A4" w:rsidRPr="005E1306">
        <w:rPr>
          <w:sz w:val="22"/>
          <w:szCs w:val="22"/>
        </w:rPr>
        <w:t>a</w:t>
      </w:r>
      <w:r w:rsidRPr="005E1306">
        <w:rPr>
          <w:sz w:val="22"/>
          <w:szCs w:val="22"/>
        </w:rPr>
        <w:t xml:space="preserve"> </w:t>
      </w:r>
      <w:r w:rsidR="00F6508B" w:rsidRPr="005E1306">
        <w:rPr>
          <w:sz w:val="22"/>
          <w:szCs w:val="22"/>
        </w:rPr>
        <w:t>úvodn</w:t>
      </w:r>
      <w:r w:rsidR="005436A4" w:rsidRPr="005E1306">
        <w:rPr>
          <w:sz w:val="22"/>
          <w:szCs w:val="22"/>
        </w:rPr>
        <w:t>á</w:t>
      </w:r>
      <w:r w:rsidRPr="005E1306">
        <w:rPr>
          <w:sz w:val="22"/>
          <w:szCs w:val="22"/>
        </w:rPr>
        <w:t xml:space="preserve"> dávk</w:t>
      </w:r>
      <w:r w:rsidR="005436A4" w:rsidRPr="005E1306">
        <w:rPr>
          <w:sz w:val="22"/>
          <w:szCs w:val="22"/>
        </w:rPr>
        <w:t>a</w:t>
      </w:r>
      <w:r w:rsidRPr="005E1306">
        <w:rPr>
          <w:sz w:val="22"/>
          <w:szCs w:val="22"/>
        </w:rPr>
        <w:t xml:space="preserve">, pretože môžu mať znížený </w:t>
      </w:r>
      <w:proofErr w:type="spellStart"/>
      <w:r w:rsidRPr="005E1306">
        <w:rPr>
          <w:sz w:val="22"/>
          <w:szCs w:val="22"/>
        </w:rPr>
        <w:t>klírens</w:t>
      </w:r>
      <w:proofErr w:type="spellEnd"/>
      <w:r w:rsidRPr="005E1306">
        <w:rPr>
          <w:sz w:val="22"/>
          <w:szCs w:val="22"/>
        </w:rPr>
        <w:t xml:space="preserve"> </w:t>
      </w:r>
      <w:proofErr w:type="spellStart"/>
      <w:r w:rsidRPr="005E1306">
        <w:rPr>
          <w:sz w:val="22"/>
          <w:szCs w:val="22"/>
        </w:rPr>
        <w:t>loratadínu</w:t>
      </w:r>
      <w:proofErr w:type="spellEnd"/>
      <w:r w:rsidRPr="005E1306">
        <w:rPr>
          <w:sz w:val="22"/>
          <w:szCs w:val="22"/>
        </w:rPr>
        <w:t>. U dospelých a </w:t>
      </w:r>
      <w:r w:rsidRPr="009941B8">
        <w:rPr>
          <w:sz w:val="22"/>
          <w:szCs w:val="22"/>
        </w:rPr>
        <w:t xml:space="preserve">detí s hmotnosťou nad 30 kg sa odporúča </w:t>
      </w:r>
      <w:r w:rsidR="00F6508B" w:rsidRPr="009941B8">
        <w:rPr>
          <w:sz w:val="22"/>
          <w:szCs w:val="22"/>
        </w:rPr>
        <w:t>úvod</w:t>
      </w:r>
      <w:r w:rsidRPr="009941B8">
        <w:rPr>
          <w:sz w:val="22"/>
          <w:szCs w:val="22"/>
        </w:rPr>
        <w:t>ná dávka 10 mg každý druhý deň a u detí s hmotnosťou 30 kg a</w:t>
      </w:r>
      <w:r w:rsidR="00293E89" w:rsidRPr="009941B8">
        <w:rPr>
          <w:sz w:val="22"/>
          <w:szCs w:val="22"/>
        </w:rPr>
        <w:t>lebo</w:t>
      </w:r>
      <w:r w:rsidRPr="009941B8">
        <w:rPr>
          <w:sz w:val="22"/>
          <w:szCs w:val="22"/>
        </w:rPr>
        <w:t> menej sa odporúča dávka 5 m</w:t>
      </w:r>
      <w:r w:rsidR="006A5FEC" w:rsidRPr="009941B8">
        <w:rPr>
          <w:sz w:val="22"/>
          <w:szCs w:val="22"/>
        </w:rPr>
        <w:t>g</w:t>
      </w:r>
      <w:r w:rsidRPr="009941B8">
        <w:rPr>
          <w:sz w:val="22"/>
          <w:szCs w:val="22"/>
        </w:rPr>
        <w:t xml:space="preserve"> (</w:t>
      </w:r>
      <w:r w:rsidR="006A5FEC" w:rsidRPr="009941B8">
        <w:rPr>
          <w:sz w:val="22"/>
          <w:szCs w:val="22"/>
        </w:rPr>
        <w:t>t.j. 1/2 tablety</w:t>
      </w:r>
      <w:r w:rsidRPr="009941B8">
        <w:rPr>
          <w:sz w:val="22"/>
          <w:szCs w:val="22"/>
        </w:rPr>
        <w:t>) každý druhý deň.</w:t>
      </w:r>
      <w:bookmarkStart w:id="0" w:name="_GoBack"/>
      <w:bookmarkEnd w:id="0"/>
    </w:p>
    <w:p w:rsidR="00CD33CD" w:rsidRPr="002537E2" w:rsidRDefault="00CD33CD" w:rsidP="00355418">
      <w:pPr>
        <w:jc w:val="left"/>
        <w:rPr>
          <w:sz w:val="22"/>
          <w:szCs w:val="22"/>
          <w:u w:val="single"/>
        </w:rPr>
      </w:pPr>
    </w:p>
    <w:p w:rsidR="005436A4" w:rsidRPr="002537E2" w:rsidRDefault="005436A4" w:rsidP="00355418">
      <w:pPr>
        <w:jc w:val="left"/>
        <w:rPr>
          <w:color w:val="000000"/>
          <w:sz w:val="22"/>
          <w:szCs w:val="22"/>
        </w:rPr>
      </w:pPr>
      <w:r w:rsidRPr="002537E2">
        <w:rPr>
          <w:i/>
          <w:color w:val="000000"/>
          <w:sz w:val="22"/>
          <w:szCs w:val="22"/>
        </w:rPr>
        <w:t>Porucha funkcie obličiek</w:t>
      </w:r>
      <w:r w:rsidRPr="002537E2">
        <w:rPr>
          <w:color w:val="000000"/>
          <w:sz w:val="22"/>
          <w:szCs w:val="22"/>
        </w:rPr>
        <w:t xml:space="preserve"> </w:t>
      </w:r>
    </w:p>
    <w:p w:rsidR="00CD33CD" w:rsidRPr="002537E2" w:rsidRDefault="00CD33CD" w:rsidP="00355418">
      <w:pPr>
        <w:jc w:val="left"/>
        <w:rPr>
          <w:color w:val="000000"/>
          <w:sz w:val="22"/>
          <w:szCs w:val="22"/>
        </w:rPr>
      </w:pPr>
      <w:r w:rsidRPr="002537E2">
        <w:rPr>
          <w:color w:val="000000"/>
          <w:sz w:val="22"/>
          <w:szCs w:val="22"/>
        </w:rPr>
        <w:t>U pacientov s </w:t>
      </w:r>
      <w:proofErr w:type="spellStart"/>
      <w:r w:rsidRPr="002537E2">
        <w:rPr>
          <w:color w:val="000000"/>
          <w:sz w:val="22"/>
          <w:szCs w:val="22"/>
        </w:rPr>
        <w:t>renálnou</w:t>
      </w:r>
      <w:proofErr w:type="spellEnd"/>
      <w:r w:rsidRPr="002537E2">
        <w:rPr>
          <w:color w:val="000000"/>
          <w:sz w:val="22"/>
          <w:szCs w:val="22"/>
        </w:rPr>
        <w:t xml:space="preserve"> </w:t>
      </w:r>
      <w:proofErr w:type="spellStart"/>
      <w:r w:rsidRPr="002537E2">
        <w:rPr>
          <w:color w:val="000000"/>
          <w:sz w:val="22"/>
          <w:szCs w:val="22"/>
        </w:rPr>
        <w:t>insuficienciou</w:t>
      </w:r>
      <w:proofErr w:type="spellEnd"/>
      <w:r w:rsidRPr="002537E2">
        <w:rPr>
          <w:color w:val="000000"/>
          <w:sz w:val="22"/>
          <w:szCs w:val="22"/>
        </w:rPr>
        <w:t xml:space="preserve"> nie </w:t>
      </w:r>
      <w:r w:rsidR="005436A4" w:rsidRPr="002537E2">
        <w:rPr>
          <w:color w:val="000000"/>
          <w:sz w:val="22"/>
          <w:szCs w:val="22"/>
        </w:rPr>
        <w:t>sú</w:t>
      </w:r>
      <w:r w:rsidRPr="002537E2">
        <w:rPr>
          <w:color w:val="000000"/>
          <w:sz w:val="22"/>
          <w:szCs w:val="22"/>
        </w:rPr>
        <w:t xml:space="preserve"> potrebn</w:t>
      </w:r>
      <w:r w:rsidR="005436A4" w:rsidRPr="002537E2">
        <w:rPr>
          <w:color w:val="000000"/>
          <w:sz w:val="22"/>
          <w:szCs w:val="22"/>
        </w:rPr>
        <w:t>é</w:t>
      </w:r>
      <w:r w:rsidRPr="002537E2">
        <w:rPr>
          <w:color w:val="000000"/>
          <w:sz w:val="22"/>
          <w:szCs w:val="22"/>
        </w:rPr>
        <w:t xml:space="preserve"> úprav</w:t>
      </w:r>
      <w:r w:rsidR="005436A4" w:rsidRPr="002537E2">
        <w:rPr>
          <w:color w:val="000000"/>
          <w:sz w:val="22"/>
          <w:szCs w:val="22"/>
        </w:rPr>
        <w:t>y</w:t>
      </w:r>
      <w:r w:rsidRPr="002537E2">
        <w:rPr>
          <w:color w:val="000000"/>
          <w:sz w:val="22"/>
          <w:szCs w:val="22"/>
        </w:rPr>
        <w:t xml:space="preserve"> dávkovania.</w:t>
      </w:r>
    </w:p>
    <w:p w:rsidR="00CD33CD" w:rsidRPr="002537E2" w:rsidRDefault="00CD33CD" w:rsidP="00355418">
      <w:pPr>
        <w:jc w:val="left"/>
        <w:rPr>
          <w:sz w:val="22"/>
          <w:szCs w:val="22"/>
        </w:rPr>
      </w:pPr>
    </w:p>
    <w:p w:rsidR="005436A4" w:rsidRPr="002537E2" w:rsidRDefault="00631CE8" w:rsidP="00355418">
      <w:pPr>
        <w:jc w:val="left"/>
        <w:rPr>
          <w:i/>
          <w:sz w:val="22"/>
          <w:szCs w:val="22"/>
          <w:u w:val="single"/>
        </w:rPr>
      </w:pPr>
      <w:r w:rsidRPr="002537E2">
        <w:rPr>
          <w:i/>
          <w:sz w:val="22"/>
          <w:szCs w:val="22"/>
        </w:rPr>
        <w:t>Starš</w:t>
      </w:r>
      <w:r w:rsidR="005436A4" w:rsidRPr="002537E2">
        <w:rPr>
          <w:i/>
          <w:sz w:val="22"/>
          <w:szCs w:val="22"/>
        </w:rPr>
        <w:t>ie</w:t>
      </w:r>
      <w:r w:rsidRPr="002537E2">
        <w:rPr>
          <w:i/>
          <w:sz w:val="22"/>
          <w:szCs w:val="22"/>
        </w:rPr>
        <w:t xml:space="preserve"> </w:t>
      </w:r>
      <w:r w:rsidR="005436A4" w:rsidRPr="002537E2">
        <w:rPr>
          <w:i/>
          <w:sz w:val="22"/>
          <w:szCs w:val="22"/>
        </w:rPr>
        <w:t>osoby</w:t>
      </w:r>
    </w:p>
    <w:p w:rsidR="003A6246" w:rsidRPr="002537E2" w:rsidRDefault="003A6246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U starších osôb nie sú potrebné úpravy dávkovania.</w:t>
      </w:r>
    </w:p>
    <w:p w:rsidR="00631CE8" w:rsidRPr="005E1306" w:rsidRDefault="00631CE8" w:rsidP="00355418">
      <w:pPr>
        <w:jc w:val="left"/>
        <w:rPr>
          <w:sz w:val="22"/>
          <w:szCs w:val="22"/>
        </w:rPr>
      </w:pPr>
    </w:p>
    <w:p w:rsidR="00631CE8" w:rsidRPr="002537E2" w:rsidRDefault="00631CE8" w:rsidP="00355418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Spôsob podávania</w:t>
      </w:r>
    </w:p>
    <w:p w:rsidR="00067618" w:rsidRPr="002537E2" w:rsidRDefault="003A6246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Perorálne použitie. </w:t>
      </w:r>
      <w:r w:rsidR="00631CE8" w:rsidRPr="002537E2">
        <w:rPr>
          <w:sz w:val="22"/>
          <w:szCs w:val="22"/>
        </w:rPr>
        <w:t xml:space="preserve">Tablety </w:t>
      </w:r>
      <w:r w:rsidRPr="002537E2">
        <w:rPr>
          <w:sz w:val="22"/>
          <w:szCs w:val="22"/>
        </w:rPr>
        <w:t>sa</w:t>
      </w:r>
      <w:r w:rsidR="00631CE8" w:rsidRPr="002537E2">
        <w:rPr>
          <w:sz w:val="22"/>
          <w:szCs w:val="22"/>
        </w:rPr>
        <w:t xml:space="preserve"> už</w:t>
      </w:r>
      <w:r w:rsidRPr="002537E2">
        <w:rPr>
          <w:sz w:val="22"/>
          <w:szCs w:val="22"/>
        </w:rPr>
        <w:t>ívajú</w:t>
      </w:r>
      <w:r w:rsidR="00631CE8" w:rsidRPr="002537E2">
        <w:rPr>
          <w:sz w:val="22"/>
          <w:szCs w:val="22"/>
        </w:rPr>
        <w:t xml:space="preserve"> bez žuvania, s tekutinou, </w:t>
      </w:r>
      <w:r w:rsidRPr="002537E2">
        <w:rPr>
          <w:sz w:val="22"/>
          <w:szCs w:val="22"/>
        </w:rPr>
        <w:t xml:space="preserve">bez ohľadu na </w:t>
      </w:r>
      <w:r w:rsidR="00631CE8" w:rsidRPr="002537E2">
        <w:rPr>
          <w:sz w:val="22"/>
          <w:szCs w:val="22"/>
        </w:rPr>
        <w:t xml:space="preserve">jedlo. </w:t>
      </w:r>
    </w:p>
    <w:p w:rsidR="00067618" w:rsidRPr="005E1306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4.3</w:t>
      </w:r>
      <w:r w:rsidR="00067618" w:rsidRPr="002537E2">
        <w:rPr>
          <w:szCs w:val="22"/>
        </w:rPr>
        <w:tab/>
      </w:r>
      <w:r w:rsidR="00623CBD" w:rsidRPr="002537E2">
        <w:rPr>
          <w:szCs w:val="22"/>
        </w:rPr>
        <w:t>Kontraindikácie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4156D0" w:rsidP="002C4CFE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Precitlivenosť</w:t>
      </w:r>
      <w:r w:rsidRPr="002537E2" w:rsidDel="004156D0">
        <w:rPr>
          <w:sz w:val="22"/>
          <w:szCs w:val="22"/>
        </w:rPr>
        <w:t xml:space="preserve"> </w:t>
      </w:r>
      <w:r w:rsidR="00067618" w:rsidRPr="002537E2">
        <w:rPr>
          <w:sz w:val="22"/>
          <w:szCs w:val="22"/>
        </w:rPr>
        <w:t xml:space="preserve">na liečivo alebo </w:t>
      </w:r>
      <w:r w:rsidR="00631CE8" w:rsidRPr="002537E2">
        <w:rPr>
          <w:sz w:val="22"/>
          <w:szCs w:val="22"/>
        </w:rPr>
        <w:t>ktorúkoľvek z pomocných látok uvedených v časti 6.1</w:t>
      </w:r>
      <w:r w:rsidRPr="002537E2">
        <w:rPr>
          <w:sz w:val="22"/>
          <w:szCs w:val="22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23CBD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C4CFE">
        <w:rPr>
          <w:szCs w:val="22"/>
        </w:rPr>
        <w:t>4.4</w:t>
      </w:r>
      <w:r w:rsidRPr="002C4CFE">
        <w:rPr>
          <w:szCs w:val="22"/>
        </w:rPr>
        <w:tab/>
        <w:t>Osobitné upozornenia a opatrenia pri používaní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EA2688" w:rsidRPr="002537E2" w:rsidRDefault="00EA2688" w:rsidP="00355418">
      <w:pPr>
        <w:jc w:val="left"/>
        <w:rPr>
          <w:sz w:val="22"/>
          <w:szCs w:val="22"/>
        </w:rPr>
      </w:pPr>
      <w:proofErr w:type="spellStart"/>
      <w:r w:rsidRPr="005E1306">
        <w:rPr>
          <w:sz w:val="22"/>
          <w:szCs w:val="22"/>
        </w:rPr>
        <w:t>Erolin</w:t>
      </w:r>
      <w:proofErr w:type="spellEnd"/>
      <w:r w:rsidRPr="005E1306">
        <w:rPr>
          <w:sz w:val="22"/>
          <w:szCs w:val="22"/>
        </w:rPr>
        <w:t xml:space="preserve"> tablety sa neodporúčajú deťom mladším ako 2 roky (vzhľadom na nedostatok údajov z kontrolovaných klinických štúdií).</w:t>
      </w:r>
    </w:p>
    <w:p w:rsidR="00EA2688" w:rsidRPr="002537E2" w:rsidRDefault="00EA268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Trvanie liečby </w:t>
      </w:r>
      <w:proofErr w:type="spellStart"/>
      <w:r w:rsidRPr="002537E2">
        <w:rPr>
          <w:sz w:val="22"/>
          <w:szCs w:val="22"/>
        </w:rPr>
        <w:t>Erolinom</w:t>
      </w:r>
      <w:proofErr w:type="spellEnd"/>
      <w:r w:rsidRPr="002537E2">
        <w:rPr>
          <w:sz w:val="22"/>
          <w:szCs w:val="22"/>
        </w:rPr>
        <w:t xml:space="preserve"> treba určiť individuálne.</w:t>
      </w:r>
    </w:p>
    <w:p w:rsidR="00631CE8" w:rsidRPr="002537E2" w:rsidRDefault="00631CE8" w:rsidP="00355418">
      <w:pPr>
        <w:jc w:val="left"/>
        <w:rPr>
          <w:sz w:val="22"/>
          <w:szCs w:val="22"/>
        </w:rPr>
      </w:pPr>
    </w:p>
    <w:p w:rsidR="00631CE8" w:rsidRPr="005E1306" w:rsidRDefault="00623CBD" w:rsidP="00355418">
      <w:pPr>
        <w:pStyle w:val="Zkladntext"/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U pacientov so závažnou poruchou funkcie pečene sa má </w:t>
      </w:r>
      <w:proofErr w:type="spellStart"/>
      <w:r w:rsidRPr="002537E2">
        <w:rPr>
          <w:sz w:val="22"/>
          <w:szCs w:val="22"/>
        </w:rPr>
        <w:t>Erolin</w:t>
      </w:r>
      <w:proofErr w:type="spellEnd"/>
      <w:r w:rsidRPr="002537E2">
        <w:rPr>
          <w:sz w:val="22"/>
          <w:szCs w:val="22"/>
        </w:rPr>
        <w:t xml:space="preserve"> podávať s opatrnosťou (pozri časť 4.2).</w:t>
      </w:r>
    </w:p>
    <w:p w:rsidR="00631CE8" w:rsidRPr="002537E2" w:rsidRDefault="00631CE8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631CE8" w:rsidRPr="005E1306" w:rsidRDefault="00623CBD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Tento liek obsahuje laktózu, preto pacient</w:t>
      </w:r>
      <w:r w:rsidRPr="005E1306">
        <w:rPr>
          <w:sz w:val="22"/>
          <w:szCs w:val="22"/>
        </w:rPr>
        <w:t xml:space="preserve">i so zriedkavými dedičnými problémami </w:t>
      </w:r>
      <w:proofErr w:type="spellStart"/>
      <w:r w:rsidRPr="005E1306">
        <w:rPr>
          <w:sz w:val="22"/>
          <w:szCs w:val="22"/>
        </w:rPr>
        <w:t>galaktózovej</w:t>
      </w:r>
      <w:proofErr w:type="spellEnd"/>
      <w:r w:rsidRPr="005E1306">
        <w:rPr>
          <w:sz w:val="22"/>
          <w:szCs w:val="22"/>
        </w:rPr>
        <w:t xml:space="preserve"> </w:t>
      </w:r>
      <w:r w:rsidRPr="002C4CFE">
        <w:rPr>
          <w:sz w:val="22"/>
          <w:szCs w:val="22"/>
        </w:rPr>
        <w:t xml:space="preserve">intolerancie, </w:t>
      </w:r>
      <w:r w:rsidR="005E1306" w:rsidRPr="002C4CFE">
        <w:rPr>
          <w:sz w:val="22"/>
          <w:szCs w:val="22"/>
        </w:rPr>
        <w:t>celkovým</w:t>
      </w:r>
      <w:r w:rsidRPr="002C4CFE">
        <w:rPr>
          <w:sz w:val="22"/>
          <w:szCs w:val="22"/>
        </w:rPr>
        <w:t xml:space="preserve"> deficit</w:t>
      </w:r>
      <w:r w:rsidR="005E1306" w:rsidRPr="002C4CFE">
        <w:rPr>
          <w:sz w:val="22"/>
          <w:szCs w:val="22"/>
        </w:rPr>
        <w:t>om</w:t>
      </w:r>
      <w:r w:rsidRPr="002C4CFE">
        <w:rPr>
          <w:sz w:val="22"/>
          <w:szCs w:val="22"/>
        </w:rPr>
        <w:t xml:space="preserve"> </w:t>
      </w:r>
      <w:proofErr w:type="spellStart"/>
      <w:r w:rsidRPr="002C4CFE">
        <w:rPr>
          <w:sz w:val="22"/>
          <w:szCs w:val="22"/>
        </w:rPr>
        <w:t>laktázy</w:t>
      </w:r>
      <w:proofErr w:type="spellEnd"/>
      <w:r w:rsidRPr="002C4CFE">
        <w:rPr>
          <w:sz w:val="22"/>
          <w:szCs w:val="22"/>
        </w:rPr>
        <w:t xml:space="preserve"> alebo </w:t>
      </w:r>
      <w:proofErr w:type="spellStart"/>
      <w:r w:rsidRPr="002C4CFE">
        <w:rPr>
          <w:sz w:val="22"/>
          <w:szCs w:val="22"/>
        </w:rPr>
        <w:t>glukózo-galaktózov</w:t>
      </w:r>
      <w:r w:rsidR="005E1306" w:rsidRPr="002C4CFE">
        <w:rPr>
          <w:sz w:val="22"/>
          <w:szCs w:val="22"/>
        </w:rPr>
        <w:t>ou</w:t>
      </w:r>
      <w:proofErr w:type="spellEnd"/>
      <w:r w:rsidRPr="002C4CFE">
        <w:rPr>
          <w:sz w:val="22"/>
          <w:szCs w:val="22"/>
        </w:rPr>
        <w:t xml:space="preserve"> </w:t>
      </w:r>
      <w:proofErr w:type="spellStart"/>
      <w:r w:rsidRPr="002C4CFE">
        <w:rPr>
          <w:sz w:val="22"/>
          <w:szCs w:val="22"/>
        </w:rPr>
        <w:t>malabsorpci</w:t>
      </w:r>
      <w:r w:rsidR="005E1306" w:rsidRPr="002C4CFE">
        <w:rPr>
          <w:sz w:val="22"/>
          <w:szCs w:val="22"/>
        </w:rPr>
        <w:t>ou</w:t>
      </w:r>
      <w:proofErr w:type="spellEnd"/>
      <w:r w:rsidR="005E1306" w:rsidRPr="002C4CFE">
        <w:rPr>
          <w:sz w:val="22"/>
          <w:szCs w:val="22"/>
        </w:rPr>
        <w:t xml:space="preserve"> </w:t>
      </w:r>
      <w:r w:rsidRPr="002C4CFE">
        <w:rPr>
          <w:sz w:val="22"/>
          <w:szCs w:val="22"/>
        </w:rPr>
        <w:t>nesmú užívať tento liek.</w:t>
      </w:r>
    </w:p>
    <w:p w:rsidR="00631CE8" w:rsidRPr="002537E2" w:rsidRDefault="00631CE8" w:rsidP="00355418">
      <w:pPr>
        <w:jc w:val="left"/>
        <w:rPr>
          <w:sz w:val="22"/>
          <w:szCs w:val="22"/>
        </w:rPr>
      </w:pPr>
    </w:p>
    <w:p w:rsidR="00631CE8" w:rsidRPr="005E1306" w:rsidRDefault="00631CE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Podávanie </w:t>
      </w:r>
      <w:proofErr w:type="spellStart"/>
      <w:r w:rsidRPr="002537E2">
        <w:rPr>
          <w:sz w:val="22"/>
          <w:szCs w:val="22"/>
        </w:rPr>
        <w:t>Erolinu</w:t>
      </w:r>
      <w:proofErr w:type="spellEnd"/>
      <w:r w:rsidRPr="002537E2">
        <w:rPr>
          <w:sz w:val="22"/>
          <w:szCs w:val="22"/>
        </w:rPr>
        <w:t xml:space="preserve"> sa má prerušiť najmenej 48 hodín pre kožnými testami, keďže </w:t>
      </w:r>
      <w:proofErr w:type="spellStart"/>
      <w:r w:rsidRPr="002537E2">
        <w:rPr>
          <w:sz w:val="22"/>
          <w:szCs w:val="22"/>
        </w:rPr>
        <w:t>antihistaminiká</w:t>
      </w:r>
      <w:proofErr w:type="spellEnd"/>
      <w:r w:rsidRPr="002537E2">
        <w:rPr>
          <w:sz w:val="22"/>
          <w:szCs w:val="22"/>
        </w:rPr>
        <w:t xml:space="preserve"> môžu </w:t>
      </w:r>
      <w:r w:rsidR="00D25B41" w:rsidRPr="002537E2">
        <w:rPr>
          <w:sz w:val="22"/>
          <w:szCs w:val="22"/>
        </w:rPr>
        <w:t xml:space="preserve">brániť reakciám alebo znižovať </w:t>
      </w:r>
      <w:r w:rsidRPr="005E1306">
        <w:rPr>
          <w:sz w:val="22"/>
          <w:szCs w:val="22"/>
        </w:rPr>
        <w:t xml:space="preserve"> inak pozitívne reakcie na index kožnej reaktivity.</w:t>
      </w:r>
      <w:r w:rsidRPr="005E1306" w:rsidDel="00E341A9">
        <w:rPr>
          <w:sz w:val="22"/>
          <w:szCs w:val="22"/>
        </w:rPr>
        <w:t xml:space="preserve"> </w:t>
      </w:r>
    </w:p>
    <w:p w:rsidR="00067618" w:rsidRPr="005E1306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4.5</w:t>
      </w:r>
      <w:r w:rsidR="00067618" w:rsidRPr="002537E2">
        <w:rPr>
          <w:szCs w:val="22"/>
        </w:rPr>
        <w:tab/>
        <w:t>Liekové a iné interakcie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A03E00" w:rsidRPr="002537E2" w:rsidRDefault="00623CBD" w:rsidP="00A03E00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Ako sa zistilo v štúdiách </w:t>
      </w:r>
      <w:proofErr w:type="spellStart"/>
      <w:r w:rsidRPr="002537E2">
        <w:rPr>
          <w:sz w:val="22"/>
          <w:szCs w:val="22"/>
        </w:rPr>
        <w:t>psychomotorickej</w:t>
      </w:r>
      <w:proofErr w:type="spellEnd"/>
      <w:r w:rsidRPr="002537E2">
        <w:rPr>
          <w:sz w:val="22"/>
          <w:szCs w:val="22"/>
        </w:rPr>
        <w:t xml:space="preserve"> výkonnosti, </w:t>
      </w:r>
      <w:proofErr w:type="spellStart"/>
      <w:r w:rsidRPr="002537E2">
        <w:rPr>
          <w:sz w:val="22"/>
          <w:szCs w:val="22"/>
        </w:rPr>
        <w:t>Erolin</w:t>
      </w:r>
      <w:proofErr w:type="spellEnd"/>
      <w:r w:rsidRPr="002537E2">
        <w:rPr>
          <w:sz w:val="22"/>
          <w:szCs w:val="22"/>
        </w:rPr>
        <w:t xml:space="preserve"> nezosilňuje účinky súčasne požitého alkoholu.</w:t>
      </w:r>
    </w:p>
    <w:p w:rsidR="00A03E00" w:rsidRPr="005E1306" w:rsidRDefault="00A03E00" w:rsidP="00A03E00">
      <w:pPr>
        <w:jc w:val="left"/>
        <w:rPr>
          <w:sz w:val="22"/>
          <w:szCs w:val="22"/>
        </w:rPr>
      </w:pPr>
    </w:p>
    <w:p w:rsidR="00631CE8" w:rsidRPr="005E1306" w:rsidRDefault="00623CB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M</w:t>
      </w:r>
      <w:r w:rsidRPr="005E1306">
        <w:rPr>
          <w:sz w:val="22"/>
          <w:szCs w:val="22"/>
        </w:rPr>
        <w:t>ôžu sa objaviť možné</w:t>
      </w:r>
      <w:r w:rsidRPr="002537E2">
        <w:rPr>
          <w:sz w:val="22"/>
          <w:szCs w:val="22"/>
        </w:rPr>
        <w:t xml:space="preserve"> interakcie so všetkými známymi inhibítormi CYP3A4 alebo CYP2D6, čo môže</w:t>
      </w:r>
      <w:r w:rsidRPr="005E1306">
        <w:rPr>
          <w:sz w:val="22"/>
          <w:szCs w:val="22"/>
        </w:rPr>
        <w:t xml:space="preserve"> viesť k zvýšeniu hladín </w:t>
      </w:r>
      <w:proofErr w:type="spellStart"/>
      <w:r w:rsidRPr="005E1306">
        <w:rPr>
          <w:sz w:val="22"/>
          <w:szCs w:val="22"/>
        </w:rPr>
        <w:t>loratadínu</w:t>
      </w:r>
      <w:proofErr w:type="spellEnd"/>
      <w:r w:rsidRPr="005E1306">
        <w:rPr>
          <w:sz w:val="22"/>
          <w:szCs w:val="22"/>
        </w:rPr>
        <w:t xml:space="preserve"> (pozri časť 5.2), čo môže spôsobiť zvýšený výskyt nežiaducich udalostí.</w:t>
      </w:r>
    </w:p>
    <w:p w:rsidR="00A03E00" w:rsidRPr="002537E2" w:rsidRDefault="00A03E00" w:rsidP="00A03E0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A03E00" w:rsidRPr="002537E2" w:rsidRDefault="00A03E00" w:rsidP="00A03E00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Zvýšenie plazmatických koncentrácií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bolo hlásené po súbežnom použití s </w:t>
      </w:r>
      <w:proofErr w:type="spellStart"/>
      <w:r w:rsidRPr="002537E2">
        <w:rPr>
          <w:sz w:val="22"/>
          <w:szCs w:val="22"/>
        </w:rPr>
        <w:t>ketokonazolom</w:t>
      </w:r>
      <w:proofErr w:type="spellEnd"/>
      <w:r w:rsidRPr="002537E2">
        <w:rPr>
          <w:sz w:val="22"/>
          <w:szCs w:val="22"/>
        </w:rPr>
        <w:t xml:space="preserve">, </w:t>
      </w:r>
      <w:proofErr w:type="spellStart"/>
      <w:r w:rsidRPr="002537E2">
        <w:rPr>
          <w:sz w:val="22"/>
          <w:szCs w:val="22"/>
        </w:rPr>
        <w:t>erytromycínom</w:t>
      </w:r>
      <w:proofErr w:type="spellEnd"/>
      <w:r w:rsidRPr="002537E2">
        <w:rPr>
          <w:sz w:val="22"/>
          <w:szCs w:val="22"/>
        </w:rPr>
        <w:t xml:space="preserve"> a </w:t>
      </w:r>
      <w:proofErr w:type="spellStart"/>
      <w:r w:rsidRPr="002537E2">
        <w:rPr>
          <w:sz w:val="22"/>
          <w:szCs w:val="22"/>
        </w:rPr>
        <w:t>cimetidínom</w:t>
      </w:r>
      <w:proofErr w:type="spellEnd"/>
      <w:r w:rsidRPr="002537E2">
        <w:rPr>
          <w:sz w:val="22"/>
          <w:szCs w:val="22"/>
        </w:rPr>
        <w:t xml:space="preserve"> v kontrolovaných skúšaniach, avšak bez klinicky významných zmien (vrátane </w:t>
      </w:r>
      <w:proofErr w:type="spellStart"/>
      <w:r w:rsidRPr="002537E2">
        <w:rPr>
          <w:sz w:val="22"/>
          <w:szCs w:val="22"/>
        </w:rPr>
        <w:t>elektrokardiografických</w:t>
      </w:r>
      <w:proofErr w:type="spellEnd"/>
      <w:r w:rsidRPr="002537E2">
        <w:rPr>
          <w:sz w:val="22"/>
          <w:szCs w:val="22"/>
        </w:rPr>
        <w:t>).</w:t>
      </w:r>
    </w:p>
    <w:p w:rsidR="00A03E00" w:rsidRPr="005E1306" w:rsidRDefault="00A03E00" w:rsidP="00A03E0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A03E00" w:rsidRPr="005E1306" w:rsidRDefault="00A03E00" w:rsidP="00A03E00">
      <w:pPr>
        <w:autoSpaceDE w:val="0"/>
        <w:autoSpaceDN w:val="0"/>
        <w:adjustRightInd w:val="0"/>
        <w:jc w:val="left"/>
        <w:rPr>
          <w:sz w:val="22"/>
          <w:szCs w:val="22"/>
          <w:u w:val="single"/>
        </w:rPr>
      </w:pPr>
      <w:r w:rsidRPr="005E1306">
        <w:rPr>
          <w:sz w:val="22"/>
          <w:szCs w:val="22"/>
          <w:u w:val="single"/>
        </w:rPr>
        <w:lastRenderedPageBreak/>
        <w:t>Pediatrická populácia</w:t>
      </w:r>
    </w:p>
    <w:p w:rsidR="00631CE8" w:rsidRPr="002537E2" w:rsidRDefault="00A03E00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E1306">
        <w:rPr>
          <w:sz w:val="22"/>
          <w:szCs w:val="22"/>
        </w:rPr>
        <w:t>Interakčné štúdie sa uskutočnili len u dospelých.</w:t>
      </w: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4.6</w:t>
      </w:r>
      <w:r w:rsidR="00067618" w:rsidRPr="002537E2">
        <w:rPr>
          <w:szCs w:val="22"/>
        </w:rPr>
        <w:tab/>
      </w:r>
      <w:proofErr w:type="spellStart"/>
      <w:r w:rsidR="00631CE8" w:rsidRPr="002537E2">
        <w:rPr>
          <w:szCs w:val="22"/>
        </w:rPr>
        <w:t>Fertilita</w:t>
      </w:r>
      <w:proofErr w:type="spellEnd"/>
      <w:r w:rsidR="00631CE8" w:rsidRPr="002537E2">
        <w:rPr>
          <w:szCs w:val="22"/>
        </w:rPr>
        <w:t>, g</w:t>
      </w:r>
      <w:r w:rsidR="00C065AB" w:rsidRPr="002537E2">
        <w:rPr>
          <w:szCs w:val="22"/>
        </w:rPr>
        <w:t>ravidita a laktácia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631CE8" w:rsidRPr="002537E2" w:rsidRDefault="00623CBD" w:rsidP="00355418">
      <w:pPr>
        <w:pStyle w:val="Normlnywebov"/>
        <w:spacing w:before="0" w:after="0"/>
        <w:rPr>
          <w:rFonts w:cs="Times New Roman"/>
          <w:color w:val="auto"/>
          <w:sz w:val="22"/>
          <w:szCs w:val="22"/>
          <w:u w:val="single"/>
          <w:lang w:val="sk-SK"/>
        </w:rPr>
      </w:pPr>
      <w:r w:rsidRPr="002537E2">
        <w:rPr>
          <w:rFonts w:cs="Times New Roman"/>
          <w:color w:val="auto"/>
          <w:sz w:val="22"/>
          <w:szCs w:val="22"/>
          <w:u w:val="single"/>
          <w:lang w:val="sk-SK"/>
        </w:rPr>
        <w:t>Gravidita</w:t>
      </w:r>
    </w:p>
    <w:p w:rsidR="00631CE8" w:rsidRPr="002537E2" w:rsidRDefault="00623CBD" w:rsidP="00355418">
      <w:pPr>
        <w:pStyle w:val="Normlnywebov"/>
        <w:spacing w:before="0" w:after="0"/>
        <w:rPr>
          <w:rFonts w:cs="Times New Roman"/>
          <w:color w:val="auto"/>
          <w:sz w:val="22"/>
          <w:szCs w:val="22"/>
          <w:lang w:val="sk-SK"/>
        </w:rPr>
      </w:pPr>
      <w:r w:rsidRPr="002537E2">
        <w:rPr>
          <w:rFonts w:cs="Times New Roman"/>
          <w:color w:val="auto"/>
          <w:sz w:val="22"/>
          <w:szCs w:val="22"/>
          <w:lang w:val="sk-SK"/>
        </w:rPr>
        <w:t>Veľké množstvo údajov u gravidných žien</w:t>
      </w:r>
      <w:r w:rsidRPr="005E1306">
        <w:rPr>
          <w:rFonts w:cs="Times New Roman"/>
          <w:color w:val="auto"/>
          <w:sz w:val="22"/>
          <w:szCs w:val="22"/>
          <w:lang w:val="sk-SK"/>
        </w:rPr>
        <w:t xml:space="preserve"> (viac ako 1 000 výsledkov po expozícii lieku) nepoukazuje na </w:t>
      </w:r>
      <w:proofErr w:type="spellStart"/>
      <w:r w:rsidRPr="005E1306">
        <w:rPr>
          <w:rFonts w:cs="Times New Roman"/>
          <w:color w:val="auto"/>
          <w:sz w:val="22"/>
          <w:szCs w:val="22"/>
          <w:lang w:val="sk-SK"/>
        </w:rPr>
        <w:t>malform</w:t>
      </w:r>
      <w:r w:rsidRPr="002537E2">
        <w:rPr>
          <w:rFonts w:cs="Times New Roman"/>
          <w:color w:val="auto"/>
          <w:sz w:val="22"/>
          <w:szCs w:val="22"/>
          <w:lang w:val="sk-SK"/>
        </w:rPr>
        <w:t>ácie</w:t>
      </w:r>
      <w:proofErr w:type="spellEnd"/>
      <w:r w:rsidRPr="002537E2">
        <w:rPr>
          <w:rFonts w:cs="Times New Roman"/>
          <w:color w:val="auto"/>
          <w:sz w:val="22"/>
          <w:szCs w:val="22"/>
          <w:lang w:val="sk-SK"/>
        </w:rPr>
        <w:t xml:space="preserve"> ani </w:t>
      </w:r>
      <w:proofErr w:type="spellStart"/>
      <w:r w:rsidRPr="002537E2">
        <w:rPr>
          <w:rFonts w:cs="Times New Roman"/>
          <w:color w:val="auto"/>
          <w:sz w:val="22"/>
          <w:szCs w:val="22"/>
          <w:lang w:val="sk-SK"/>
        </w:rPr>
        <w:t>fetálnu</w:t>
      </w:r>
      <w:proofErr w:type="spellEnd"/>
      <w:r w:rsidRPr="002537E2">
        <w:rPr>
          <w:rFonts w:cs="Times New Roman"/>
          <w:color w:val="auto"/>
          <w:sz w:val="22"/>
          <w:szCs w:val="22"/>
          <w:lang w:val="sk-SK"/>
        </w:rPr>
        <w:t>/</w:t>
      </w:r>
      <w:proofErr w:type="spellStart"/>
      <w:r w:rsidRPr="002537E2">
        <w:rPr>
          <w:rFonts w:cs="Times New Roman"/>
          <w:color w:val="auto"/>
          <w:sz w:val="22"/>
          <w:szCs w:val="22"/>
          <w:lang w:val="sk-SK"/>
        </w:rPr>
        <w:t>neonatálnu</w:t>
      </w:r>
      <w:proofErr w:type="spellEnd"/>
      <w:r w:rsidRPr="002537E2">
        <w:rPr>
          <w:rFonts w:cs="Times New Roman"/>
          <w:color w:val="auto"/>
          <w:sz w:val="22"/>
          <w:szCs w:val="22"/>
          <w:lang w:val="sk-SK"/>
        </w:rPr>
        <w:t xml:space="preserve"> toxicitu </w:t>
      </w:r>
      <w:proofErr w:type="spellStart"/>
      <w:r w:rsidRPr="002537E2">
        <w:rPr>
          <w:rFonts w:cs="Times New Roman"/>
          <w:color w:val="auto"/>
          <w:sz w:val="22"/>
          <w:szCs w:val="22"/>
          <w:lang w:val="sk-SK"/>
        </w:rPr>
        <w:t>loratadínu</w:t>
      </w:r>
      <w:proofErr w:type="spellEnd"/>
      <w:r w:rsidRPr="002537E2">
        <w:rPr>
          <w:rFonts w:cs="Times New Roman"/>
          <w:color w:val="auto"/>
          <w:sz w:val="22"/>
          <w:szCs w:val="22"/>
          <w:lang w:val="sk-SK"/>
        </w:rPr>
        <w:t xml:space="preserve">. Štúdie na zvieratách nepreukázali priame alebo nepriame účinky z hľadiska reprodukčnej toxicity (pozri časť 5.3). Ako preventívne opatrenie je vhodné vyhnúť sa užívaniu </w:t>
      </w:r>
      <w:proofErr w:type="spellStart"/>
      <w:r w:rsidRPr="002537E2">
        <w:rPr>
          <w:rFonts w:cs="Times New Roman"/>
          <w:color w:val="auto"/>
          <w:sz w:val="22"/>
          <w:szCs w:val="22"/>
          <w:lang w:val="sk-SK"/>
        </w:rPr>
        <w:t>Erolinu</w:t>
      </w:r>
      <w:proofErr w:type="spellEnd"/>
      <w:r w:rsidRPr="002537E2">
        <w:rPr>
          <w:rFonts w:cs="Times New Roman"/>
          <w:color w:val="auto"/>
          <w:sz w:val="22"/>
          <w:szCs w:val="22"/>
          <w:lang w:val="sk-SK"/>
        </w:rPr>
        <w:t xml:space="preserve"> počas gravidity.</w:t>
      </w:r>
    </w:p>
    <w:p w:rsidR="00631CE8" w:rsidRPr="002537E2" w:rsidRDefault="00631CE8" w:rsidP="00355418">
      <w:pPr>
        <w:jc w:val="left"/>
        <w:rPr>
          <w:sz w:val="22"/>
          <w:szCs w:val="22"/>
        </w:rPr>
      </w:pPr>
    </w:p>
    <w:p w:rsidR="00631CE8" w:rsidRPr="002537E2" w:rsidRDefault="00623CBD" w:rsidP="00355418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Dojčenie</w:t>
      </w:r>
    </w:p>
    <w:p w:rsidR="00631CE8" w:rsidRPr="002537E2" w:rsidRDefault="00623CB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sa vylučuje do materského mlieka, preto sa </w:t>
      </w:r>
      <w:r w:rsidRPr="002C4CFE">
        <w:rPr>
          <w:sz w:val="22"/>
          <w:szCs w:val="22"/>
        </w:rPr>
        <w:t xml:space="preserve">používanie </w:t>
      </w:r>
      <w:proofErr w:type="spellStart"/>
      <w:r w:rsidR="001500B6" w:rsidRPr="002C4CFE">
        <w:rPr>
          <w:sz w:val="22"/>
          <w:szCs w:val="22"/>
        </w:rPr>
        <w:t>loratadínu</w:t>
      </w:r>
      <w:proofErr w:type="spellEnd"/>
      <w:r w:rsidR="001500B6" w:rsidRPr="002C4CFE">
        <w:rPr>
          <w:sz w:val="22"/>
          <w:szCs w:val="22"/>
        </w:rPr>
        <w:t xml:space="preserve"> </w:t>
      </w:r>
      <w:r w:rsidRPr="002C4CFE">
        <w:rPr>
          <w:sz w:val="22"/>
          <w:szCs w:val="22"/>
        </w:rPr>
        <w:t>u</w:t>
      </w:r>
      <w:r w:rsidRPr="002537E2">
        <w:rPr>
          <w:sz w:val="22"/>
          <w:szCs w:val="22"/>
        </w:rPr>
        <w:t xml:space="preserve"> dojčiacich žien neodporúča.</w:t>
      </w:r>
      <w:r w:rsidR="00631CE8" w:rsidRPr="002537E2">
        <w:rPr>
          <w:sz w:val="22"/>
          <w:szCs w:val="22"/>
        </w:rPr>
        <w:t xml:space="preserve"> </w:t>
      </w:r>
    </w:p>
    <w:p w:rsidR="001D6E65" w:rsidRPr="002537E2" w:rsidRDefault="001D6E65" w:rsidP="001D6E65">
      <w:pPr>
        <w:jc w:val="left"/>
        <w:rPr>
          <w:sz w:val="22"/>
          <w:szCs w:val="22"/>
          <w:u w:val="single"/>
        </w:rPr>
      </w:pPr>
    </w:p>
    <w:p w:rsidR="001D6E65" w:rsidRPr="002537E2" w:rsidRDefault="001D6E65" w:rsidP="001D6E65">
      <w:pPr>
        <w:jc w:val="left"/>
        <w:rPr>
          <w:sz w:val="22"/>
          <w:szCs w:val="22"/>
          <w:u w:val="single"/>
        </w:rPr>
      </w:pPr>
      <w:proofErr w:type="spellStart"/>
      <w:r w:rsidRPr="002537E2">
        <w:rPr>
          <w:sz w:val="22"/>
          <w:szCs w:val="22"/>
          <w:u w:val="single"/>
        </w:rPr>
        <w:t>Fertilita</w:t>
      </w:r>
      <w:proofErr w:type="spellEnd"/>
    </w:p>
    <w:p w:rsidR="001D6E65" w:rsidRPr="005E1306" w:rsidRDefault="001D6E65" w:rsidP="001D6E65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Nie sú k dispozícii žiadne údaje týkajúce sa mužskej a ženskej </w:t>
      </w:r>
      <w:proofErr w:type="spellStart"/>
      <w:r w:rsidRPr="002537E2">
        <w:rPr>
          <w:sz w:val="22"/>
          <w:szCs w:val="22"/>
        </w:rPr>
        <w:t>fertility</w:t>
      </w:r>
      <w:proofErr w:type="spellEnd"/>
      <w:r w:rsidRPr="002537E2">
        <w:rPr>
          <w:sz w:val="22"/>
          <w:szCs w:val="22"/>
        </w:rPr>
        <w:t>.</w:t>
      </w:r>
    </w:p>
    <w:p w:rsidR="008D2C76" w:rsidRPr="002537E2" w:rsidRDefault="008D2C76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4.7</w:t>
      </w:r>
      <w:r w:rsidR="00067618" w:rsidRPr="002537E2">
        <w:rPr>
          <w:szCs w:val="22"/>
        </w:rPr>
        <w:tab/>
      </w:r>
      <w:r w:rsidR="00623CBD" w:rsidRPr="002C4CFE">
        <w:rPr>
          <w:szCs w:val="22"/>
        </w:rPr>
        <w:t>Ovplyvnenie schopnosti viesť vozidlá a obsluhovať stroje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631CE8" w:rsidRPr="002537E2" w:rsidRDefault="009F4D0D" w:rsidP="00355418">
      <w:pPr>
        <w:autoSpaceDE w:val="0"/>
        <w:autoSpaceDN w:val="0"/>
        <w:adjustRightInd w:val="0"/>
        <w:jc w:val="left"/>
        <w:rPr>
          <w:sz w:val="22"/>
          <w:szCs w:val="22"/>
          <w:lang w:eastAsia="ar-SA"/>
        </w:rPr>
      </w:pPr>
      <w:r w:rsidRPr="005E1306">
        <w:rPr>
          <w:sz w:val="22"/>
          <w:szCs w:val="22"/>
          <w:lang w:eastAsia="ar-SA"/>
        </w:rPr>
        <w:t>V </w:t>
      </w:r>
      <w:r w:rsidRPr="002537E2">
        <w:rPr>
          <w:sz w:val="22"/>
          <w:szCs w:val="22"/>
          <w:lang w:eastAsia="ar-SA"/>
        </w:rPr>
        <w:t xml:space="preserve">klinických </w:t>
      </w:r>
      <w:r w:rsidR="00427EC6" w:rsidRPr="002537E2">
        <w:rPr>
          <w:sz w:val="22"/>
          <w:szCs w:val="22"/>
          <w:lang w:eastAsia="ar-SA"/>
        </w:rPr>
        <w:t>skúšaniach</w:t>
      </w:r>
      <w:r w:rsidRPr="005E1306">
        <w:rPr>
          <w:sz w:val="22"/>
          <w:szCs w:val="22"/>
          <w:lang w:eastAsia="ar-SA"/>
        </w:rPr>
        <w:t xml:space="preserve"> hodno</w:t>
      </w:r>
      <w:r w:rsidR="00427EC6" w:rsidRPr="005E1306">
        <w:rPr>
          <w:sz w:val="22"/>
          <w:szCs w:val="22"/>
          <w:lang w:eastAsia="ar-SA"/>
        </w:rPr>
        <w:t>tiacich</w:t>
      </w:r>
      <w:r w:rsidRPr="005E1306">
        <w:rPr>
          <w:sz w:val="22"/>
          <w:szCs w:val="22"/>
          <w:lang w:eastAsia="ar-SA"/>
        </w:rPr>
        <w:t xml:space="preserve"> schopnosť viesť vozidlá, </w:t>
      </w:r>
      <w:r w:rsidR="00427EC6" w:rsidRPr="005E1306">
        <w:rPr>
          <w:sz w:val="22"/>
          <w:szCs w:val="22"/>
          <w:lang w:eastAsia="ar-SA"/>
        </w:rPr>
        <w:t xml:space="preserve">nebolo </w:t>
      </w:r>
      <w:r w:rsidRPr="002537E2">
        <w:rPr>
          <w:sz w:val="22"/>
          <w:szCs w:val="22"/>
          <w:lang w:eastAsia="ar-SA"/>
        </w:rPr>
        <w:t xml:space="preserve">u pacientov užívajúcich </w:t>
      </w:r>
      <w:proofErr w:type="spellStart"/>
      <w:r w:rsidRPr="002537E2">
        <w:rPr>
          <w:sz w:val="22"/>
          <w:szCs w:val="22"/>
          <w:lang w:eastAsia="ar-SA"/>
        </w:rPr>
        <w:t>loratadín</w:t>
      </w:r>
      <w:proofErr w:type="spellEnd"/>
      <w:r w:rsidRPr="002537E2">
        <w:rPr>
          <w:sz w:val="22"/>
          <w:szCs w:val="22"/>
          <w:lang w:eastAsia="ar-SA"/>
        </w:rPr>
        <w:t xml:space="preserve"> </w:t>
      </w:r>
      <w:r w:rsidR="00427EC6" w:rsidRPr="002537E2">
        <w:rPr>
          <w:sz w:val="22"/>
          <w:szCs w:val="22"/>
          <w:lang w:eastAsia="ar-SA"/>
        </w:rPr>
        <w:t>zaznamenané žiadne</w:t>
      </w:r>
      <w:r w:rsidRPr="002537E2">
        <w:rPr>
          <w:sz w:val="22"/>
          <w:szCs w:val="22"/>
          <w:lang w:eastAsia="ar-SA"/>
        </w:rPr>
        <w:t> zhoršeni</w:t>
      </w:r>
      <w:r w:rsidR="00427EC6" w:rsidRPr="002537E2">
        <w:rPr>
          <w:sz w:val="22"/>
          <w:szCs w:val="22"/>
          <w:lang w:eastAsia="ar-SA"/>
        </w:rPr>
        <w:t>e</w:t>
      </w:r>
      <w:r w:rsidRPr="002537E2">
        <w:rPr>
          <w:sz w:val="22"/>
          <w:szCs w:val="22"/>
          <w:lang w:eastAsia="ar-SA"/>
        </w:rPr>
        <w:t xml:space="preserve">. </w:t>
      </w:r>
      <w:proofErr w:type="spellStart"/>
      <w:r w:rsidR="00146893" w:rsidRPr="002537E2">
        <w:rPr>
          <w:sz w:val="22"/>
          <w:szCs w:val="22"/>
          <w:lang w:eastAsia="ar-SA"/>
        </w:rPr>
        <w:t>Loratadín</w:t>
      </w:r>
      <w:proofErr w:type="spellEnd"/>
      <w:r w:rsidR="00E878D4" w:rsidRPr="002537E2">
        <w:rPr>
          <w:sz w:val="22"/>
          <w:szCs w:val="22"/>
          <w:lang w:eastAsia="ar-SA"/>
        </w:rPr>
        <w:t xml:space="preserve"> nemá žiadny alebo má zanedbateľný vplyv na schopnosť viesť vozidlá a obsluhovať stroje.</w:t>
      </w:r>
      <w:r w:rsidR="00146893" w:rsidRPr="002537E2">
        <w:rPr>
          <w:sz w:val="22"/>
          <w:szCs w:val="22"/>
          <w:lang w:eastAsia="ar-SA"/>
        </w:rPr>
        <w:t xml:space="preserve"> </w:t>
      </w:r>
      <w:r w:rsidRPr="005E1306">
        <w:rPr>
          <w:sz w:val="22"/>
          <w:szCs w:val="22"/>
          <w:lang w:eastAsia="ar-SA"/>
        </w:rPr>
        <w:t xml:space="preserve">Pacientov však treba informovať, že veľmi zriedkavo sa u niektorých ľudí </w:t>
      </w:r>
      <w:r w:rsidR="00427EC6" w:rsidRPr="005E1306">
        <w:rPr>
          <w:sz w:val="22"/>
          <w:szCs w:val="22"/>
          <w:lang w:eastAsia="ar-SA"/>
        </w:rPr>
        <w:t>vyvinula ospalosť</w:t>
      </w:r>
      <w:r w:rsidRPr="005E1306">
        <w:rPr>
          <w:sz w:val="22"/>
          <w:szCs w:val="22"/>
          <w:lang w:eastAsia="ar-SA"/>
        </w:rPr>
        <w:t xml:space="preserve">, ktorá </w:t>
      </w:r>
      <w:r w:rsidR="00427EC6" w:rsidRPr="005E1306">
        <w:rPr>
          <w:sz w:val="22"/>
          <w:szCs w:val="22"/>
          <w:lang w:eastAsia="ar-SA"/>
        </w:rPr>
        <w:t xml:space="preserve">mohla </w:t>
      </w:r>
      <w:r w:rsidRPr="002537E2">
        <w:rPr>
          <w:sz w:val="22"/>
          <w:szCs w:val="22"/>
          <w:lang w:eastAsia="ar-SA"/>
        </w:rPr>
        <w:t>ovplyvniť ich schopnosť viesť vozidlá alebo obsluhovať stroje.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23CBD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C4CFE">
        <w:rPr>
          <w:szCs w:val="22"/>
        </w:rPr>
        <w:t>4.8</w:t>
      </w:r>
      <w:r w:rsidRPr="002C4CFE">
        <w:rPr>
          <w:szCs w:val="22"/>
        </w:rPr>
        <w:tab/>
        <w:t>Nežiaduce účinky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146893" w:rsidRPr="005E1306" w:rsidRDefault="00146893" w:rsidP="00146893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5E1306">
        <w:rPr>
          <w:iCs/>
          <w:sz w:val="22"/>
          <w:szCs w:val="22"/>
          <w:u w:val="single"/>
          <w:lang w:eastAsia="en-US"/>
        </w:rPr>
        <w:t>Súhrn bezpečnostného profilu</w:t>
      </w:r>
    </w:p>
    <w:p w:rsidR="009F4D0D" w:rsidRPr="002537E2" w:rsidRDefault="009F4D0D" w:rsidP="00355418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5E1306">
        <w:rPr>
          <w:iCs/>
          <w:sz w:val="22"/>
          <w:szCs w:val="22"/>
          <w:lang w:eastAsia="en-US"/>
        </w:rPr>
        <w:t xml:space="preserve">V </w:t>
      </w:r>
      <w:r w:rsidRPr="002537E2">
        <w:rPr>
          <w:iCs/>
          <w:sz w:val="22"/>
          <w:szCs w:val="22"/>
          <w:lang w:eastAsia="en-US"/>
        </w:rPr>
        <w:t xml:space="preserve">klinických skúšaniach </w:t>
      </w:r>
      <w:r w:rsidR="00427EC6" w:rsidRPr="002537E2">
        <w:rPr>
          <w:iCs/>
          <w:sz w:val="22"/>
          <w:szCs w:val="22"/>
          <w:lang w:eastAsia="en-US"/>
        </w:rPr>
        <w:t xml:space="preserve">zahŕňajúcich </w:t>
      </w:r>
      <w:r w:rsidRPr="005E1306">
        <w:rPr>
          <w:iCs/>
          <w:sz w:val="22"/>
          <w:szCs w:val="22"/>
          <w:lang w:eastAsia="en-US"/>
        </w:rPr>
        <w:t xml:space="preserve">dospelých a dospievajúcich v rozsahu indikácií zahŕňajúcich alergickú </w:t>
      </w:r>
      <w:proofErr w:type="spellStart"/>
      <w:r w:rsidRPr="005E1306">
        <w:rPr>
          <w:iCs/>
          <w:sz w:val="22"/>
          <w:szCs w:val="22"/>
          <w:lang w:eastAsia="en-US"/>
        </w:rPr>
        <w:t>rinitídu</w:t>
      </w:r>
      <w:proofErr w:type="spellEnd"/>
      <w:r w:rsidRPr="005E1306">
        <w:rPr>
          <w:iCs/>
          <w:sz w:val="22"/>
          <w:szCs w:val="22"/>
          <w:lang w:eastAsia="en-US"/>
        </w:rPr>
        <w:t xml:space="preserve"> </w:t>
      </w:r>
      <w:r w:rsidR="00146893" w:rsidRPr="005E1306">
        <w:rPr>
          <w:iCs/>
          <w:sz w:val="22"/>
          <w:szCs w:val="22"/>
          <w:lang w:eastAsia="en-US"/>
        </w:rPr>
        <w:t xml:space="preserve">(AR) </w:t>
      </w:r>
      <w:r w:rsidRPr="005E1306">
        <w:rPr>
          <w:iCs/>
          <w:sz w:val="22"/>
          <w:szCs w:val="22"/>
          <w:lang w:eastAsia="en-US"/>
        </w:rPr>
        <w:t xml:space="preserve">a chronickú </w:t>
      </w:r>
      <w:proofErr w:type="spellStart"/>
      <w:r w:rsidRPr="005E1306">
        <w:rPr>
          <w:iCs/>
          <w:sz w:val="22"/>
          <w:szCs w:val="22"/>
          <w:lang w:eastAsia="en-US"/>
        </w:rPr>
        <w:t>idiopatickú</w:t>
      </w:r>
      <w:proofErr w:type="spellEnd"/>
      <w:r w:rsidRPr="005E1306">
        <w:rPr>
          <w:iCs/>
          <w:sz w:val="22"/>
          <w:szCs w:val="22"/>
          <w:lang w:eastAsia="en-US"/>
        </w:rPr>
        <w:t xml:space="preserve"> </w:t>
      </w:r>
      <w:proofErr w:type="spellStart"/>
      <w:r w:rsidRPr="005E1306">
        <w:rPr>
          <w:iCs/>
          <w:sz w:val="22"/>
          <w:szCs w:val="22"/>
          <w:lang w:eastAsia="en-US"/>
        </w:rPr>
        <w:t>urtiká</w:t>
      </w:r>
      <w:r w:rsidR="008D2C76" w:rsidRPr="005E1306">
        <w:rPr>
          <w:iCs/>
          <w:sz w:val="22"/>
          <w:szCs w:val="22"/>
          <w:lang w:eastAsia="en-US"/>
        </w:rPr>
        <w:t>r</w:t>
      </w:r>
      <w:r w:rsidRPr="005E1306">
        <w:rPr>
          <w:iCs/>
          <w:sz w:val="22"/>
          <w:szCs w:val="22"/>
          <w:lang w:eastAsia="en-US"/>
        </w:rPr>
        <w:t>iu</w:t>
      </w:r>
      <w:proofErr w:type="spellEnd"/>
      <w:r w:rsidR="00146893" w:rsidRPr="005E1306">
        <w:rPr>
          <w:iCs/>
          <w:sz w:val="22"/>
          <w:szCs w:val="22"/>
          <w:lang w:eastAsia="en-US"/>
        </w:rPr>
        <w:t xml:space="preserve"> (</w:t>
      </w:r>
      <w:r w:rsidR="00146893" w:rsidRPr="002C4CFE">
        <w:rPr>
          <w:iCs/>
          <w:sz w:val="22"/>
          <w:szCs w:val="22"/>
          <w:lang w:eastAsia="en-US"/>
        </w:rPr>
        <w:t>CIU)</w:t>
      </w:r>
      <w:r w:rsidRPr="002C4CFE">
        <w:rPr>
          <w:iCs/>
          <w:sz w:val="22"/>
          <w:szCs w:val="22"/>
          <w:lang w:eastAsia="en-US"/>
        </w:rPr>
        <w:t xml:space="preserve">, </w:t>
      </w:r>
      <w:r w:rsidR="00222044" w:rsidRPr="002C4CFE">
        <w:rPr>
          <w:iCs/>
          <w:sz w:val="22"/>
          <w:szCs w:val="22"/>
          <w:lang w:eastAsia="en-US"/>
        </w:rPr>
        <w:t>boli</w:t>
      </w:r>
      <w:r w:rsidR="00222044" w:rsidRPr="002C4CFE" w:rsidDel="00427EC6">
        <w:rPr>
          <w:iCs/>
          <w:sz w:val="22"/>
          <w:szCs w:val="22"/>
          <w:lang w:eastAsia="en-US"/>
        </w:rPr>
        <w:t xml:space="preserve"> </w:t>
      </w:r>
      <w:r w:rsidRPr="002C4CFE">
        <w:rPr>
          <w:iCs/>
          <w:sz w:val="22"/>
          <w:szCs w:val="22"/>
          <w:lang w:eastAsia="en-US"/>
        </w:rPr>
        <w:t xml:space="preserve">pri </w:t>
      </w:r>
      <w:r w:rsidR="00427EC6" w:rsidRPr="002C4CFE">
        <w:rPr>
          <w:iCs/>
          <w:sz w:val="22"/>
          <w:szCs w:val="22"/>
          <w:lang w:eastAsia="en-US"/>
        </w:rPr>
        <w:t xml:space="preserve">používaní </w:t>
      </w:r>
      <w:r w:rsidRPr="002C4CFE">
        <w:rPr>
          <w:iCs/>
          <w:sz w:val="22"/>
          <w:szCs w:val="22"/>
          <w:lang w:eastAsia="en-US"/>
        </w:rPr>
        <w:t>odporúčanej dávk</w:t>
      </w:r>
      <w:r w:rsidR="00427EC6" w:rsidRPr="002C4CFE">
        <w:rPr>
          <w:iCs/>
          <w:sz w:val="22"/>
          <w:szCs w:val="22"/>
          <w:lang w:eastAsia="en-US"/>
        </w:rPr>
        <w:t>y</w:t>
      </w:r>
      <w:r w:rsidRPr="002C4CFE">
        <w:rPr>
          <w:iCs/>
          <w:sz w:val="22"/>
          <w:szCs w:val="22"/>
          <w:lang w:eastAsia="en-US"/>
        </w:rPr>
        <w:t xml:space="preserve"> 10 mg </w:t>
      </w:r>
      <w:r w:rsidR="00427EC6" w:rsidRPr="002C4CFE">
        <w:rPr>
          <w:iCs/>
          <w:sz w:val="22"/>
          <w:szCs w:val="22"/>
          <w:lang w:eastAsia="en-US"/>
        </w:rPr>
        <w:t>denne</w:t>
      </w:r>
      <w:r w:rsidRPr="002C4CFE">
        <w:rPr>
          <w:iCs/>
          <w:sz w:val="22"/>
          <w:szCs w:val="22"/>
          <w:lang w:eastAsia="en-US"/>
        </w:rPr>
        <w:t xml:space="preserve">, nežiaduce </w:t>
      </w:r>
      <w:r w:rsidR="00427EC6" w:rsidRPr="002C4CFE">
        <w:rPr>
          <w:iCs/>
          <w:sz w:val="22"/>
          <w:szCs w:val="22"/>
          <w:lang w:eastAsia="en-US"/>
        </w:rPr>
        <w:t>reakcie</w:t>
      </w:r>
      <w:r w:rsidRPr="002C4CFE">
        <w:rPr>
          <w:iCs/>
          <w:sz w:val="22"/>
          <w:szCs w:val="22"/>
          <w:lang w:eastAsia="en-US"/>
        </w:rPr>
        <w:t xml:space="preserve"> </w:t>
      </w:r>
      <w:r w:rsidR="00427EC6" w:rsidRPr="002C4CFE">
        <w:rPr>
          <w:iCs/>
          <w:sz w:val="22"/>
          <w:szCs w:val="22"/>
          <w:lang w:eastAsia="en-US"/>
        </w:rPr>
        <w:t xml:space="preserve">spojené s </w:t>
      </w:r>
      <w:proofErr w:type="spellStart"/>
      <w:r w:rsidRPr="002C4CFE">
        <w:rPr>
          <w:iCs/>
          <w:sz w:val="22"/>
          <w:szCs w:val="22"/>
          <w:lang w:eastAsia="en-US"/>
        </w:rPr>
        <w:t>loratadín</w:t>
      </w:r>
      <w:r w:rsidR="00427EC6" w:rsidRPr="002C4CFE">
        <w:rPr>
          <w:iCs/>
          <w:sz w:val="22"/>
          <w:szCs w:val="22"/>
          <w:lang w:eastAsia="en-US"/>
        </w:rPr>
        <w:t>om</w:t>
      </w:r>
      <w:proofErr w:type="spellEnd"/>
      <w:r w:rsidRPr="002C4CFE">
        <w:rPr>
          <w:iCs/>
          <w:sz w:val="22"/>
          <w:szCs w:val="22"/>
          <w:lang w:eastAsia="en-US"/>
        </w:rPr>
        <w:t xml:space="preserve"> </w:t>
      </w:r>
      <w:r w:rsidR="00427EC6" w:rsidRPr="002C4CFE">
        <w:rPr>
          <w:iCs/>
          <w:sz w:val="22"/>
          <w:szCs w:val="22"/>
          <w:lang w:eastAsia="en-US"/>
        </w:rPr>
        <w:t xml:space="preserve">hlásené </w:t>
      </w:r>
      <w:r w:rsidRPr="002C4CFE">
        <w:rPr>
          <w:iCs/>
          <w:sz w:val="22"/>
          <w:szCs w:val="22"/>
          <w:lang w:eastAsia="en-US"/>
        </w:rPr>
        <w:t>u 2 % pacientov navyše</w:t>
      </w:r>
      <w:r w:rsidR="00222044" w:rsidRPr="002C4CFE">
        <w:rPr>
          <w:iCs/>
          <w:sz w:val="22"/>
          <w:szCs w:val="22"/>
          <w:lang w:eastAsia="en-US"/>
        </w:rPr>
        <w:t>,</w:t>
      </w:r>
      <w:r w:rsidRPr="002C4CFE">
        <w:rPr>
          <w:iCs/>
          <w:sz w:val="22"/>
          <w:szCs w:val="22"/>
          <w:lang w:eastAsia="en-US"/>
        </w:rPr>
        <w:t xml:space="preserve"> </w:t>
      </w:r>
      <w:r w:rsidR="00702255" w:rsidRPr="002C4CFE">
        <w:rPr>
          <w:iCs/>
          <w:sz w:val="22"/>
          <w:szCs w:val="22"/>
          <w:lang w:eastAsia="en-US"/>
        </w:rPr>
        <w:t>oproti tým</w:t>
      </w:r>
      <w:r w:rsidR="00702255" w:rsidRPr="002537E2">
        <w:rPr>
          <w:iCs/>
          <w:sz w:val="22"/>
          <w:szCs w:val="22"/>
          <w:lang w:eastAsia="en-US"/>
        </w:rPr>
        <w:t xml:space="preserve">, ktorí dostávali </w:t>
      </w:r>
      <w:proofErr w:type="spellStart"/>
      <w:r w:rsidR="00702255" w:rsidRPr="002537E2">
        <w:rPr>
          <w:iCs/>
          <w:sz w:val="22"/>
          <w:szCs w:val="22"/>
          <w:lang w:eastAsia="en-US"/>
        </w:rPr>
        <w:t>placebo</w:t>
      </w:r>
      <w:proofErr w:type="spellEnd"/>
      <w:r w:rsidRPr="002537E2">
        <w:rPr>
          <w:iCs/>
          <w:sz w:val="22"/>
          <w:szCs w:val="22"/>
          <w:lang w:eastAsia="en-US"/>
        </w:rPr>
        <w:t xml:space="preserve">. Najčastejšie nežiaduce </w:t>
      </w:r>
      <w:r w:rsidR="00702255" w:rsidRPr="002537E2">
        <w:rPr>
          <w:iCs/>
          <w:sz w:val="22"/>
          <w:szCs w:val="22"/>
          <w:lang w:eastAsia="en-US"/>
        </w:rPr>
        <w:t>reakcie</w:t>
      </w:r>
      <w:r w:rsidRPr="002537E2">
        <w:rPr>
          <w:iCs/>
          <w:sz w:val="22"/>
          <w:szCs w:val="22"/>
          <w:lang w:eastAsia="en-US"/>
        </w:rPr>
        <w:t xml:space="preserve">, hlásené navyše </w:t>
      </w:r>
      <w:r w:rsidR="00702255" w:rsidRPr="002537E2">
        <w:rPr>
          <w:iCs/>
          <w:sz w:val="22"/>
          <w:szCs w:val="22"/>
          <w:lang w:eastAsia="en-US"/>
        </w:rPr>
        <w:t>oproti</w:t>
      </w:r>
      <w:r w:rsidRPr="002537E2">
        <w:rPr>
          <w:iCs/>
          <w:sz w:val="22"/>
          <w:szCs w:val="22"/>
          <w:lang w:eastAsia="en-US"/>
        </w:rPr>
        <w:t> </w:t>
      </w:r>
      <w:proofErr w:type="spellStart"/>
      <w:r w:rsidRPr="002537E2">
        <w:rPr>
          <w:iCs/>
          <w:sz w:val="22"/>
          <w:szCs w:val="22"/>
          <w:lang w:eastAsia="en-US"/>
        </w:rPr>
        <w:t>placeb</w:t>
      </w:r>
      <w:r w:rsidR="00702255" w:rsidRPr="002537E2">
        <w:rPr>
          <w:iCs/>
          <w:sz w:val="22"/>
          <w:szCs w:val="22"/>
          <w:lang w:eastAsia="en-US"/>
        </w:rPr>
        <w:t>u</w:t>
      </w:r>
      <w:proofErr w:type="spellEnd"/>
      <w:r w:rsidRPr="002537E2">
        <w:rPr>
          <w:iCs/>
          <w:sz w:val="22"/>
          <w:szCs w:val="22"/>
          <w:lang w:eastAsia="en-US"/>
        </w:rPr>
        <w:t xml:space="preserve">, boli </w:t>
      </w:r>
      <w:proofErr w:type="spellStart"/>
      <w:r w:rsidRPr="002537E2">
        <w:rPr>
          <w:iCs/>
          <w:sz w:val="22"/>
          <w:szCs w:val="22"/>
          <w:lang w:eastAsia="en-US"/>
        </w:rPr>
        <w:t>somnolencia</w:t>
      </w:r>
      <w:proofErr w:type="spellEnd"/>
      <w:r w:rsidRPr="002537E2">
        <w:rPr>
          <w:iCs/>
          <w:sz w:val="22"/>
          <w:szCs w:val="22"/>
          <w:lang w:eastAsia="en-US"/>
        </w:rPr>
        <w:t xml:space="preserve"> (1,2 %), bolesť hlavy (0,6 %), zvýšen</w:t>
      </w:r>
      <w:r w:rsidR="00702255" w:rsidRPr="002537E2">
        <w:rPr>
          <w:iCs/>
          <w:sz w:val="22"/>
          <w:szCs w:val="22"/>
          <w:lang w:eastAsia="en-US"/>
        </w:rPr>
        <w:t>ie</w:t>
      </w:r>
      <w:r w:rsidRPr="002537E2">
        <w:rPr>
          <w:iCs/>
          <w:sz w:val="22"/>
          <w:szCs w:val="22"/>
          <w:lang w:eastAsia="en-US"/>
        </w:rPr>
        <w:t xml:space="preserve"> chu</w:t>
      </w:r>
      <w:r w:rsidR="00702255" w:rsidRPr="002537E2">
        <w:rPr>
          <w:iCs/>
          <w:sz w:val="22"/>
          <w:szCs w:val="22"/>
          <w:lang w:eastAsia="en-US"/>
        </w:rPr>
        <w:t>ti</w:t>
      </w:r>
      <w:r w:rsidRPr="002537E2">
        <w:rPr>
          <w:iCs/>
          <w:sz w:val="22"/>
          <w:szCs w:val="22"/>
          <w:lang w:eastAsia="en-US"/>
        </w:rPr>
        <w:t xml:space="preserve"> do jedla (0,5 %) a nespavosť (0,1 %). </w:t>
      </w:r>
    </w:p>
    <w:p w:rsidR="00146893" w:rsidRPr="002537E2" w:rsidRDefault="00146893" w:rsidP="00146893">
      <w:pPr>
        <w:autoSpaceDE w:val="0"/>
        <w:autoSpaceDN w:val="0"/>
        <w:adjustRightInd w:val="0"/>
        <w:jc w:val="left"/>
        <w:rPr>
          <w:iCs/>
          <w:sz w:val="22"/>
          <w:szCs w:val="22"/>
          <w:u w:val="single"/>
          <w:lang w:eastAsia="en-US"/>
        </w:rPr>
      </w:pPr>
    </w:p>
    <w:p w:rsidR="00146893" w:rsidRPr="005E1306" w:rsidRDefault="00146893" w:rsidP="00146893">
      <w:pPr>
        <w:autoSpaceDE w:val="0"/>
        <w:autoSpaceDN w:val="0"/>
        <w:adjustRightInd w:val="0"/>
        <w:jc w:val="left"/>
        <w:rPr>
          <w:iCs/>
          <w:sz w:val="22"/>
          <w:szCs w:val="22"/>
          <w:u w:val="single"/>
          <w:lang w:eastAsia="en-US"/>
        </w:rPr>
      </w:pPr>
      <w:r w:rsidRPr="002537E2">
        <w:rPr>
          <w:iCs/>
          <w:sz w:val="22"/>
          <w:szCs w:val="22"/>
          <w:u w:val="single"/>
          <w:lang w:eastAsia="en-US"/>
        </w:rPr>
        <w:t xml:space="preserve">Tabuľkový zoznam </w:t>
      </w:r>
      <w:r w:rsidR="00755EFA" w:rsidRPr="002537E2">
        <w:rPr>
          <w:iCs/>
          <w:sz w:val="22"/>
          <w:szCs w:val="22"/>
          <w:u w:val="single"/>
          <w:lang w:eastAsia="en-US"/>
        </w:rPr>
        <w:t xml:space="preserve">ďalších </w:t>
      </w:r>
      <w:r w:rsidRPr="002537E2">
        <w:rPr>
          <w:iCs/>
          <w:sz w:val="22"/>
          <w:szCs w:val="22"/>
          <w:u w:val="single"/>
          <w:lang w:eastAsia="en-US"/>
        </w:rPr>
        <w:t>nežiaducich reakcií</w:t>
      </w:r>
    </w:p>
    <w:p w:rsidR="00146893" w:rsidRPr="002537E2" w:rsidRDefault="00146893" w:rsidP="00146893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2537E2">
        <w:rPr>
          <w:iCs/>
          <w:sz w:val="22"/>
          <w:szCs w:val="22"/>
          <w:lang w:eastAsia="en-US"/>
        </w:rPr>
        <w:t>V nasledujúcej tabuľke sú uvedené nežiaduce reakcie hlásené počas obdobia po uvedení lieku na trh, podľa triedy orgánových systémov. Frekvencie sú definované ako veľmi časté (≥ 1/10), časté (≥ 1/100 až &lt; 1/10), menej časté (≥ 1/1 000 až &lt;1/100), zriedkavé (≥1/10 000 až &lt;1/1 000), veľmi zriedkavé (&lt; 1/10 000) a neznáme (z dostupných údajov).</w:t>
      </w:r>
    </w:p>
    <w:p w:rsidR="00146893" w:rsidRPr="002537E2" w:rsidRDefault="00146893" w:rsidP="00146893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2537E2">
        <w:rPr>
          <w:iCs/>
          <w:sz w:val="22"/>
          <w:szCs w:val="22"/>
          <w:lang w:eastAsia="en-US"/>
        </w:rPr>
        <w:t>V rámci každej skupiny frekvencie sú nežiaduce reakcie zoradené podľa klesajúcej závažnosti.</w:t>
      </w:r>
    </w:p>
    <w:p w:rsidR="00702255" w:rsidRPr="002537E2" w:rsidRDefault="00702255" w:rsidP="00355418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111"/>
        <w:gridCol w:w="3111"/>
      </w:tblGrid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C4CFE" w:rsidRDefault="00623CBD" w:rsidP="00355418">
            <w:pPr>
              <w:autoSpaceDE w:val="0"/>
              <w:autoSpaceDN w:val="0"/>
              <w:adjustRightInd w:val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 w:rsidRPr="002C4CFE">
              <w:rPr>
                <w:b/>
                <w:sz w:val="22"/>
                <w:szCs w:val="22"/>
              </w:rPr>
              <w:t>Trieda orgánových systémov</w:t>
            </w:r>
          </w:p>
        </w:tc>
        <w:tc>
          <w:tcPr>
            <w:tcW w:w="1669" w:type="pct"/>
          </w:tcPr>
          <w:p w:rsidR="009A0C73" w:rsidRPr="002C4CFE" w:rsidRDefault="00623CBD" w:rsidP="00355418">
            <w:pPr>
              <w:autoSpaceDE w:val="0"/>
              <w:autoSpaceDN w:val="0"/>
              <w:adjustRightInd w:val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 w:rsidRPr="002C4CFE">
              <w:rPr>
                <w:b/>
                <w:sz w:val="22"/>
                <w:szCs w:val="22"/>
              </w:rPr>
              <w:t>Frekvencia</w:t>
            </w:r>
          </w:p>
        </w:tc>
        <w:tc>
          <w:tcPr>
            <w:tcW w:w="1669" w:type="pct"/>
            <w:shd w:val="clear" w:color="auto" w:fill="auto"/>
          </w:tcPr>
          <w:p w:rsidR="009A0C73" w:rsidRPr="002C4CFE" w:rsidRDefault="00623CBD" w:rsidP="00355418">
            <w:pPr>
              <w:autoSpaceDE w:val="0"/>
              <w:autoSpaceDN w:val="0"/>
              <w:adjustRightInd w:val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 w:rsidRPr="002C4CFE">
              <w:rPr>
                <w:b/>
                <w:sz w:val="22"/>
                <w:szCs w:val="22"/>
              </w:rPr>
              <w:t>Nežiaduca reakcia</w:t>
            </w:r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Poruchy imunitného systému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5E1306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 xml:space="preserve">reakcie z precitlivenosti (vrátane </w:t>
            </w: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angioedému</w:t>
            </w:r>
            <w:proofErr w:type="spellEnd"/>
            <w:r w:rsidRPr="002537E2">
              <w:rPr>
                <w:iCs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anafylaxie</w:t>
            </w:r>
            <w:proofErr w:type="spellEnd"/>
            <w:r w:rsidRPr="002537E2">
              <w:rPr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Poruchy nervového systému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5E1306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 xml:space="preserve">závrat, kŕč </w:t>
            </w:r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Poruchy srdca a srdcovej činnosti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5E1306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tachykardia</w:t>
            </w:r>
            <w:proofErr w:type="spellEnd"/>
            <w:r w:rsidRPr="002537E2">
              <w:rPr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palpitácie</w:t>
            </w:r>
            <w:proofErr w:type="spellEnd"/>
            <w:r w:rsidRPr="002537E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 xml:space="preserve">Poruchy </w:t>
            </w: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gastrointestinálneho</w:t>
            </w:r>
            <w:proofErr w:type="spellEnd"/>
            <w:r w:rsidRPr="002537E2">
              <w:rPr>
                <w:iCs/>
                <w:sz w:val="22"/>
                <w:szCs w:val="22"/>
                <w:lang w:eastAsia="en-US"/>
              </w:rPr>
              <w:t xml:space="preserve"> traktu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nauzea</w:t>
            </w:r>
            <w:proofErr w:type="spellEnd"/>
            <w:r w:rsidRPr="002537E2">
              <w:rPr>
                <w:iCs/>
                <w:sz w:val="22"/>
                <w:szCs w:val="22"/>
                <w:lang w:eastAsia="en-US"/>
              </w:rPr>
              <w:t>, suc</w:t>
            </w:r>
            <w:r w:rsidRPr="005E1306">
              <w:rPr>
                <w:iCs/>
                <w:sz w:val="22"/>
                <w:szCs w:val="22"/>
                <w:lang w:eastAsia="en-US"/>
              </w:rPr>
              <w:t>ho v ústach, gastritída</w:t>
            </w:r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Poruchy pečene a žlčových ciest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5E1306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abnormálna funkcia pečene</w:t>
            </w:r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Poruchy kože a podkožného tkaniva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5E1306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 xml:space="preserve">vyrážka, </w:t>
            </w:r>
            <w:proofErr w:type="spellStart"/>
            <w:r w:rsidRPr="002537E2">
              <w:rPr>
                <w:iCs/>
                <w:sz w:val="22"/>
                <w:szCs w:val="22"/>
                <w:lang w:eastAsia="en-US"/>
              </w:rPr>
              <w:t>alopécia</w:t>
            </w:r>
            <w:proofErr w:type="spellEnd"/>
          </w:p>
        </w:tc>
      </w:tr>
      <w:tr w:rsidR="009A0C73" w:rsidRPr="002537E2" w:rsidTr="002C4CFE">
        <w:tc>
          <w:tcPr>
            <w:tcW w:w="1662" w:type="pct"/>
            <w:shd w:val="clear" w:color="auto" w:fill="auto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Celkové poruchy a reakcie v mieste podania</w:t>
            </w:r>
          </w:p>
        </w:tc>
        <w:tc>
          <w:tcPr>
            <w:tcW w:w="1669" w:type="pct"/>
          </w:tcPr>
          <w:p w:rsidR="009A0C73" w:rsidRPr="002537E2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C4CFE">
              <w:rPr>
                <w:sz w:val="22"/>
                <w:szCs w:val="22"/>
              </w:rPr>
              <w:t>veľmi zriedkavé</w:t>
            </w:r>
          </w:p>
        </w:tc>
        <w:tc>
          <w:tcPr>
            <w:tcW w:w="1669" w:type="pct"/>
            <w:shd w:val="clear" w:color="auto" w:fill="auto"/>
          </w:tcPr>
          <w:p w:rsidR="009A0C73" w:rsidRPr="005E1306" w:rsidRDefault="009A0C73" w:rsidP="00355418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2537E2">
              <w:rPr>
                <w:iCs/>
                <w:sz w:val="22"/>
                <w:szCs w:val="22"/>
                <w:lang w:eastAsia="en-US"/>
              </w:rPr>
              <w:t>únava</w:t>
            </w:r>
          </w:p>
        </w:tc>
      </w:tr>
    </w:tbl>
    <w:p w:rsidR="009F4D0D" w:rsidRPr="002537E2" w:rsidRDefault="009F4D0D" w:rsidP="00355418">
      <w:pPr>
        <w:jc w:val="left"/>
        <w:rPr>
          <w:sz w:val="22"/>
          <w:szCs w:val="22"/>
          <w:u w:val="single"/>
        </w:rPr>
      </w:pPr>
    </w:p>
    <w:p w:rsidR="009F4D0D" w:rsidRPr="005E1306" w:rsidRDefault="009F4D0D" w:rsidP="00355418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Pediatrická populácia</w:t>
      </w:r>
    </w:p>
    <w:p w:rsidR="003C1A71" w:rsidRPr="002537E2" w:rsidRDefault="003C1A71" w:rsidP="00355418">
      <w:pPr>
        <w:jc w:val="left"/>
        <w:rPr>
          <w:sz w:val="22"/>
          <w:szCs w:val="22"/>
          <w:u w:val="single"/>
        </w:rPr>
      </w:pPr>
    </w:p>
    <w:p w:rsidR="009F4D0D" w:rsidRPr="002537E2" w:rsidRDefault="00623CBD" w:rsidP="00355418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2C4CFE">
        <w:rPr>
          <w:iCs/>
          <w:sz w:val="22"/>
          <w:szCs w:val="22"/>
          <w:lang w:eastAsia="en-US"/>
        </w:rPr>
        <w:t>V k</w:t>
      </w:r>
      <w:r w:rsidR="009F4D0D" w:rsidRPr="002C4CFE">
        <w:rPr>
          <w:iCs/>
          <w:sz w:val="22"/>
          <w:szCs w:val="22"/>
          <w:lang w:eastAsia="en-US"/>
        </w:rPr>
        <w:t>linických skúšan</w:t>
      </w:r>
      <w:r w:rsidR="00702255" w:rsidRPr="002C4CFE">
        <w:rPr>
          <w:iCs/>
          <w:sz w:val="22"/>
          <w:szCs w:val="22"/>
          <w:lang w:eastAsia="en-US"/>
        </w:rPr>
        <w:t>iach</w:t>
      </w:r>
      <w:r w:rsidR="009F4D0D" w:rsidRPr="002C4CFE">
        <w:rPr>
          <w:iCs/>
          <w:sz w:val="22"/>
          <w:szCs w:val="22"/>
          <w:lang w:eastAsia="en-US"/>
        </w:rPr>
        <w:t xml:space="preserve"> </w:t>
      </w:r>
      <w:r w:rsidR="00702255" w:rsidRPr="002C4CFE">
        <w:rPr>
          <w:iCs/>
          <w:sz w:val="22"/>
          <w:szCs w:val="22"/>
          <w:lang w:eastAsia="en-US"/>
        </w:rPr>
        <w:t>v</w:t>
      </w:r>
      <w:r w:rsidR="009F4D0D" w:rsidRPr="002C4CFE">
        <w:rPr>
          <w:iCs/>
          <w:sz w:val="22"/>
          <w:szCs w:val="22"/>
          <w:lang w:eastAsia="en-US"/>
        </w:rPr>
        <w:t xml:space="preserve"> pediatrickej populáci</w:t>
      </w:r>
      <w:r w:rsidR="00702255" w:rsidRPr="002C4CFE">
        <w:rPr>
          <w:iCs/>
          <w:sz w:val="22"/>
          <w:szCs w:val="22"/>
          <w:lang w:eastAsia="en-US"/>
        </w:rPr>
        <w:t>i</w:t>
      </w:r>
      <w:r w:rsidR="009F4D0D" w:rsidRPr="002C4CFE">
        <w:rPr>
          <w:iCs/>
          <w:sz w:val="22"/>
          <w:szCs w:val="22"/>
          <w:lang w:eastAsia="en-US"/>
        </w:rPr>
        <w:t xml:space="preserve">, </w:t>
      </w:r>
      <w:r w:rsidR="00702255" w:rsidRPr="002C4CFE">
        <w:rPr>
          <w:iCs/>
          <w:sz w:val="22"/>
          <w:szCs w:val="22"/>
          <w:lang w:eastAsia="en-US"/>
        </w:rPr>
        <w:t>u </w:t>
      </w:r>
      <w:r w:rsidR="009F4D0D" w:rsidRPr="002C4CFE">
        <w:rPr>
          <w:iCs/>
          <w:sz w:val="22"/>
          <w:szCs w:val="22"/>
          <w:lang w:eastAsia="en-US"/>
        </w:rPr>
        <w:t>det</w:t>
      </w:r>
      <w:r w:rsidR="005B49A4" w:rsidRPr="002C4CFE">
        <w:rPr>
          <w:iCs/>
          <w:sz w:val="22"/>
          <w:szCs w:val="22"/>
          <w:lang w:eastAsia="en-US"/>
        </w:rPr>
        <w:t>í</w:t>
      </w:r>
      <w:r w:rsidR="009F4D0D" w:rsidRPr="002C4CFE">
        <w:rPr>
          <w:iCs/>
          <w:sz w:val="22"/>
          <w:szCs w:val="22"/>
          <w:lang w:eastAsia="en-US"/>
        </w:rPr>
        <w:t xml:space="preserve"> vo veku od 2 do 12 rokov,</w:t>
      </w:r>
      <w:r w:rsidR="00702255" w:rsidRPr="002C4CFE">
        <w:rPr>
          <w:iCs/>
          <w:sz w:val="22"/>
          <w:szCs w:val="22"/>
          <w:lang w:eastAsia="en-US"/>
        </w:rPr>
        <w:t xml:space="preserve"> </w:t>
      </w:r>
      <w:r w:rsidR="009F4D0D" w:rsidRPr="002C4CFE">
        <w:rPr>
          <w:iCs/>
          <w:sz w:val="22"/>
          <w:szCs w:val="22"/>
          <w:lang w:eastAsia="en-US"/>
        </w:rPr>
        <w:t>časté nežiaduce</w:t>
      </w:r>
      <w:r w:rsidR="009F4D0D" w:rsidRPr="002537E2">
        <w:rPr>
          <w:iCs/>
          <w:sz w:val="22"/>
          <w:szCs w:val="22"/>
          <w:lang w:eastAsia="en-US"/>
        </w:rPr>
        <w:t xml:space="preserve"> </w:t>
      </w:r>
      <w:r w:rsidR="00702255" w:rsidRPr="002537E2">
        <w:rPr>
          <w:iCs/>
          <w:sz w:val="22"/>
          <w:szCs w:val="22"/>
          <w:lang w:eastAsia="en-US"/>
        </w:rPr>
        <w:t xml:space="preserve">reakcie </w:t>
      </w:r>
      <w:r w:rsidR="009F4D0D" w:rsidRPr="002537E2">
        <w:rPr>
          <w:iCs/>
          <w:sz w:val="22"/>
          <w:szCs w:val="22"/>
          <w:lang w:eastAsia="en-US"/>
        </w:rPr>
        <w:t xml:space="preserve">hlásené navyše </w:t>
      </w:r>
      <w:r w:rsidR="00702255" w:rsidRPr="002537E2">
        <w:rPr>
          <w:iCs/>
          <w:sz w:val="22"/>
          <w:szCs w:val="22"/>
          <w:lang w:eastAsia="en-US"/>
        </w:rPr>
        <w:t xml:space="preserve">oproti </w:t>
      </w:r>
      <w:proofErr w:type="spellStart"/>
      <w:r w:rsidR="009F4D0D" w:rsidRPr="002537E2">
        <w:rPr>
          <w:iCs/>
          <w:sz w:val="22"/>
          <w:szCs w:val="22"/>
          <w:lang w:eastAsia="en-US"/>
        </w:rPr>
        <w:t>placeb</w:t>
      </w:r>
      <w:r w:rsidR="00702255" w:rsidRPr="002537E2">
        <w:rPr>
          <w:iCs/>
          <w:sz w:val="22"/>
          <w:szCs w:val="22"/>
          <w:lang w:eastAsia="en-US"/>
        </w:rPr>
        <w:t>u</w:t>
      </w:r>
      <w:proofErr w:type="spellEnd"/>
      <w:r w:rsidR="005B49A4" w:rsidRPr="002537E2">
        <w:rPr>
          <w:iCs/>
          <w:sz w:val="22"/>
          <w:szCs w:val="22"/>
          <w:lang w:eastAsia="en-US"/>
        </w:rPr>
        <w:t xml:space="preserve"> boli</w:t>
      </w:r>
      <w:r w:rsidR="009F4D0D" w:rsidRPr="002537E2">
        <w:rPr>
          <w:iCs/>
          <w:sz w:val="22"/>
          <w:szCs w:val="22"/>
          <w:lang w:eastAsia="en-US"/>
        </w:rPr>
        <w:t xml:space="preserve"> bolesť hlavy (2,7 %), nervozita (2,3 %) a únava (1</w:t>
      </w:r>
      <w:r w:rsidR="005B49A4" w:rsidRPr="002537E2">
        <w:rPr>
          <w:iCs/>
          <w:sz w:val="22"/>
          <w:szCs w:val="22"/>
          <w:lang w:eastAsia="en-US"/>
        </w:rPr>
        <w:t> </w:t>
      </w:r>
      <w:r w:rsidR="009F4D0D" w:rsidRPr="002537E2">
        <w:rPr>
          <w:iCs/>
          <w:sz w:val="22"/>
          <w:szCs w:val="22"/>
          <w:lang w:eastAsia="en-US"/>
        </w:rPr>
        <w:t xml:space="preserve">%). </w:t>
      </w:r>
    </w:p>
    <w:p w:rsidR="00297973" w:rsidRPr="002537E2" w:rsidRDefault="00297973" w:rsidP="00355418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</w:p>
    <w:p w:rsidR="00297973" w:rsidRPr="002537E2" w:rsidRDefault="00297973" w:rsidP="00297973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Laboratórne a funkčné vyšetrenia:</w:t>
      </w:r>
    </w:p>
    <w:p w:rsidR="00297973" w:rsidRPr="002537E2" w:rsidRDefault="00297973" w:rsidP="00297973">
      <w:pPr>
        <w:rPr>
          <w:sz w:val="22"/>
          <w:szCs w:val="22"/>
        </w:rPr>
      </w:pPr>
      <w:r w:rsidRPr="002537E2">
        <w:rPr>
          <w:sz w:val="22"/>
          <w:szCs w:val="22"/>
        </w:rPr>
        <w:t>Frekvencia „neznáma“: zvýšená telesná hmotnosť.</w:t>
      </w:r>
    </w:p>
    <w:p w:rsidR="009F4D0D" w:rsidRPr="002537E2" w:rsidRDefault="009F4D0D" w:rsidP="00355418">
      <w:pPr>
        <w:jc w:val="left"/>
        <w:rPr>
          <w:b/>
          <w:sz w:val="22"/>
          <w:szCs w:val="22"/>
        </w:rPr>
      </w:pPr>
    </w:p>
    <w:p w:rsidR="009F4D0D" w:rsidRPr="005E1306" w:rsidRDefault="009F4D0D" w:rsidP="00355418">
      <w:pPr>
        <w:jc w:val="left"/>
        <w:rPr>
          <w:sz w:val="22"/>
          <w:szCs w:val="22"/>
          <w:u w:val="single"/>
        </w:rPr>
      </w:pPr>
      <w:r w:rsidRPr="005E1306">
        <w:rPr>
          <w:sz w:val="22"/>
          <w:szCs w:val="22"/>
          <w:u w:val="single"/>
        </w:rPr>
        <w:t>Hlásenie podozrení na nežiaduce reakcie</w:t>
      </w:r>
    </w:p>
    <w:p w:rsidR="009F4D0D" w:rsidRPr="002537E2" w:rsidRDefault="009F4D0D" w:rsidP="00355418">
      <w:pPr>
        <w:suppressLineNumbers/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2537E2">
        <w:rPr>
          <w:sz w:val="22"/>
          <w:szCs w:val="22"/>
        </w:rPr>
        <w:t xml:space="preserve">Hlásenie podozrení na nežiaduce reakcie po registrácii je dôležité. Umožňuje priebežné monitorovanie pomeru prínosov a rizík lieku. Od zdravotníckych pracovníkov sa vyžaduje, aby hlásili akékoľvek podozrenia na nežiaduce reakcie </w:t>
      </w:r>
      <w:r w:rsidR="005B49A4" w:rsidRPr="002537E2">
        <w:rPr>
          <w:sz w:val="22"/>
          <w:szCs w:val="22"/>
        </w:rPr>
        <w:t>na</w:t>
      </w:r>
      <w:r w:rsidRPr="002537E2">
        <w:rPr>
          <w:sz w:val="22"/>
          <w:szCs w:val="22"/>
        </w:rPr>
        <w:t xml:space="preserve"> </w:t>
      </w:r>
      <w:r w:rsidRPr="002537E2">
        <w:rPr>
          <w:sz w:val="22"/>
          <w:szCs w:val="22"/>
          <w:highlight w:val="lightGray"/>
        </w:rPr>
        <w:t xml:space="preserve">národné </w:t>
      </w:r>
      <w:r w:rsidR="005B49A4" w:rsidRPr="002537E2">
        <w:rPr>
          <w:sz w:val="22"/>
          <w:szCs w:val="22"/>
          <w:highlight w:val="lightGray"/>
        </w:rPr>
        <w:t>centrum</w:t>
      </w:r>
      <w:r w:rsidRPr="002537E2">
        <w:rPr>
          <w:sz w:val="22"/>
          <w:szCs w:val="22"/>
          <w:highlight w:val="lightGray"/>
        </w:rPr>
        <w:t xml:space="preserve"> hlásenia uvedené v </w:t>
      </w:r>
      <w:hyperlink r:id="rId9" w:history="1">
        <w:r w:rsidRPr="002537E2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2C4CFE">
        <w:rPr>
          <w:rStyle w:val="Hypertextovprepojenie"/>
          <w:sz w:val="22"/>
          <w:szCs w:val="22"/>
          <w:u w:val="none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23CBD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C4CFE">
        <w:rPr>
          <w:szCs w:val="22"/>
        </w:rPr>
        <w:t>4.9</w:t>
      </w:r>
      <w:r w:rsidRPr="002C4CFE">
        <w:rPr>
          <w:szCs w:val="22"/>
        </w:rPr>
        <w:tab/>
        <w:t>Predávkovanie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9F4D0D" w:rsidRPr="002537E2" w:rsidRDefault="009F4D0D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E1306">
        <w:rPr>
          <w:sz w:val="22"/>
          <w:szCs w:val="22"/>
        </w:rPr>
        <w:t>Pre</w:t>
      </w:r>
      <w:r w:rsidRPr="002537E2">
        <w:rPr>
          <w:sz w:val="22"/>
          <w:szCs w:val="22"/>
        </w:rPr>
        <w:t xml:space="preserve">dávkovanie </w:t>
      </w:r>
      <w:proofErr w:type="spellStart"/>
      <w:r w:rsidRPr="002537E2">
        <w:rPr>
          <w:sz w:val="22"/>
          <w:szCs w:val="22"/>
        </w:rPr>
        <w:t>loratadínom</w:t>
      </w:r>
      <w:proofErr w:type="spellEnd"/>
      <w:r w:rsidRPr="002537E2">
        <w:rPr>
          <w:sz w:val="22"/>
          <w:szCs w:val="22"/>
        </w:rPr>
        <w:t xml:space="preserve"> zvýšilo výskyt </w:t>
      </w:r>
      <w:proofErr w:type="spellStart"/>
      <w:r w:rsidRPr="002537E2">
        <w:rPr>
          <w:sz w:val="22"/>
          <w:szCs w:val="22"/>
        </w:rPr>
        <w:t>anticholinergných</w:t>
      </w:r>
      <w:proofErr w:type="spellEnd"/>
      <w:r w:rsidRPr="002537E2">
        <w:rPr>
          <w:sz w:val="22"/>
          <w:szCs w:val="22"/>
        </w:rPr>
        <w:t xml:space="preserve"> príznakov. Pri predávkovaniach boli hlásené </w:t>
      </w:r>
      <w:proofErr w:type="spellStart"/>
      <w:r w:rsidRPr="002537E2">
        <w:rPr>
          <w:sz w:val="22"/>
          <w:szCs w:val="22"/>
        </w:rPr>
        <w:t>somnolencia</w:t>
      </w:r>
      <w:proofErr w:type="spellEnd"/>
      <w:r w:rsidRPr="002537E2">
        <w:rPr>
          <w:sz w:val="22"/>
          <w:szCs w:val="22"/>
        </w:rPr>
        <w:t xml:space="preserve">, </w:t>
      </w:r>
      <w:proofErr w:type="spellStart"/>
      <w:r w:rsidRPr="002537E2">
        <w:rPr>
          <w:sz w:val="22"/>
          <w:szCs w:val="22"/>
        </w:rPr>
        <w:t>tachykardia</w:t>
      </w:r>
      <w:proofErr w:type="spellEnd"/>
      <w:r w:rsidRPr="002537E2">
        <w:rPr>
          <w:sz w:val="22"/>
          <w:szCs w:val="22"/>
        </w:rPr>
        <w:t xml:space="preserve"> a bolesť hlavy.</w:t>
      </w:r>
    </w:p>
    <w:p w:rsidR="009F4D0D" w:rsidRPr="005E1306" w:rsidRDefault="009F4D0D" w:rsidP="00355418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</w:p>
    <w:p w:rsidR="009F4D0D" w:rsidRPr="002537E2" w:rsidRDefault="009F4D0D" w:rsidP="00355418">
      <w:pPr>
        <w:autoSpaceDE w:val="0"/>
        <w:autoSpaceDN w:val="0"/>
        <w:adjustRightInd w:val="0"/>
        <w:jc w:val="left"/>
        <w:rPr>
          <w:iCs/>
          <w:sz w:val="22"/>
          <w:szCs w:val="22"/>
          <w:lang w:eastAsia="en-US"/>
        </w:rPr>
      </w:pPr>
      <w:r w:rsidRPr="002537E2">
        <w:rPr>
          <w:iCs/>
          <w:sz w:val="22"/>
          <w:szCs w:val="22"/>
          <w:lang w:eastAsia="en-US"/>
        </w:rPr>
        <w:t xml:space="preserve">V prípade predávkovania sa má začať </w:t>
      </w:r>
      <w:r w:rsidR="005B49A4" w:rsidRPr="002537E2">
        <w:rPr>
          <w:iCs/>
          <w:sz w:val="22"/>
          <w:szCs w:val="22"/>
          <w:lang w:eastAsia="en-US"/>
        </w:rPr>
        <w:t>so všeobecnými symptomatickými a podpornými opatreniami a má sa v nich pokračovať tak dlho</w:t>
      </w:r>
      <w:r w:rsidRPr="002537E2">
        <w:rPr>
          <w:iCs/>
          <w:sz w:val="22"/>
          <w:szCs w:val="22"/>
          <w:lang w:eastAsia="en-US"/>
        </w:rPr>
        <w:t xml:space="preserve">, kým je to potrebné. </w:t>
      </w:r>
      <w:r w:rsidRPr="002537E2">
        <w:rPr>
          <w:sz w:val="22"/>
          <w:szCs w:val="22"/>
        </w:rPr>
        <w:t xml:space="preserve">Možno skúsiť podať aktívne uhlie vo forme </w:t>
      </w:r>
      <w:r w:rsidR="005B49A4" w:rsidRPr="002537E2">
        <w:rPr>
          <w:sz w:val="22"/>
          <w:szCs w:val="22"/>
        </w:rPr>
        <w:t xml:space="preserve">suspenzie </w:t>
      </w:r>
      <w:r w:rsidRPr="002537E2">
        <w:rPr>
          <w:sz w:val="22"/>
          <w:szCs w:val="22"/>
        </w:rPr>
        <w:t xml:space="preserve">s vodou. </w:t>
      </w:r>
      <w:r w:rsidR="005B49A4" w:rsidRPr="002537E2">
        <w:rPr>
          <w:sz w:val="22"/>
          <w:szCs w:val="22"/>
        </w:rPr>
        <w:t>Možno</w:t>
      </w:r>
      <w:r w:rsidRPr="002537E2">
        <w:rPr>
          <w:sz w:val="22"/>
          <w:szCs w:val="22"/>
        </w:rPr>
        <w:t xml:space="preserve"> zvážiť výplach žalúdka. </w:t>
      </w: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</w:t>
      </w:r>
      <w:r w:rsidR="005B49A4" w:rsidRPr="002537E2">
        <w:rPr>
          <w:sz w:val="22"/>
          <w:szCs w:val="22"/>
        </w:rPr>
        <w:t>ne</w:t>
      </w:r>
      <w:r w:rsidRPr="002537E2">
        <w:rPr>
          <w:sz w:val="22"/>
          <w:szCs w:val="22"/>
        </w:rPr>
        <w:t>možn</w:t>
      </w:r>
      <w:r w:rsidR="005B49A4" w:rsidRPr="002537E2">
        <w:rPr>
          <w:sz w:val="22"/>
          <w:szCs w:val="22"/>
        </w:rPr>
        <w:t>o</w:t>
      </w:r>
      <w:r w:rsidRPr="002537E2">
        <w:rPr>
          <w:sz w:val="22"/>
          <w:szCs w:val="22"/>
        </w:rPr>
        <w:t xml:space="preserve"> odstrániť hemodialýzou a</w:t>
      </w:r>
      <w:r w:rsidR="005B49A4" w:rsidRPr="002537E2">
        <w:rPr>
          <w:sz w:val="22"/>
          <w:szCs w:val="22"/>
        </w:rPr>
        <w:t xml:space="preserve"> nie je známe, či možno </w:t>
      </w:r>
      <w:proofErr w:type="spellStart"/>
      <w:r w:rsidR="005B49A4" w:rsidRPr="002537E2">
        <w:rPr>
          <w:sz w:val="22"/>
          <w:szCs w:val="22"/>
        </w:rPr>
        <w:t>loratadín</w:t>
      </w:r>
      <w:proofErr w:type="spellEnd"/>
      <w:r w:rsidR="005B49A4" w:rsidRPr="002537E2">
        <w:rPr>
          <w:sz w:val="22"/>
          <w:szCs w:val="22"/>
        </w:rPr>
        <w:t xml:space="preserve"> odstrániť </w:t>
      </w:r>
      <w:proofErr w:type="spellStart"/>
      <w:r w:rsidR="005B49A4" w:rsidRPr="002537E2">
        <w:rPr>
          <w:sz w:val="22"/>
          <w:szCs w:val="22"/>
        </w:rPr>
        <w:t>peritoneálnou</w:t>
      </w:r>
      <w:proofErr w:type="spellEnd"/>
      <w:r w:rsidR="005B49A4" w:rsidRPr="002537E2">
        <w:rPr>
          <w:sz w:val="22"/>
          <w:szCs w:val="22"/>
        </w:rPr>
        <w:t xml:space="preserve"> dialýzou</w:t>
      </w:r>
      <w:r w:rsidRPr="002537E2">
        <w:rPr>
          <w:sz w:val="22"/>
          <w:szCs w:val="22"/>
        </w:rPr>
        <w:t>. Po akútnej liečbe treba v lekárskom monitorovaní pacienta</w:t>
      </w:r>
      <w:r w:rsidR="005B49A4" w:rsidRPr="002C4CFE">
        <w:rPr>
          <w:sz w:val="22"/>
          <w:szCs w:val="22"/>
        </w:rPr>
        <w:t xml:space="preserve"> </w:t>
      </w:r>
      <w:r w:rsidR="005B49A4" w:rsidRPr="002537E2">
        <w:rPr>
          <w:sz w:val="22"/>
          <w:szCs w:val="22"/>
        </w:rPr>
        <w:t>pokračovať</w:t>
      </w:r>
      <w:r w:rsidRPr="002537E2">
        <w:rPr>
          <w:sz w:val="22"/>
          <w:szCs w:val="22"/>
        </w:rPr>
        <w:t>.</w:t>
      </w:r>
    </w:p>
    <w:p w:rsidR="009F4D0D" w:rsidRPr="005E1306" w:rsidRDefault="009F4D0D" w:rsidP="00355418">
      <w:pPr>
        <w:jc w:val="left"/>
        <w:rPr>
          <w:sz w:val="22"/>
          <w:szCs w:val="22"/>
          <w:u w:val="single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pStyle w:val="Nadpis1"/>
        <w:numPr>
          <w:ilvl w:val="0"/>
          <w:numId w:val="1"/>
        </w:numPr>
        <w:tabs>
          <w:tab w:val="clear" w:pos="720"/>
          <w:tab w:val="num" w:pos="567"/>
        </w:tabs>
        <w:spacing w:before="0" w:after="0"/>
        <w:ind w:left="567" w:hanging="567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FARMAKOLOGICKÉ VLASTNOSTI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5.1</w:t>
      </w:r>
      <w:r w:rsidR="00067618" w:rsidRPr="002537E2">
        <w:rPr>
          <w:szCs w:val="22"/>
        </w:rPr>
        <w:tab/>
      </w:r>
      <w:proofErr w:type="spellStart"/>
      <w:r w:rsidR="00067618" w:rsidRPr="002537E2">
        <w:rPr>
          <w:szCs w:val="22"/>
        </w:rPr>
        <w:t>Farmakodynamické</w:t>
      </w:r>
      <w:proofErr w:type="spellEnd"/>
      <w:r w:rsidR="00067618" w:rsidRPr="002537E2">
        <w:rPr>
          <w:szCs w:val="22"/>
        </w:rPr>
        <w:t xml:space="preserve"> vlastnosti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9A0C73" w:rsidRPr="005E1306" w:rsidRDefault="009A0C73" w:rsidP="009A0C73">
      <w:pPr>
        <w:autoSpaceDE w:val="0"/>
        <w:autoSpaceDN w:val="0"/>
        <w:adjustRightInd w:val="0"/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Farmakoterapeutická</w:t>
      </w:r>
      <w:proofErr w:type="spellEnd"/>
      <w:r w:rsidRPr="002537E2">
        <w:rPr>
          <w:sz w:val="22"/>
          <w:szCs w:val="22"/>
        </w:rPr>
        <w:t xml:space="preserve"> skupina: </w:t>
      </w:r>
      <w:proofErr w:type="spellStart"/>
      <w:r w:rsidRPr="002537E2">
        <w:rPr>
          <w:sz w:val="22"/>
          <w:szCs w:val="22"/>
        </w:rPr>
        <w:t>antihistaminiká</w:t>
      </w:r>
      <w:proofErr w:type="spellEnd"/>
      <w:r w:rsidRPr="002537E2">
        <w:rPr>
          <w:sz w:val="22"/>
          <w:szCs w:val="22"/>
        </w:rPr>
        <w:t xml:space="preserve"> na systémové použitie, ATC kód: R06AX13</w:t>
      </w:r>
    </w:p>
    <w:p w:rsidR="009A0C73" w:rsidRPr="002537E2" w:rsidRDefault="009A0C73" w:rsidP="009A0C7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9A0C73" w:rsidRPr="002537E2" w:rsidRDefault="009A0C73" w:rsidP="009A0C73">
      <w:pPr>
        <w:autoSpaceDE w:val="0"/>
        <w:autoSpaceDN w:val="0"/>
        <w:adjustRightInd w:val="0"/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Mechanizmus účinku</w:t>
      </w:r>
    </w:p>
    <w:p w:rsidR="009F4D0D" w:rsidRPr="005E1306" w:rsidRDefault="009F4D0D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>, liečivo v </w:t>
      </w:r>
      <w:proofErr w:type="spellStart"/>
      <w:r w:rsidRPr="002537E2">
        <w:rPr>
          <w:sz w:val="22"/>
          <w:szCs w:val="22"/>
        </w:rPr>
        <w:t>Eroline</w:t>
      </w:r>
      <w:proofErr w:type="spellEnd"/>
      <w:r w:rsidRPr="002537E2">
        <w:rPr>
          <w:sz w:val="22"/>
          <w:szCs w:val="22"/>
        </w:rPr>
        <w:t xml:space="preserve">, je </w:t>
      </w:r>
      <w:proofErr w:type="spellStart"/>
      <w:r w:rsidRPr="005E1306">
        <w:rPr>
          <w:sz w:val="22"/>
          <w:szCs w:val="22"/>
        </w:rPr>
        <w:t>tricyklick</w:t>
      </w:r>
      <w:r w:rsidR="009A0C73" w:rsidRPr="005E1306">
        <w:rPr>
          <w:sz w:val="22"/>
          <w:szCs w:val="22"/>
        </w:rPr>
        <w:t>é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="009A0C73" w:rsidRPr="002537E2">
        <w:rPr>
          <w:sz w:val="22"/>
          <w:szCs w:val="22"/>
        </w:rPr>
        <w:t>antihistaminikum</w:t>
      </w:r>
      <w:proofErr w:type="spellEnd"/>
      <w:r w:rsidR="009A0C73" w:rsidRPr="002537E2">
        <w:rPr>
          <w:sz w:val="22"/>
          <w:szCs w:val="22"/>
        </w:rPr>
        <w:t xml:space="preserve"> so selektívnym periférnym účinkom na H</w:t>
      </w:r>
      <w:r w:rsidR="00623CBD" w:rsidRPr="002C4CFE">
        <w:rPr>
          <w:sz w:val="22"/>
          <w:szCs w:val="22"/>
          <w:vertAlign w:val="subscript"/>
        </w:rPr>
        <w:t>1</w:t>
      </w:r>
      <w:r w:rsidR="009A0C73" w:rsidRPr="002537E2">
        <w:rPr>
          <w:sz w:val="22"/>
          <w:szCs w:val="22"/>
        </w:rPr>
        <w:t>–receptory</w:t>
      </w:r>
      <w:r w:rsidRPr="005E1306">
        <w:rPr>
          <w:sz w:val="22"/>
          <w:szCs w:val="22"/>
        </w:rPr>
        <w:t xml:space="preserve">. 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2A7F70" w:rsidRPr="002537E2" w:rsidRDefault="002A7F70" w:rsidP="002A7F70">
      <w:pPr>
        <w:jc w:val="left"/>
        <w:rPr>
          <w:sz w:val="22"/>
          <w:szCs w:val="22"/>
          <w:u w:val="single"/>
        </w:rPr>
      </w:pPr>
      <w:proofErr w:type="spellStart"/>
      <w:r w:rsidRPr="002537E2">
        <w:rPr>
          <w:sz w:val="22"/>
          <w:szCs w:val="22"/>
          <w:u w:val="single"/>
        </w:rPr>
        <w:t>Farmakodynamické</w:t>
      </w:r>
      <w:proofErr w:type="spellEnd"/>
      <w:r w:rsidRPr="002537E2">
        <w:rPr>
          <w:sz w:val="22"/>
          <w:szCs w:val="22"/>
          <w:u w:val="single"/>
        </w:rPr>
        <w:t xml:space="preserve"> účinky</w:t>
      </w:r>
    </w:p>
    <w:p w:rsidR="009F4D0D" w:rsidRPr="005E1306" w:rsidRDefault="00DD1D43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Keď sa </w:t>
      </w: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podáva v odporúčanom dávkovaní nemá u väčšiny populácie klinicky významné sedatívne alebo </w:t>
      </w:r>
      <w:proofErr w:type="spellStart"/>
      <w:r w:rsidRPr="002537E2">
        <w:rPr>
          <w:sz w:val="22"/>
          <w:szCs w:val="22"/>
        </w:rPr>
        <w:t>anticholinergné</w:t>
      </w:r>
      <w:proofErr w:type="spellEnd"/>
      <w:r w:rsidRPr="002537E2">
        <w:rPr>
          <w:sz w:val="22"/>
          <w:szCs w:val="22"/>
        </w:rPr>
        <w:t xml:space="preserve"> vlastnosti.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9F4D0D" w:rsidRPr="002537E2" w:rsidRDefault="002A7F70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Počas</w:t>
      </w:r>
      <w:r w:rsidR="009F4D0D" w:rsidRPr="002537E2">
        <w:rPr>
          <w:sz w:val="22"/>
          <w:szCs w:val="22"/>
        </w:rPr>
        <w:t xml:space="preserve"> dlhodob</w:t>
      </w:r>
      <w:r w:rsidRPr="002537E2">
        <w:rPr>
          <w:sz w:val="22"/>
          <w:szCs w:val="22"/>
        </w:rPr>
        <w:t>ej</w:t>
      </w:r>
      <w:r w:rsidR="009F4D0D" w:rsidRPr="002537E2">
        <w:rPr>
          <w:sz w:val="22"/>
          <w:szCs w:val="22"/>
        </w:rPr>
        <w:t xml:space="preserve"> liečb</w:t>
      </w:r>
      <w:r w:rsidRPr="002537E2">
        <w:rPr>
          <w:sz w:val="22"/>
          <w:szCs w:val="22"/>
        </w:rPr>
        <w:t>y</w:t>
      </w:r>
      <w:r w:rsidR="009F4D0D" w:rsidRPr="002537E2">
        <w:rPr>
          <w:sz w:val="22"/>
          <w:szCs w:val="22"/>
        </w:rPr>
        <w:t xml:space="preserve"> </w:t>
      </w:r>
      <w:r w:rsidR="00ED57E8" w:rsidRPr="002537E2">
        <w:rPr>
          <w:sz w:val="22"/>
          <w:szCs w:val="22"/>
        </w:rPr>
        <w:t xml:space="preserve">sa nepozorovali žiadne </w:t>
      </w:r>
      <w:r w:rsidR="009F4D0D" w:rsidRPr="002537E2">
        <w:rPr>
          <w:sz w:val="22"/>
          <w:szCs w:val="22"/>
        </w:rPr>
        <w:t>klinick</w:t>
      </w:r>
      <w:r w:rsidR="00592CCA" w:rsidRPr="002537E2">
        <w:rPr>
          <w:sz w:val="22"/>
          <w:szCs w:val="22"/>
        </w:rPr>
        <w:t>y</w:t>
      </w:r>
      <w:r w:rsidR="009F4D0D" w:rsidRPr="002537E2">
        <w:rPr>
          <w:sz w:val="22"/>
          <w:szCs w:val="22"/>
        </w:rPr>
        <w:t xml:space="preserve"> </w:t>
      </w:r>
      <w:r w:rsidR="00ED57E8" w:rsidRPr="002537E2">
        <w:rPr>
          <w:sz w:val="22"/>
          <w:szCs w:val="22"/>
        </w:rPr>
        <w:t xml:space="preserve">významné </w:t>
      </w:r>
      <w:r w:rsidR="009F4D0D" w:rsidRPr="002537E2">
        <w:rPr>
          <w:sz w:val="22"/>
          <w:szCs w:val="22"/>
        </w:rPr>
        <w:t xml:space="preserve">zmeny vitálnych funkcií, </w:t>
      </w:r>
      <w:r w:rsidR="00ED57E8" w:rsidRPr="002537E2">
        <w:rPr>
          <w:sz w:val="22"/>
          <w:szCs w:val="22"/>
        </w:rPr>
        <w:t xml:space="preserve">hodnôt </w:t>
      </w:r>
      <w:r w:rsidR="009F4D0D" w:rsidRPr="002537E2">
        <w:rPr>
          <w:sz w:val="22"/>
          <w:szCs w:val="22"/>
        </w:rPr>
        <w:t xml:space="preserve">laboratórnych </w:t>
      </w:r>
      <w:r w:rsidR="00ED57E8" w:rsidRPr="002537E2">
        <w:rPr>
          <w:sz w:val="22"/>
          <w:szCs w:val="22"/>
        </w:rPr>
        <w:t>testov</w:t>
      </w:r>
      <w:r w:rsidR="009F4D0D" w:rsidRPr="002537E2">
        <w:rPr>
          <w:sz w:val="22"/>
          <w:szCs w:val="22"/>
        </w:rPr>
        <w:t xml:space="preserve">, </w:t>
      </w:r>
      <w:r w:rsidR="00ED57E8" w:rsidRPr="002537E2">
        <w:rPr>
          <w:sz w:val="22"/>
          <w:szCs w:val="22"/>
        </w:rPr>
        <w:t>fyzikálnych vyšetrení alebo elektrokardiogramov</w:t>
      </w:r>
      <w:r w:rsidR="009F4D0D" w:rsidRPr="002537E2">
        <w:rPr>
          <w:sz w:val="22"/>
          <w:szCs w:val="22"/>
        </w:rPr>
        <w:t>.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9F4D0D" w:rsidRPr="002537E2" w:rsidRDefault="009F4D0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nemá významný účinok na H</w:t>
      </w:r>
      <w:r w:rsidRPr="002537E2">
        <w:rPr>
          <w:sz w:val="22"/>
          <w:szCs w:val="22"/>
          <w:vertAlign w:val="subscript"/>
        </w:rPr>
        <w:t>2</w:t>
      </w:r>
      <w:r w:rsidRPr="002537E2">
        <w:rPr>
          <w:sz w:val="22"/>
          <w:szCs w:val="22"/>
        </w:rPr>
        <w:t xml:space="preserve">–receptory. </w:t>
      </w:r>
      <w:proofErr w:type="spellStart"/>
      <w:r w:rsidRPr="002537E2">
        <w:rPr>
          <w:sz w:val="22"/>
          <w:szCs w:val="22"/>
        </w:rPr>
        <w:t>Neinhibuje</w:t>
      </w:r>
      <w:proofErr w:type="spellEnd"/>
      <w:r w:rsidRPr="002537E2">
        <w:rPr>
          <w:sz w:val="22"/>
          <w:szCs w:val="22"/>
        </w:rPr>
        <w:t xml:space="preserve"> vychytávanie </w:t>
      </w:r>
      <w:proofErr w:type="spellStart"/>
      <w:r w:rsidRPr="002537E2">
        <w:rPr>
          <w:sz w:val="22"/>
          <w:szCs w:val="22"/>
        </w:rPr>
        <w:t>noradrenalínu</w:t>
      </w:r>
      <w:proofErr w:type="spellEnd"/>
      <w:r w:rsidRPr="002537E2">
        <w:rPr>
          <w:sz w:val="22"/>
          <w:szCs w:val="22"/>
        </w:rPr>
        <w:t xml:space="preserve"> a prakticky nemá </w:t>
      </w:r>
      <w:r w:rsidR="00DD1D43" w:rsidRPr="005E1306">
        <w:rPr>
          <w:sz w:val="22"/>
          <w:szCs w:val="22"/>
        </w:rPr>
        <w:t>žiadny vplyv</w:t>
      </w:r>
      <w:r w:rsidRPr="005E1306">
        <w:rPr>
          <w:sz w:val="22"/>
          <w:szCs w:val="22"/>
        </w:rPr>
        <w:t xml:space="preserve"> na kardiovaskulárnu funkciu </w:t>
      </w:r>
      <w:r w:rsidR="00DD1D43" w:rsidRPr="002537E2">
        <w:rPr>
          <w:sz w:val="22"/>
          <w:szCs w:val="22"/>
        </w:rPr>
        <w:t>ani</w:t>
      </w:r>
      <w:r w:rsidRPr="002537E2">
        <w:rPr>
          <w:sz w:val="22"/>
          <w:szCs w:val="22"/>
        </w:rPr>
        <w:t xml:space="preserve"> na </w:t>
      </w:r>
      <w:r w:rsidR="00ED57E8" w:rsidRPr="002537E2">
        <w:rPr>
          <w:sz w:val="22"/>
          <w:szCs w:val="22"/>
        </w:rPr>
        <w:t xml:space="preserve">vlastnú </w:t>
      </w:r>
      <w:r w:rsidR="00B25881" w:rsidRPr="002537E2">
        <w:rPr>
          <w:sz w:val="22"/>
          <w:szCs w:val="22"/>
        </w:rPr>
        <w:t xml:space="preserve">aktivitu srdcového </w:t>
      </w:r>
      <w:proofErr w:type="spellStart"/>
      <w:r w:rsidR="00B25881" w:rsidRPr="002537E2">
        <w:rPr>
          <w:sz w:val="22"/>
          <w:szCs w:val="22"/>
        </w:rPr>
        <w:t>pacemakera</w:t>
      </w:r>
      <w:proofErr w:type="spellEnd"/>
      <w:r w:rsidRPr="002537E2">
        <w:rPr>
          <w:sz w:val="22"/>
          <w:szCs w:val="22"/>
        </w:rPr>
        <w:t>.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</w:p>
    <w:p w:rsidR="00EB37A4" w:rsidRPr="002537E2" w:rsidRDefault="00EB37A4" w:rsidP="00EB37A4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Štúdie histamínovej kožnej vyrážky u ľudí po podaní jednorazovej dávky 10 mg preukázali, že </w:t>
      </w:r>
      <w:proofErr w:type="spellStart"/>
      <w:r w:rsidRPr="002537E2">
        <w:rPr>
          <w:sz w:val="22"/>
          <w:szCs w:val="22"/>
        </w:rPr>
        <w:t>antihistamínové</w:t>
      </w:r>
      <w:proofErr w:type="spellEnd"/>
      <w:r w:rsidRPr="002537E2">
        <w:rPr>
          <w:sz w:val="22"/>
          <w:szCs w:val="22"/>
        </w:rPr>
        <w:t xml:space="preserve"> účinky nastupujú po 1 – 3 hodinách s maximom po 8 – 12 hodinách a pretrvávajú viac </w:t>
      </w:r>
      <w:r w:rsidR="00005BDF" w:rsidRPr="002C4CFE">
        <w:rPr>
          <w:sz w:val="22"/>
          <w:szCs w:val="22"/>
        </w:rPr>
        <w:t>ako</w:t>
      </w:r>
      <w:r w:rsidRPr="002C4CFE">
        <w:rPr>
          <w:sz w:val="22"/>
          <w:szCs w:val="22"/>
        </w:rPr>
        <w:t xml:space="preserve"> 2</w:t>
      </w:r>
      <w:r w:rsidRPr="002537E2">
        <w:rPr>
          <w:sz w:val="22"/>
          <w:szCs w:val="22"/>
        </w:rPr>
        <w:t xml:space="preserve">4 hodín. Po 28 dňoch dávkovania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sa nedokázala tolerancia na tento účinok.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</w:p>
    <w:p w:rsidR="00EB37A4" w:rsidRPr="002537E2" w:rsidRDefault="00EB37A4" w:rsidP="00EB37A4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Klinická účinnosť a bezpečnosť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V kontrolovaných klinických skúšaniach bolo viac ako 10 000 jedincov (vo veku 12 rokov a starších) liečených 10 mg tabletami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. 10 mg tablety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boli v porovnaní s </w:t>
      </w:r>
      <w:proofErr w:type="spellStart"/>
      <w:r w:rsidRPr="002537E2">
        <w:rPr>
          <w:sz w:val="22"/>
          <w:szCs w:val="22"/>
        </w:rPr>
        <w:t>placebom</w:t>
      </w:r>
      <w:proofErr w:type="spellEnd"/>
      <w:r w:rsidRPr="002537E2">
        <w:rPr>
          <w:sz w:val="22"/>
          <w:szCs w:val="22"/>
        </w:rPr>
        <w:t xml:space="preserve"> účinnejšie a približne rovnako účinné ako </w:t>
      </w:r>
      <w:proofErr w:type="spellStart"/>
      <w:r w:rsidRPr="002537E2">
        <w:rPr>
          <w:sz w:val="22"/>
          <w:szCs w:val="22"/>
        </w:rPr>
        <w:t>klemastín</w:t>
      </w:r>
      <w:proofErr w:type="spellEnd"/>
      <w:r w:rsidRPr="002537E2">
        <w:rPr>
          <w:sz w:val="22"/>
          <w:szCs w:val="22"/>
        </w:rPr>
        <w:t xml:space="preserve"> v zlepšení nazálnych a nenazálnych príznakov AR. V týchto </w:t>
      </w:r>
      <w:r w:rsidRPr="002537E2">
        <w:rPr>
          <w:sz w:val="22"/>
          <w:szCs w:val="22"/>
        </w:rPr>
        <w:lastRenderedPageBreak/>
        <w:t xml:space="preserve">štúdiách sa </w:t>
      </w:r>
      <w:proofErr w:type="spellStart"/>
      <w:r w:rsidRPr="002537E2">
        <w:rPr>
          <w:sz w:val="22"/>
          <w:szCs w:val="22"/>
        </w:rPr>
        <w:t>somnolencia</w:t>
      </w:r>
      <w:proofErr w:type="spellEnd"/>
      <w:r w:rsidRPr="002537E2">
        <w:rPr>
          <w:sz w:val="22"/>
          <w:szCs w:val="22"/>
        </w:rPr>
        <w:t xml:space="preserve"> pri </w:t>
      </w:r>
      <w:proofErr w:type="spellStart"/>
      <w:r w:rsidRPr="002537E2">
        <w:rPr>
          <w:sz w:val="22"/>
          <w:szCs w:val="22"/>
        </w:rPr>
        <w:t>loratadíne</w:t>
      </w:r>
      <w:proofErr w:type="spellEnd"/>
      <w:r w:rsidRPr="002537E2">
        <w:rPr>
          <w:sz w:val="22"/>
          <w:szCs w:val="22"/>
        </w:rPr>
        <w:t xml:space="preserve"> vyskytovala menej často ako pri </w:t>
      </w:r>
      <w:proofErr w:type="spellStart"/>
      <w:r w:rsidRPr="002537E2">
        <w:rPr>
          <w:sz w:val="22"/>
          <w:szCs w:val="22"/>
        </w:rPr>
        <w:t>klemastíne</w:t>
      </w:r>
      <w:proofErr w:type="spellEnd"/>
      <w:r w:rsidRPr="002537E2">
        <w:rPr>
          <w:sz w:val="22"/>
          <w:szCs w:val="22"/>
        </w:rPr>
        <w:t xml:space="preserve"> a približne rovnako často ako pri </w:t>
      </w:r>
      <w:proofErr w:type="spellStart"/>
      <w:r w:rsidRPr="002537E2">
        <w:rPr>
          <w:sz w:val="22"/>
          <w:szCs w:val="22"/>
        </w:rPr>
        <w:t>terfenadíne</w:t>
      </w:r>
      <w:proofErr w:type="spellEnd"/>
      <w:r w:rsidRPr="002537E2">
        <w:rPr>
          <w:sz w:val="22"/>
          <w:szCs w:val="22"/>
        </w:rPr>
        <w:t xml:space="preserve"> a </w:t>
      </w:r>
      <w:proofErr w:type="spellStart"/>
      <w:r w:rsidRPr="002537E2">
        <w:rPr>
          <w:sz w:val="22"/>
          <w:szCs w:val="22"/>
        </w:rPr>
        <w:t>placebe</w:t>
      </w:r>
      <w:proofErr w:type="spellEnd"/>
      <w:r w:rsidRPr="002537E2">
        <w:rPr>
          <w:sz w:val="22"/>
          <w:szCs w:val="22"/>
        </w:rPr>
        <w:t>.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</w:p>
    <w:p w:rsidR="00EB37A4" w:rsidRPr="002537E2" w:rsidRDefault="00EB37A4" w:rsidP="00EB37A4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Z týchto jedincov (vo veku 12 rokov a starších) bolo 1 000 jedincov s CIU zahrnutých do </w:t>
      </w:r>
      <w:proofErr w:type="spellStart"/>
      <w:r w:rsidRPr="002537E2">
        <w:rPr>
          <w:sz w:val="22"/>
          <w:szCs w:val="22"/>
        </w:rPr>
        <w:t>placebom</w:t>
      </w:r>
      <w:proofErr w:type="spellEnd"/>
      <w:r w:rsidRPr="002537E2">
        <w:rPr>
          <w:sz w:val="22"/>
          <w:szCs w:val="22"/>
        </w:rPr>
        <w:t xml:space="preserve"> kontrolovaných štúdií. Dávka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10 mg jedenkrát denne bola v porovnaní s </w:t>
      </w:r>
      <w:proofErr w:type="spellStart"/>
      <w:r w:rsidRPr="002537E2">
        <w:rPr>
          <w:sz w:val="22"/>
          <w:szCs w:val="22"/>
        </w:rPr>
        <w:t>placebom</w:t>
      </w:r>
      <w:proofErr w:type="spellEnd"/>
      <w:r w:rsidRPr="002537E2">
        <w:rPr>
          <w:sz w:val="22"/>
          <w:szCs w:val="22"/>
        </w:rPr>
        <w:t xml:space="preserve"> účinnejšia v kontrole CIU, čo sa prejavilo znížením súvisiaceho svrbenia, </w:t>
      </w:r>
      <w:proofErr w:type="spellStart"/>
      <w:r w:rsidRPr="002537E2">
        <w:rPr>
          <w:sz w:val="22"/>
          <w:szCs w:val="22"/>
        </w:rPr>
        <w:t>erytému</w:t>
      </w:r>
      <w:proofErr w:type="spellEnd"/>
      <w:r w:rsidRPr="002537E2">
        <w:rPr>
          <w:sz w:val="22"/>
          <w:szCs w:val="22"/>
        </w:rPr>
        <w:t xml:space="preserve"> a žihľavky. V týchto štúdiách bol výskyt </w:t>
      </w:r>
      <w:proofErr w:type="spellStart"/>
      <w:r w:rsidRPr="002537E2">
        <w:rPr>
          <w:sz w:val="22"/>
          <w:szCs w:val="22"/>
        </w:rPr>
        <w:t>somnolencie</w:t>
      </w:r>
      <w:proofErr w:type="spellEnd"/>
      <w:r w:rsidRPr="002537E2">
        <w:rPr>
          <w:sz w:val="22"/>
          <w:szCs w:val="22"/>
        </w:rPr>
        <w:t xml:space="preserve"> pri </w:t>
      </w:r>
      <w:proofErr w:type="spellStart"/>
      <w:r w:rsidRPr="002537E2">
        <w:rPr>
          <w:sz w:val="22"/>
          <w:szCs w:val="22"/>
        </w:rPr>
        <w:t>loratadíne</w:t>
      </w:r>
      <w:proofErr w:type="spellEnd"/>
      <w:r w:rsidRPr="002537E2">
        <w:rPr>
          <w:sz w:val="22"/>
          <w:szCs w:val="22"/>
        </w:rPr>
        <w:t xml:space="preserve"> podobný ako pri </w:t>
      </w:r>
      <w:proofErr w:type="spellStart"/>
      <w:r w:rsidRPr="002537E2">
        <w:rPr>
          <w:sz w:val="22"/>
          <w:szCs w:val="22"/>
        </w:rPr>
        <w:t>placebe</w:t>
      </w:r>
      <w:proofErr w:type="spellEnd"/>
      <w:r w:rsidRPr="002537E2">
        <w:rPr>
          <w:sz w:val="22"/>
          <w:szCs w:val="22"/>
        </w:rPr>
        <w:t>.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</w:p>
    <w:p w:rsidR="00EB37A4" w:rsidRPr="002537E2" w:rsidRDefault="00EB37A4" w:rsidP="00EB37A4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Pediatrická populácia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Približne 200 pediatrických jedincov (vo veku 6 až 12 rokov) so sezónnou alergickou </w:t>
      </w:r>
      <w:proofErr w:type="spellStart"/>
      <w:r w:rsidRPr="002537E2">
        <w:rPr>
          <w:sz w:val="22"/>
          <w:szCs w:val="22"/>
        </w:rPr>
        <w:t>rinitídou</w:t>
      </w:r>
      <w:proofErr w:type="spellEnd"/>
      <w:r w:rsidRPr="002537E2">
        <w:rPr>
          <w:sz w:val="22"/>
          <w:szCs w:val="22"/>
        </w:rPr>
        <w:t xml:space="preserve"> užívalo v kontrolovaných klinických skúšaniach dávky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vo forme sirupu až do 10 mg jedenkrát denne. V inej štúdii užívalo 60 pediatrických jedincov (vo veku 2 až 5 rokov) 5 mg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vo forme sirupu jedenkrát denne. Nepozorovali sa žiadne neočakávané nežiaduce udalosti.</w:t>
      </w:r>
    </w:p>
    <w:p w:rsidR="00EB37A4" w:rsidRPr="002537E2" w:rsidRDefault="00EB37A4" w:rsidP="00EB37A4">
      <w:pPr>
        <w:jc w:val="left"/>
        <w:rPr>
          <w:sz w:val="22"/>
          <w:szCs w:val="22"/>
        </w:rPr>
      </w:pPr>
    </w:p>
    <w:p w:rsidR="00EB37A4" w:rsidRPr="002537E2" w:rsidRDefault="00EB37A4" w:rsidP="00EB37A4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Účinnosť v pediatrickej populácii bola podobná účinnosti pozorovanej u dospelých.</w:t>
      </w:r>
    </w:p>
    <w:p w:rsidR="008D2C76" w:rsidRPr="002537E2" w:rsidRDefault="008D2C76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5.2</w:t>
      </w:r>
      <w:r w:rsidR="00067618" w:rsidRPr="002537E2">
        <w:rPr>
          <w:szCs w:val="22"/>
        </w:rPr>
        <w:tab/>
      </w:r>
      <w:proofErr w:type="spellStart"/>
      <w:r w:rsidR="00067618" w:rsidRPr="002537E2">
        <w:rPr>
          <w:szCs w:val="22"/>
        </w:rPr>
        <w:t>Farmakokinetické</w:t>
      </w:r>
      <w:proofErr w:type="spellEnd"/>
      <w:r w:rsidR="00067618" w:rsidRPr="002537E2">
        <w:rPr>
          <w:szCs w:val="22"/>
        </w:rPr>
        <w:t xml:space="preserve"> vlastnosti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EB37A4" w:rsidRPr="002537E2" w:rsidRDefault="00EB37A4" w:rsidP="00EB37A4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Absorpcia</w:t>
      </w:r>
    </w:p>
    <w:p w:rsidR="00EB37A4" w:rsidRPr="002537E2" w:rsidRDefault="00EB37A4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L</w:t>
      </w:r>
      <w:r w:rsidR="009F4D0D" w:rsidRPr="002537E2">
        <w:rPr>
          <w:sz w:val="22"/>
          <w:szCs w:val="22"/>
        </w:rPr>
        <w:t>oratadín</w:t>
      </w:r>
      <w:proofErr w:type="spellEnd"/>
      <w:r w:rsidR="009F4D0D" w:rsidRPr="002537E2">
        <w:rPr>
          <w:sz w:val="22"/>
          <w:szCs w:val="22"/>
        </w:rPr>
        <w:t xml:space="preserve"> rýchlo a dobre </w:t>
      </w:r>
      <w:r w:rsidR="00B25881" w:rsidRPr="005E1306">
        <w:rPr>
          <w:sz w:val="22"/>
          <w:szCs w:val="22"/>
        </w:rPr>
        <w:t>absorbuje</w:t>
      </w:r>
      <w:r w:rsidRPr="005E1306">
        <w:rPr>
          <w:sz w:val="22"/>
          <w:szCs w:val="22"/>
        </w:rPr>
        <w:t>.</w:t>
      </w:r>
      <w:r w:rsidR="00B25881" w:rsidRPr="005E1306">
        <w:rPr>
          <w:sz w:val="22"/>
          <w:szCs w:val="22"/>
        </w:rPr>
        <w:t xml:space="preserve"> </w:t>
      </w:r>
      <w:r w:rsidRPr="005E1306">
        <w:rPr>
          <w:sz w:val="22"/>
          <w:szCs w:val="22"/>
        </w:rPr>
        <w:t xml:space="preserve">Súbežná konzumácia jedla môže mierne oddialiť absorpciu </w:t>
      </w:r>
      <w:proofErr w:type="spellStart"/>
      <w:r w:rsidRPr="005E1306">
        <w:rPr>
          <w:sz w:val="22"/>
          <w:szCs w:val="22"/>
        </w:rPr>
        <w:t>loratadínu</w:t>
      </w:r>
      <w:proofErr w:type="spellEnd"/>
      <w:r w:rsidRPr="005E1306">
        <w:rPr>
          <w:sz w:val="22"/>
          <w:szCs w:val="22"/>
        </w:rPr>
        <w:t xml:space="preserve">, ale nemá vplyv na klinický účinok. Biologická dostupnosť </w:t>
      </w:r>
      <w:proofErr w:type="spellStart"/>
      <w:r w:rsidRPr="005E1306">
        <w:rPr>
          <w:sz w:val="22"/>
          <w:szCs w:val="22"/>
        </w:rPr>
        <w:t>loratadínu</w:t>
      </w:r>
      <w:proofErr w:type="spellEnd"/>
      <w:r w:rsidRPr="005E1306">
        <w:rPr>
          <w:sz w:val="22"/>
          <w:szCs w:val="22"/>
        </w:rPr>
        <w:t xml:space="preserve"> a jeho </w:t>
      </w:r>
      <w:r w:rsidRPr="002537E2">
        <w:rPr>
          <w:sz w:val="22"/>
          <w:szCs w:val="22"/>
        </w:rPr>
        <w:t xml:space="preserve">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Pr="002537E2">
        <w:rPr>
          <w:sz w:val="22"/>
          <w:szCs w:val="22"/>
        </w:rPr>
        <w:t xml:space="preserve"> sú úmerné dávke.</w:t>
      </w:r>
    </w:p>
    <w:p w:rsidR="009F4D0D" w:rsidRPr="002537E2" w:rsidRDefault="009F4D0D" w:rsidP="00355418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EB37A4" w:rsidRPr="002537E2" w:rsidRDefault="00EB37A4" w:rsidP="00EB37A4">
      <w:pPr>
        <w:autoSpaceDE w:val="0"/>
        <w:autoSpaceDN w:val="0"/>
        <w:adjustRightInd w:val="0"/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Distribúcia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sa silno viaže na plazmatické </w:t>
      </w:r>
      <w:r w:rsidR="00B25881" w:rsidRPr="002537E2">
        <w:rPr>
          <w:sz w:val="22"/>
          <w:szCs w:val="22"/>
        </w:rPr>
        <w:t xml:space="preserve">bielkoviny </w:t>
      </w:r>
      <w:r w:rsidRPr="002537E2">
        <w:rPr>
          <w:sz w:val="22"/>
          <w:szCs w:val="22"/>
        </w:rPr>
        <w:t>(97</w:t>
      </w:r>
      <w:r w:rsidR="00EB37A4" w:rsidRPr="002537E2">
        <w:rPr>
          <w:sz w:val="22"/>
          <w:szCs w:val="22"/>
        </w:rPr>
        <w:t> </w:t>
      </w:r>
      <w:r w:rsidRPr="002537E2">
        <w:rPr>
          <w:sz w:val="22"/>
          <w:szCs w:val="22"/>
        </w:rPr>
        <w:t xml:space="preserve">% až 99 %) a jeho aktívny </w:t>
      </w:r>
      <w:r w:rsidR="00EB37A4" w:rsidRPr="002537E2">
        <w:rPr>
          <w:sz w:val="22"/>
          <w:szCs w:val="22"/>
        </w:rPr>
        <w:t xml:space="preserve">hlavný </w:t>
      </w:r>
      <w:proofErr w:type="spellStart"/>
      <w:r w:rsidRPr="002537E2">
        <w:rPr>
          <w:sz w:val="22"/>
          <w:szCs w:val="22"/>
        </w:rPr>
        <w:t>metabolit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="00EB37A4" w:rsidRPr="002537E2">
        <w:rPr>
          <w:sz w:val="22"/>
          <w:szCs w:val="22"/>
        </w:rPr>
        <w:t>desloratadín</w:t>
      </w:r>
      <w:proofErr w:type="spellEnd"/>
      <w:r w:rsidR="00EB37A4" w:rsidRPr="002537E2">
        <w:rPr>
          <w:sz w:val="22"/>
          <w:szCs w:val="22"/>
        </w:rPr>
        <w:t xml:space="preserve"> (DL) </w:t>
      </w:r>
      <w:r w:rsidRPr="002537E2">
        <w:rPr>
          <w:sz w:val="22"/>
          <w:szCs w:val="22"/>
        </w:rPr>
        <w:t>sa viaže stredne silno (73</w:t>
      </w:r>
      <w:r w:rsidR="00EB37A4" w:rsidRPr="002537E2">
        <w:rPr>
          <w:sz w:val="22"/>
          <w:szCs w:val="22"/>
        </w:rPr>
        <w:t> </w:t>
      </w:r>
      <w:r w:rsidRPr="002537E2">
        <w:rPr>
          <w:sz w:val="22"/>
          <w:szCs w:val="22"/>
        </w:rPr>
        <w:t xml:space="preserve">% až 76 %). 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9E47A8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Polčas distribúcie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v plazme u zdravých </w:t>
      </w:r>
      <w:r w:rsidR="00B25881" w:rsidRPr="002537E2">
        <w:rPr>
          <w:sz w:val="22"/>
          <w:szCs w:val="22"/>
        </w:rPr>
        <w:t xml:space="preserve">jedincov </w:t>
      </w:r>
      <w:r w:rsidRPr="002537E2">
        <w:rPr>
          <w:sz w:val="22"/>
          <w:szCs w:val="22"/>
        </w:rPr>
        <w:t>je približne 1 hodina</w:t>
      </w:r>
      <w:r w:rsidR="00B25881" w:rsidRPr="002537E2">
        <w:rPr>
          <w:sz w:val="22"/>
          <w:szCs w:val="22"/>
        </w:rPr>
        <w:t>,</w:t>
      </w:r>
      <w:r w:rsidRPr="002537E2">
        <w:rPr>
          <w:sz w:val="22"/>
          <w:szCs w:val="22"/>
        </w:rPr>
        <w:t xml:space="preserve"> polčas distribúcie jeho 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Pr="002537E2">
        <w:rPr>
          <w:sz w:val="22"/>
          <w:szCs w:val="22"/>
        </w:rPr>
        <w:t xml:space="preserve"> </w:t>
      </w:r>
      <w:r w:rsidR="00B25881" w:rsidRPr="002537E2">
        <w:rPr>
          <w:sz w:val="22"/>
          <w:szCs w:val="22"/>
        </w:rPr>
        <w:t>je asi</w:t>
      </w:r>
      <w:r w:rsidRPr="002537E2">
        <w:rPr>
          <w:sz w:val="22"/>
          <w:szCs w:val="22"/>
        </w:rPr>
        <w:t xml:space="preserve"> 2 hodiny.</w:t>
      </w:r>
    </w:p>
    <w:p w:rsidR="009E47A8" w:rsidRPr="002537E2" w:rsidRDefault="009E47A8" w:rsidP="00355418">
      <w:pPr>
        <w:jc w:val="left"/>
        <w:rPr>
          <w:sz w:val="22"/>
          <w:szCs w:val="22"/>
        </w:rPr>
      </w:pPr>
    </w:p>
    <w:p w:rsidR="009E47A8" w:rsidRPr="002537E2" w:rsidRDefault="009E47A8" w:rsidP="009E47A8">
      <w:pPr>
        <w:jc w:val="left"/>
        <w:rPr>
          <w:sz w:val="22"/>
          <w:szCs w:val="22"/>
          <w:u w:val="single"/>
        </w:rPr>
      </w:pPr>
      <w:proofErr w:type="spellStart"/>
      <w:r w:rsidRPr="002537E2">
        <w:rPr>
          <w:sz w:val="22"/>
          <w:szCs w:val="22"/>
          <w:u w:val="single"/>
        </w:rPr>
        <w:t>Biotransformácia</w:t>
      </w:r>
      <w:proofErr w:type="spellEnd"/>
    </w:p>
    <w:p w:rsidR="009E47A8" w:rsidRPr="002537E2" w:rsidRDefault="009E47A8" w:rsidP="009E47A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Po perorálnom podaní sa </w:t>
      </w: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rýchlo a dobre absorbuje a podlieha rozsiahlemu metabolizmu prvého prechodu pečeňou, predovšetkým prostredníctvom CYP3A4 a CYP2D6. Hlavný </w:t>
      </w:r>
      <w:proofErr w:type="spellStart"/>
      <w:r w:rsidRPr="002537E2">
        <w:rPr>
          <w:sz w:val="22"/>
          <w:szCs w:val="22"/>
        </w:rPr>
        <w:t>metabolit</w:t>
      </w:r>
      <w:proofErr w:type="spellEnd"/>
      <w:r w:rsidRPr="002537E2">
        <w:rPr>
          <w:sz w:val="22"/>
          <w:szCs w:val="22"/>
        </w:rPr>
        <w:t xml:space="preserve">, </w:t>
      </w:r>
      <w:proofErr w:type="spellStart"/>
      <w:r w:rsidRPr="002537E2">
        <w:rPr>
          <w:sz w:val="22"/>
          <w:szCs w:val="22"/>
        </w:rPr>
        <w:t>desloratadín</w:t>
      </w:r>
      <w:proofErr w:type="spellEnd"/>
      <w:r w:rsidRPr="002537E2">
        <w:rPr>
          <w:sz w:val="22"/>
          <w:szCs w:val="22"/>
        </w:rPr>
        <w:t xml:space="preserve"> (DL), je farmakologicky aktívny a zodpovedá za veľkú časť klinického účinku. Maximálna koncentrácia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v plazme (</w:t>
      </w:r>
      <w:proofErr w:type="spellStart"/>
      <w:r w:rsidRPr="002537E2">
        <w:rPr>
          <w:sz w:val="22"/>
          <w:szCs w:val="22"/>
        </w:rPr>
        <w:t>T</w:t>
      </w:r>
      <w:r w:rsidRPr="002537E2">
        <w:rPr>
          <w:sz w:val="22"/>
          <w:szCs w:val="22"/>
          <w:vertAlign w:val="subscript"/>
        </w:rPr>
        <w:t>max</w:t>
      </w:r>
      <w:proofErr w:type="spellEnd"/>
      <w:r w:rsidRPr="002537E2">
        <w:rPr>
          <w:sz w:val="22"/>
          <w:szCs w:val="22"/>
        </w:rPr>
        <w:t>) sa dosiahne medzi 1 – 1,5 hodinou po podaní a maximálna plazmatická koncentrácia (</w:t>
      </w:r>
      <w:proofErr w:type="spellStart"/>
      <w:r w:rsidRPr="002537E2">
        <w:rPr>
          <w:sz w:val="22"/>
          <w:szCs w:val="22"/>
        </w:rPr>
        <w:t>T</w:t>
      </w:r>
      <w:r w:rsidRPr="002537E2">
        <w:rPr>
          <w:sz w:val="22"/>
          <w:szCs w:val="22"/>
          <w:vertAlign w:val="subscript"/>
        </w:rPr>
        <w:t>max</w:t>
      </w:r>
      <w:proofErr w:type="spellEnd"/>
      <w:r w:rsidRPr="002537E2">
        <w:rPr>
          <w:sz w:val="22"/>
          <w:szCs w:val="22"/>
        </w:rPr>
        <w:t>) DL sa dosiahne medzi 1,5 </w:t>
      </w:r>
      <w:r w:rsidR="004D1705">
        <w:rPr>
          <w:sz w:val="22"/>
          <w:szCs w:val="22"/>
        </w:rPr>
        <w:t>–</w:t>
      </w:r>
      <w:r w:rsidRPr="002537E2">
        <w:rPr>
          <w:sz w:val="22"/>
          <w:szCs w:val="22"/>
        </w:rPr>
        <w:t> 3,7 hodinami po podaní.</w:t>
      </w:r>
    </w:p>
    <w:p w:rsidR="009E47A8" w:rsidRPr="002537E2" w:rsidRDefault="009E47A8" w:rsidP="009E47A8">
      <w:pPr>
        <w:jc w:val="left"/>
        <w:rPr>
          <w:sz w:val="22"/>
          <w:szCs w:val="22"/>
        </w:rPr>
      </w:pPr>
    </w:p>
    <w:p w:rsidR="009F4D0D" w:rsidRPr="002537E2" w:rsidRDefault="009E47A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  <w:u w:val="single"/>
        </w:rPr>
        <w:t>Eliminácia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Približne 40 % dávky sa vylúči v moči a 42 % </w:t>
      </w:r>
      <w:r w:rsidR="00112CF1" w:rsidRPr="002537E2">
        <w:rPr>
          <w:sz w:val="22"/>
          <w:szCs w:val="22"/>
        </w:rPr>
        <w:t>do</w:t>
      </w:r>
      <w:r w:rsidRPr="002537E2">
        <w:rPr>
          <w:sz w:val="22"/>
          <w:szCs w:val="22"/>
        </w:rPr>
        <w:t> stolic</w:t>
      </w:r>
      <w:r w:rsidR="00112CF1" w:rsidRPr="002537E2">
        <w:rPr>
          <w:sz w:val="22"/>
          <w:szCs w:val="22"/>
        </w:rPr>
        <w:t>e</w:t>
      </w:r>
      <w:r w:rsidRPr="002537E2">
        <w:rPr>
          <w:sz w:val="22"/>
          <w:szCs w:val="22"/>
        </w:rPr>
        <w:t xml:space="preserve"> v priebehu 10 dní, a to </w:t>
      </w:r>
      <w:r w:rsidR="00112CF1" w:rsidRPr="002537E2">
        <w:rPr>
          <w:sz w:val="22"/>
          <w:szCs w:val="22"/>
        </w:rPr>
        <w:t xml:space="preserve">prevažne </w:t>
      </w:r>
      <w:r w:rsidRPr="002537E2">
        <w:rPr>
          <w:sz w:val="22"/>
          <w:szCs w:val="22"/>
        </w:rPr>
        <w:t xml:space="preserve">vo forme </w:t>
      </w:r>
      <w:proofErr w:type="spellStart"/>
      <w:r w:rsidRPr="002537E2">
        <w:rPr>
          <w:sz w:val="22"/>
          <w:szCs w:val="22"/>
        </w:rPr>
        <w:t>konjugovaných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Pr="002537E2">
        <w:rPr>
          <w:sz w:val="22"/>
          <w:szCs w:val="22"/>
        </w:rPr>
        <w:t>metabolitov</w:t>
      </w:r>
      <w:proofErr w:type="spellEnd"/>
      <w:r w:rsidRPr="002537E2">
        <w:rPr>
          <w:sz w:val="22"/>
          <w:szCs w:val="22"/>
        </w:rPr>
        <w:t xml:space="preserve">. Približne 27 % dávky sa vylúči </w:t>
      </w:r>
      <w:r w:rsidR="00112CF1" w:rsidRPr="002537E2">
        <w:rPr>
          <w:sz w:val="22"/>
          <w:szCs w:val="22"/>
        </w:rPr>
        <w:t>do</w:t>
      </w:r>
      <w:r w:rsidRPr="002537E2">
        <w:rPr>
          <w:sz w:val="22"/>
          <w:szCs w:val="22"/>
        </w:rPr>
        <w:t xml:space="preserve"> moč</w:t>
      </w:r>
      <w:r w:rsidR="00112CF1" w:rsidRPr="002537E2">
        <w:rPr>
          <w:sz w:val="22"/>
          <w:szCs w:val="22"/>
        </w:rPr>
        <w:t>u</w:t>
      </w:r>
      <w:r w:rsidRPr="002537E2">
        <w:rPr>
          <w:sz w:val="22"/>
          <w:szCs w:val="22"/>
        </w:rPr>
        <w:t xml:space="preserve"> počas prvých 24 hodín. Menej ako 1 % liečiva sa </w:t>
      </w:r>
      <w:r w:rsidR="00112CF1" w:rsidRPr="002537E2">
        <w:rPr>
          <w:sz w:val="22"/>
          <w:szCs w:val="22"/>
        </w:rPr>
        <w:t xml:space="preserve">eliminuje </w:t>
      </w:r>
      <w:r w:rsidRPr="002537E2">
        <w:rPr>
          <w:sz w:val="22"/>
          <w:szCs w:val="22"/>
        </w:rPr>
        <w:t xml:space="preserve">nezmenené v účinnej forme ako </w:t>
      </w: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alebo DL.</w:t>
      </w:r>
    </w:p>
    <w:p w:rsidR="009E47A8" w:rsidRPr="002537E2" w:rsidRDefault="009E47A8" w:rsidP="009E47A8">
      <w:pPr>
        <w:jc w:val="left"/>
        <w:rPr>
          <w:sz w:val="22"/>
          <w:szCs w:val="22"/>
        </w:rPr>
      </w:pPr>
    </w:p>
    <w:p w:rsidR="009E47A8" w:rsidRPr="002537E2" w:rsidRDefault="009E47A8" w:rsidP="009E47A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Priemerný polčas eliminácie u zdravých dospelých jedincov bol 8,4 hodín (rozsah</w:t>
      </w:r>
      <w:r w:rsidR="00E52AFF" w:rsidRPr="002537E2">
        <w:rPr>
          <w:sz w:val="22"/>
          <w:szCs w:val="22"/>
        </w:rPr>
        <w:t xml:space="preserve"> = 3 až 20 hodín) pre </w:t>
      </w:r>
      <w:proofErr w:type="spellStart"/>
      <w:r w:rsidRPr="002537E2">
        <w:rPr>
          <w:sz w:val="22"/>
          <w:szCs w:val="22"/>
        </w:rPr>
        <w:t>loratadín</w:t>
      </w:r>
      <w:proofErr w:type="spellEnd"/>
      <w:r w:rsidRPr="002537E2">
        <w:rPr>
          <w:sz w:val="22"/>
          <w:szCs w:val="22"/>
        </w:rPr>
        <w:t xml:space="preserve"> a 28 hodín (rozsah = 8,8 až 92 hodín) pre jeho hlavný aktívny </w:t>
      </w:r>
      <w:proofErr w:type="spellStart"/>
      <w:r w:rsidRPr="002537E2">
        <w:rPr>
          <w:sz w:val="22"/>
          <w:szCs w:val="22"/>
        </w:rPr>
        <w:t>metabolit</w:t>
      </w:r>
      <w:proofErr w:type="spellEnd"/>
      <w:r w:rsidRPr="002537E2">
        <w:rPr>
          <w:sz w:val="22"/>
          <w:szCs w:val="22"/>
        </w:rPr>
        <w:t>.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E52AFF" w:rsidRPr="002537E2" w:rsidRDefault="00E52AFF" w:rsidP="00E52AFF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Porucha funkcie obličiek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U pacientov s chronick</w:t>
      </w:r>
      <w:r w:rsidR="00B12DB7" w:rsidRPr="002537E2">
        <w:rPr>
          <w:sz w:val="22"/>
          <w:szCs w:val="22"/>
        </w:rPr>
        <w:t>ou</w:t>
      </w:r>
      <w:r w:rsidRPr="002537E2">
        <w:rPr>
          <w:sz w:val="22"/>
          <w:szCs w:val="22"/>
        </w:rPr>
        <w:t xml:space="preserve"> po</w:t>
      </w:r>
      <w:r w:rsidR="00B12DB7" w:rsidRPr="002537E2">
        <w:rPr>
          <w:sz w:val="22"/>
          <w:szCs w:val="22"/>
        </w:rPr>
        <w:t xml:space="preserve">ruchou </w:t>
      </w:r>
      <w:r w:rsidRPr="002537E2">
        <w:rPr>
          <w:sz w:val="22"/>
          <w:szCs w:val="22"/>
        </w:rPr>
        <w:t xml:space="preserve">funkcie obličiek sa </w:t>
      </w:r>
      <w:r w:rsidR="00E52AFF" w:rsidRPr="002537E2">
        <w:rPr>
          <w:sz w:val="22"/>
          <w:szCs w:val="22"/>
        </w:rPr>
        <w:t>plocha pod krivkou (</w:t>
      </w:r>
      <w:r w:rsidRPr="002537E2">
        <w:rPr>
          <w:sz w:val="22"/>
          <w:szCs w:val="22"/>
        </w:rPr>
        <w:t>AUC</w:t>
      </w:r>
      <w:r w:rsidR="00E52AFF" w:rsidRPr="002537E2">
        <w:rPr>
          <w:sz w:val="22"/>
          <w:szCs w:val="22"/>
        </w:rPr>
        <w:t>)</w:t>
      </w:r>
      <w:r w:rsidRPr="002537E2">
        <w:rPr>
          <w:sz w:val="22"/>
          <w:szCs w:val="22"/>
        </w:rPr>
        <w:t xml:space="preserve"> aj maximáln</w:t>
      </w:r>
      <w:r w:rsidR="00112CF1" w:rsidRPr="002537E2">
        <w:rPr>
          <w:sz w:val="22"/>
          <w:szCs w:val="22"/>
        </w:rPr>
        <w:t>e</w:t>
      </w:r>
      <w:r w:rsidRPr="002537E2">
        <w:rPr>
          <w:sz w:val="22"/>
          <w:szCs w:val="22"/>
        </w:rPr>
        <w:t xml:space="preserve"> plazmatick</w:t>
      </w:r>
      <w:r w:rsidR="00112CF1" w:rsidRPr="002537E2">
        <w:rPr>
          <w:sz w:val="22"/>
          <w:szCs w:val="22"/>
        </w:rPr>
        <w:t>é</w:t>
      </w:r>
      <w:r w:rsidRPr="002537E2">
        <w:rPr>
          <w:sz w:val="22"/>
          <w:szCs w:val="22"/>
        </w:rPr>
        <w:t xml:space="preserve"> koncentráci</w:t>
      </w:r>
      <w:r w:rsidR="00112CF1" w:rsidRPr="002537E2">
        <w:rPr>
          <w:sz w:val="22"/>
          <w:szCs w:val="22"/>
        </w:rPr>
        <w:t>e</w:t>
      </w:r>
      <w:r w:rsidRPr="002537E2">
        <w:rPr>
          <w:sz w:val="22"/>
          <w:szCs w:val="22"/>
        </w:rPr>
        <w:t xml:space="preserve"> (</w:t>
      </w:r>
      <w:proofErr w:type="spellStart"/>
      <w:r w:rsidRPr="002537E2">
        <w:rPr>
          <w:sz w:val="22"/>
          <w:szCs w:val="22"/>
        </w:rPr>
        <w:t>C</w:t>
      </w:r>
      <w:r w:rsidRPr="002537E2">
        <w:rPr>
          <w:sz w:val="22"/>
          <w:szCs w:val="22"/>
          <w:vertAlign w:val="subscript"/>
        </w:rPr>
        <w:t>max</w:t>
      </w:r>
      <w:proofErr w:type="spellEnd"/>
      <w:r w:rsidRPr="002537E2">
        <w:rPr>
          <w:sz w:val="22"/>
          <w:szCs w:val="22"/>
        </w:rPr>
        <w:t xml:space="preserve">)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a jeho 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="00E52AFF" w:rsidRPr="002537E2">
        <w:rPr>
          <w:sz w:val="22"/>
          <w:szCs w:val="22"/>
        </w:rPr>
        <w:t>,</w:t>
      </w:r>
      <w:r w:rsidRPr="002537E2">
        <w:rPr>
          <w:sz w:val="22"/>
          <w:szCs w:val="22"/>
        </w:rPr>
        <w:t xml:space="preserve"> </w:t>
      </w:r>
      <w:r w:rsidR="007F3377" w:rsidRPr="002537E2">
        <w:rPr>
          <w:sz w:val="22"/>
          <w:szCs w:val="22"/>
        </w:rPr>
        <w:t>oproti</w:t>
      </w:r>
      <w:r w:rsidRPr="002537E2">
        <w:rPr>
          <w:sz w:val="22"/>
          <w:szCs w:val="22"/>
        </w:rPr>
        <w:t> AUC a maximáln</w:t>
      </w:r>
      <w:r w:rsidR="007F3377" w:rsidRPr="002537E2">
        <w:rPr>
          <w:sz w:val="22"/>
          <w:szCs w:val="22"/>
        </w:rPr>
        <w:t>ym</w:t>
      </w:r>
      <w:r w:rsidRPr="002537E2">
        <w:rPr>
          <w:sz w:val="22"/>
          <w:szCs w:val="22"/>
        </w:rPr>
        <w:t xml:space="preserve"> plazmatick</w:t>
      </w:r>
      <w:r w:rsidR="007F3377" w:rsidRPr="002537E2">
        <w:rPr>
          <w:sz w:val="22"/>
          <w:szCs w:val="22"/>
        </w:rPr>
        <w:t>ým</w:t>
      </w:r>
      <w:r w:rsidRPr="002537E2">
        <w:rPr>
          <w:sz w:val="22"/>
          <w:szCs w:val="22"/>
        </w:rPr>
        <w:t xml:space="preserve"> koncentráci</w:t>
      </w:r>
      <w:r w:rsidR="007F3377" w:rsidRPr="002537E2">
        <w:rPr>
          <w:sz w:val="22"/>
          <w:szCs w:val="22"/>
        </w:rPr>
        <w:t>ám</w:t>
      </w:r>
      <w:r w:rsidRPr="002537E2">
        <w:rPr>
          <w:sz w:val="22"/>
          <w:szCs w:val="22"/>
        </w:rPr>
        <w:t xml:space="preserve"> (</w:t>
      </w:r>
      <w:proofErr w:type="spellStart"/>
      <w:r w:rsidRPr="002537E2">
        <w:rPr>
          <w:sz w:val="22"/>
          <w:szCs w:val="22"/>
        </w:rPr>
        <w:t>C</w:t>
      </w:r>
      <w:r w:rsidRPr="002537E2">
        <w:rPr>
          <w:sz w:val="22"/>
          <w:szCs w:val="22"/>
          <w:vertAlign w:val="subscript"/>
        </w:rPr>
        <w:t>max</w:t>
      </w:r>
      <w:proofErr w:type="spellEnd"/>
      <w:r w:rsidRPr="002537E2">
        <w:rPr>
          <w:sz w:val="22"/>
          <w:szCs w:val="22"/>
        </w:rPr>
        <w:t>) u pacientov s normálnou funkciou obličiek</w:t>
      </w:r>
      <w:r w:rsidR="00E52AFF" w:rsidRPr="002537E2">
        <w:rPr>
          <w:sz w:val="22"/>
          <w:szCs w:val="22"/>
        </w:rPr>
        <w:t>, zvýšili</w:t>
      </w:r>
      <w:r w:rsidRPr="002537E2">
        <w:rPr>
          <w:sz w:val="22"/>
          <w:szCs w:val="22"/>
        </w:rPr>
        <w:t xml:space="preserve">. V porovnaní </w:t>
      </w:r>
      <w:r w:rsidR="00112CF1" w:rsidRPr="002537E2">
        <w:rPr>
          <w:sz w:val="22"/>
          <w:szCs w:val="22"/>
        </w:rPr>
        <w:t>s normálnymi jedincami</w:t>
      </w:r>
      <w:r w:rsidRPr="002537E2">
        <w:rPr>
          <w:sz w:val="22"/>
          <w:szCs w:val="22"/>
        </w:rPr>
        <w:t xml:space="preserve"> sa priemern</w:t>
      </w:r>
      <w:r w:rsidR="00112CF1" w:rsidRPr="002537E2">
        <w:rPr>
          <w:sz w:val="22"/>
          <w:szCs w:val="22"/>
        </w:rPr>
        <w:t>é</w:t>
      </w:r>
      <w:r w:rsidRPr="002537E2">
        <w:rPr>
          <w:sz w:val="22"/>
          <w:szCs w:val="22"/>
        </w:rPr>
        <w:t xml:space="preserve"> polčas</w:t>
      </w:r>
      <w:r w:rsidR="00112CF1" w:rsidRPr="002537E2">
        <w:rPr>
          <w:sz w:val="22"/>
          <w:szCs w:val="22"/>
        </w:rPr>
        <w:t>y</w:t>
      </w:r>
      <w:r w:rsidRPr="002537E2">
        <w:rPr>
          <w:sz w:val="22"/>
          <w:szCs w:val="22"/>
        </w:rPr>
        <w:t xml:space="preserve"> eliminácie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a jeho 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Pr="002537E2">
        <w:rPr>
          <w:sz w:val="22"/>
          <w:szCs w:val="22"/>
        </w:rPr>
        <w:t xml:space="preserve"> významne nelíšili. U </w:t>
      </w:r>
      <w:r w:rsidR="00112CF1" w:rsidRPr="002537E2">
        <w:rPr>
          <w:sz w:val="22"/>
          <w:szCs w:val="22"/>
        </w:rPr>
        <w:t xml:space="preserve">jedincov </w:t>
      </w:r>
      <w:r w:rsidRPr="002537E2">
        <w:rPr>
          <w:sz w:val="22"/>
          <w:szCs w:val="22"/>
        </w:rPr>
        <w:t>s chronick</w:t>
      </w:r>
      <w:r w:rsidR="00B12DB7" w:rsidRPr="002537E2">
        <w:rPr>
          <w:sz w:val="22"/>
          <w:szCs w:val="22"/>
        </w:rPr>
        <w:t>ou</w:t>
      </w:r>
      <w:r w:rsidRPr="002537E2">
        <w:rPr>
          <w:sz w:val="22"/>
          <w:szCs w:val="22"/>
        </w:rPr>
        <w:t xml:space="preserve"> po</w:t>
      </w:r>
      <w:r w:rsidR="00B12DB7" w:rsidRPr="002537E2">
        <w:rPr>
          <w:sz w:val="22"/>
          <w:szCs w:val="22"/>
        </w:rPr>
        <w:t xml:space="preserve">ruchou </w:t>
      </w:r>
      <w:r w:rsidRPr="002537E2">
        <w:rPr>
          <w:sz w:val="22"/>
          <w:szCs w:val="22"/>
        </w:rPr>
        <w:t>funkcie obličiek nemá hemodialýza vplyv na</w:t>
      </w:r>
      <w:r w:rsidR="00112CF1" w:rsidRPr="002537E2">
        <w:rPr>
          <w:sz w:val="22"/>
          <w:szCs w:val="22"/>
        </w:rPr>
        <w:t> </w:t>
      </w:r>
      <w:proofErr w:type="spellStart"/>
      <w:r w:rsidRPr="002537E2">
        <w:rPr>
          <w:sz w:val="22"/>
          <w:szCs w:val="22"/>
        </w:rPr>
        <w:t>farmakokinetiku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a</w:t>
      </w:r>
      <w:r w:rsidR="00112CF1" w:rsidRPr="002537E2">
        <w:rPr>
          <w:sz w:val="22"/>
          <w:szCs w:val="22"/>
        </w:rPr>
        <w:t>ni</w:t>
      </w:r>
      <w:r w:rsidRPr="002537E2">
        <w:rPr>
          <w:sz w:val="22"/>
          <w:szCs w:val="22"/>
        </w:rPr>
        <w:t xml:space="preserve"> jeho 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Pr="002537E2">
        <w:rPr>
          <w:sz w:val="22"/>
          <w:szCs w:val="22"/>
        </w:rPr>
        <w:t>.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E52AFF" w:rsidRPr="002537E2" w:rsidRDefault="00E52AFF" w:rsidP="00E52AFF">
      <w:pPr>
        <w:jc w:val="left"/>
        <w:rPr>
          <w:sz w:val="22"/>
          <w:szCs w:val="22"/>
          <w:u w:val="single"/>
        </w:rPr>
      </w:pPr>
      <w:r w:rsidRPr="002537E2">
        <w:rPr>
          <w:sz w:val="22"/>
          <w:szCs w:val="22"/>
          <w:u w:val="single"/>
        </w:rPr>
        <w:t>Porucha funkcie pečene</w:t>
      </w:r>
    </w:p>
    <w:p w:rsidR="006C137C" w:rsidRPr="002537E2" w:rsidRDefault="006C137C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lastRenderedPageBreak/>
        <w:t>U pacientov s chronickým alkoholovým ochorením pečene boli AUC a maximálne plazmatické koncentrácie (</w:t>
      </w:r>
      <w:proofErr w:type="spellStart"/>
      <w:r w:rsidRPr="002537E2">
        <w:rPr>
          <w:sz w:val="22"/>
          <w:szCs w:val="22"/>
        </w:rPr>
        <w:t>C</w:t>
      </w:r>
      <w:r w:rsidRPr="002537E2">
        <w:rPr>
          <w:sz w:val="22"/>
          <w:szCs w:val="22"/>
          <w:vertAlign w:val="subscript"/>
        </w:rPr>
        <w:t>max</w:t>
      </w:r>
      <w:proofErr w:type="spellEnd"/>
      <w:r w:rsidRPr="002537E2">
        <w:rPr>
          <w:sz w:val="22"/>
          <w:szCs w:val="22"/>
        </w:rPr>
        <w:t xml:space="preserve">)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dvojnásobné, zatiaľ čo </w:t>
      </w:r>
      <w:proofErr w:type="spellStart"/>
      <w:r w:rsidRPr="002537E2">
        <w:rPr>
          <w:sz w:val="22"/>
          <w:szCs w:val="22"/>
        </w:rPr>
        <w:t>farmakokinetický</w:t>
      </w:r>
      <w:proofErr w:type="spellEnd"/>
      <w:r w:rsidRPr="002537E2">
        <w:rPr>
          <w:sz w:val="22"/>
          <w:szCs w:val="22"/>
        </w:rPr>
        <w:t xml:space="preserve"> profil 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Pr="002537E2">
        <w:rPr>
          <w:sz w:val="22"/>
          <w:szCs w:val="22"/>
        </w:rPr>
        <w:t xml:space="preserve"> nebol významne odlišný od </w:t>
      </w:r>
      <w:proofErr w:type="spellStart"/>
      <w:r w:rsidRPr="002537E2">
        <w:rPr>
          <w:sz w:val="22"/>
          <w:szCs w:val="22"/>
        </w:rPr>
        <w:t>farmakokinetického</w:t>
      </w:r>
      <w:proofErr w:type="spellEnd"/>
      <w:r w:rsidRPr="002537E2">
        <w:rPr>
          <w:sz w:val="22"/>
          <w:szCs w:val="22"/>
        </w:rPr>
        <w:t xml:space="preserve"> profilu u pacientov s normálnou funkciou pečene. Polčas eliminácie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bol 24 hodín, jeho aktívneho </w:t>
      </w:r>
      <w:proofErr w:type="spellStart"/>
      <w:r w:rsidRPr="002537E2">
        <w:rPr>
          <w:sz w:val="22"/>
          <w:szCs w:val="22"/>
        </w:rPr>
        <w:t>metab</w:t>
      </w:r>
      <w:r w:rsidR="007F3377" w:rsidRPr="002537E2">
        <w:rPr>
          <w:sz w:val="22"/>
          <w:szCs w:val="22"/>
        </w:rPr>
        <w:t>olitu</w:t>
      </w:r>
      <w:proofErr w:type="spellEnd"/>
      <w:r w:rsidR="007F3377" w:rsidRPr="002537E2">
        <w:rPr>
          <w:sz w:val="22"/>
          <w:szCs w:val="22"/>
        </w:rPr>
        <w:t xml:space="preserve"> 37 hodín a zvyšoval sa so </w:t>
      </w:r>
      <w:r w:rsidRPr="002537E2">
        <w:rPr>
          <w:sz w:val="22"/>
          <w:szCs w:val="22"/>
        </w:rPr>
        <w:t>vzrastajúcou závažnosťou ochorenia pečene.</w:t>
      </w:r>
    </w:p>
    <w:p w:rsidR="00E52AFF" w:rsidRPr="002537E2" w:rsidRDefault="00E52AFF" w:rsidP="00E52AFF">
      <w:pPr>
        <w:jc w:val="left"/>
        <w:rPr>
          <w:sz w:val="22"/>
          <w:szCs w:val="22"/>
        </w:rPr>
      </w:pPr>
    </w:p>
    <w:p w:rsidR="00E52AFF" w:rsidRPr="002537E2" w:rsidRDefault="00E52AFF" w:rsidP="00E52AFF">
      <w:pPr>
        <w:jc w:val="left"/>
        <w:rPr>
          <w:sz w:val="22"/>
          <w:szCs w:val="22"/>
        </w:rPr>
      </w:pPr>
      <w:r w:rsidRPr="002537E2">
        <w:rPr>
          <w:sz w:val="22"/>
          <w:szCs w:val="22"/>
          <w:u w:val="single"/>
        </w:rPr>
        <w:t>Staršie osoby</w:t>
      </w:r>
    </w:p>
    <w:p w:rsidR="00E52AFF" w:rsidRPr="002537E2" w:rsidRDefault="00E52AFF" w:rsidP="00E52AFF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Farmakokinetický</w:t>
      </w:r>
      <w:proofErr w:type="spellEnd"/>
      <w:r w:rsidRPr="002537E2">
        <w:rPr>
          <w:sz w:val="22"/>
          <w:szCs w:val="22"/>
        </w:rPr>
        <w:t xml:space="preserve"> profil </w:t>
      </w:r>
      <w:proofErr w:type="spellStart"/>
      <w:r w:rsidRPr="002537E2">
        <w:rPr>
          <w:sz w:val="22"/>
          <w:szCs w:val="22"/>
        </w:rPr>
        <w:t>loratadínu</w:t>
      </w:r>
      <w:proofErr w:type="spellEnd"/>
      <w:r w:rsidRPr="002537E2">
        <w:rPr>
          <w:sz w:val="22"/>
          <w:szCs w:val="22"/>
        </w:rPr>
        <w:t xml:space="preserve"> a jeho aktívneho </w:t>
      </w:r>
      <w:proofErr w:type="spellStart"/>
      <w:r w:rsidRPr="002537E2">
        <w:rPr>
          <w:sz w:val="22"/>
          <w:szCs w:val="22"/>
        </w:rPr>
        <w:t>metabolitu</w:t>
      </w:r>
      <w:proofErr w:type="spellEnd"/>
      <w:r w:rsidRPr="002537E2">
        <w:rPr>
          <w:sz w:val="22"/>
          <w:szCs w:val="22"/>
        </w:rPr>
        <w:t xml:space="preserve"> je porovnateľný u zdravých dospelých dobrovoľníkov a zdravých dobrovoľníkov vyššieho veku. 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5.3</w:t>
      </w:r>
      <w:r w:rsidR="00067618" w:rsidRPr="002537E2">
        <w:rPr>
          <w:szCs w:val="22"/>
        </w:rPr>
        <w:tab/>
        <w:t>Predklinické údaje o bezpečnosti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9F4D0D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Predklinické údaje získané na </w:t>
      </w:r>
      <w:r w:rsidRPr="002C4CFE">
        <w:rPr>
          <w:sz w:val="22"/>
          <w:szCs w:val="22"/>
        </w:rPr>
        <w:t xml:space="preserve">základe </w:t>
      </w:r>
      <w:r w:rsidR="00005BDF" w:rsidRPr="002C4CFE">
        <w:rPr>
          <w:sz w:val="22"/>
          <w:szCs w:val="22"/>
        </w:rPr>
        <w:t>štandardných</w:t>
      </w:r>
      <w:r w:rsidR="00005BDF" w:rsidRPr="00005BDF">
        <w:rPr>
          <w:sz w:val="22"/>
          <w:szCs w:val="22"/>
        </w:rPr>
        <w:t xml:space="preserve"> </w:t>
      </w:r>
      <w:r w:rsidRPr="002537E2">
        <w:rPr>
          <w:sz w:val="22"/>
          <w:szCs w:val="22"/>
        </w:rPr>
        <w:t xml:space="preserve">farmakologických štúdií bezpečnosti, farmakológie, toxicity po opakovanom podávaní, </w:t>
      </w:r>
      <w:proofErr w:type="spellStart"/>
      <w:r w:rsidRPr="002537E2">
        <w:rPr>
          <w:sz w:val="22"/>
          <w:szCs w:val="22"/>
        </w:rPr>
        <w:t>genotoxicity</w:t>
      </w:r>
      <w:proofErr w:type="spellEnd"/>
      <w:r w:rsidR="00002B4E" w:rsidRPr="002537E2">
        <w:rPr>
          <w:sz w:val="22"/>
          <w:szCs w:val="22"/>
        </w:rPr>
        <w:t xml:space="preserve"> a</w:t>
      </w:r>
      <w:r w:rsidRPr="005E1306">
        <w:rPr>
          <w:sz w:val="22"/>
          <w:szCs w:val="22"/>
        </w:rPr>
        <w:t xml:space="preserve"> karcinogénneho potenciálu neodhalili žiadne osobitné riziko pre ľudí.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</w:p>
    <w:p w:rsidR="009F4D0D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V štúdiách reprodukčnej toxicity sa nepozorovali </w:t>
      </w:r>
      <w:proofErr w:type="spellStart"/>
      <w:r w:rsidRPr="002537E2">
        <w:rPr>
          <w:sz w:val="22"/>
          <w:szCs w:val="22"/>
        </w:rPr>
        <w:t>teratogénne</w:t>
      </w:r>
      <w:proofErr w:type="spellEnd"/>
      <w:r w:rsidRPr="002537E2">
        <w:rPr>
          <w:sz w:val="22"/>
          <w:szCs w:val="22"/>
        </w:rPr>
        <w:t xml:space="preserve"> účinky. U</w:t>
      </w:r>
      <w:r w:rsidR="00002B4E" w:rsidRPr="002537E2">
        <w:rPr>
          <w:sz w:val="22"/>
          <w:szCs w:val="22"/>
        </w:rPr>
        <w:t> </w:t>
      </w:r>
      <w:r w:rsidRPr="002537E2">
        <w:rPr>
          <w:sz w:val="22"/>
          <w:szCs w:val="22"/>
        </w:rPr>
        <w:t>potkanov sa však pri</w:t>
      </w:r>
      <w:r w:rsidR="007F3377" w:rsidRPr="002537E2">
        <w:rPr>
          <w:sz w:val="22"/>
          <w:szCs w:val="22"/>
        </w:rPr>
        <w:t> </w:t>
      </w:r>
      <w:r w:rsidRPr="002537E2">
        <w:rPr>
          <w:sz w:val="22"/>
          <w:szCs w:val="22"/>
        </w:rPr>
        <w:t>plazmatických hladinách (AUC) 10-krát vyšších, ako sú hladiny</w:t>
      </w:r>
      <w:r w:rsidR="007F3377" w:rsidRPr="002537E2">
        <w:rPr>
          <w:sz w:val="22"/>
          <w:szCs w:val="22"/>
        </w:rPr>
        <w:t>, ktoré sa</w:t>
      </w:r>
      <w:r w:rsidRPr="002537E2">
        <w:rPr>
          <w:sz w:val="22"/>
          <w:szCs w:val="22"/>
        </w:rPr>
        <w:t xml:space="preserve"> dosiahnu po</w:t>
      </w:r>
      <w:r w:rsidR="007F3377" w:rsidRPr="002537E2">
        <w:rPr>
          <w:sz w:val="22"/>
          <w:szCs w:val="22"/>
        </w:rPr>
        <w:t> </w:t>
      </w:r>
      <w:r w:rsidRPr="002537E2">
        <w:rPr>
          <w:sz w:val="22"/>
          <w:szCs w:val="22"/>
        </w:rPr>
        <w:t>klinických dávk</w:t>
      </w:r>
      <w:r w:rsidR="007F3377" w:rsidRPr="002537E2">
        <w:rPr>
          <w:sz w:val="22"/>
          <w:szCs w:val="22"/>
        </w:rPr>
        <w:t>ach,</w:t>
      </w:r>
      <w:r w:rsidR="007F3377" w:rsidRPr="002C4CFE">
        <w:rPr>
          <w:sz w:val="22"/>
          <w:szCs w:val="22"/>
        </w:rPr>
        <w:t xml:space="preserve"> </w:t>
      </w:r>
      <w:r w:rsidR="007F3377" w:rsidRPr="002537E2">
        <w:rPr>
          <w:sz w:val="22"/>
          <w:szCs w:val="22"/>
        </w:rPr>
        <w:t>pozorovalo predĺženie pôrodu a znížená životaschopnosť potomstva</w:t>
      </w:r>
      <w:r w:rsidRPr="002537E2">
        <w:rPr>
          <w:sz w:val="22"/>
          <w:szCs w:val="22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tabs>
          <w:tab w:val="left" w:pos="567"/>
        </w:tabs>
        <w:jc w:val="left"/>
        <w:rPr>
          <w:b/>
          <w:sz w:val="22"/>
          <w:szCs w:val="22"/>
        </w:rPr>
      </w:pPr>
      <w:r w:rsidRPr="002537E2">
        <w:rPr>
          <w:b/>
          <w:sz w:val="22"/>
          <w:szCs w:val="22"/>
        </w:rPr>
        <w:t>6.</w:t>
      </w:r>
      <w:r w:rsidRPr="002537E2">
        <w:rPr>
          <w:b/>
          <w:sz w:val="22"/>
          <w:szCs w:val="22"/>
        </w:rPr>
        <w:tab/>
        <w:t>FARMACEUTICKÉ  INFORMÁCIE</w:t>
      </w:r>
    </w:p>
    <w:p w:rsidR="00640C7F" w:rsidRPr="002537E2" w:rsidRDefault="00640C7F" w:rsidP="00355418">
      <w:pPr>
        <w:jc w:val="left"/>
        <w:rPr>
          <w:b/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6.1</w:t>
      </w:r>
      <w:r w:rsidR="00067618" w:rsidRPr="002537E2">
        <w:rPr>
          <w:szCs w:val="22"/>
        </w:rPr>
        <w:tab/>
        <w:t>Zoznam pomocných látok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6C137C" w:rsidRPr="002537E2" w:rsidRDefault="006C137C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k</w:t>
      </w:r>
      <w:r w:rsidR="009F4D0D" w:rsidRPr="002537E2">
        <w:rPr>
          <w:sz w:val="22"/>
          <w:szCs w:val="22"/>
        </w:rPr>
        <w:t>oloidný bezvodný oxid kremičitý</w:t>
      </w:r>
    </w:p>
    <w:p w:rsidR="006C137C" w:rsidRPr="002537E2" w:rsidRDefault="009F4D0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magnéziumstearát</w:t>
      </w:r>
      <w:proofErr w:type="spellEnd"/>
    </w:p>
    <w:p w:rsidR="006C137C" w:rsidRPr="002537E2" w:rsidRDefault="009F4D0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hydrolyzát</w:t>
      </w:r>
      <w:proofErr w:type="spellEnd"/>
      <w:r w:rsidRPr="002537E2">
        <w:rPr>
          <w:sz w:val="22"/>
          <w:szCs w:val="22"/>
        </w:rPr>
        <w:t xml:space="preserve"> škrobu</w:t>
      </w:r>
    </w:p>
    <w:p w:rsidR="006C137C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mikrokryštalická celulóza</w:t>
      </w:r>
    </w:p>
    <w:p w:rsidR="009F4D0D" w:rsidRPr="002537E2" w:rsidRDefault="009F4D0D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monohydrát</w:t>
      </w:r>
      <w:proofErr w:type="spellEnd"/>
      <w:r w:rsidRPr="002537E2">
        <w:rPr>
          <w:sz w:val="22"/>
          <w:szCs w:val="22"/>
        </w:rPr>
        <w:t xml:space="preserve"> laktózy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6.2</w:t>
      </w:r>
      <w:r w:rsidR="00067618" w:rsidRPr="002537E2">
        <w:rPr>
          <w:szCs w:val="22"/>
        </w:rPr>
        <w:tab/>
        <w:t>Inkompatibility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F685F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Neaplikovateľné</w:t>
      </w:r>
      <w:r w:rsidR="00067618" w:rsidRPr="002537E2">
        <w:rPr>
          <w:sz w:val="22"/>
          <w:szCs w:val="22"/>
        </w:rPr>
        <w:t>.</w:t>
      </w: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6.3</w:t>
      </w:r>
      <w:r w:rsidR="00067618" w:rsidRPr="002537E2">
        <w:rPr>
          <w:szCs w:val="22"/>
        </w:rPr>
        <w:tab/>
        <w:t>Čas použiteľnosti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F4487A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5 rokov</w:t>
      </w:r>
      <w:r w:rsidR="00067618" w:rsidRPr="002537E2">
        <w:rPr>
          <w:sz w:val="22"/>
          <w:szCs w:val="22"/>
        </w:rPr>
        <w:t>.</w:t>
      </w:r>
    </w:p>
    <w:p w:rsidR="00355418" w:rsidRPr="002537E2" w:rsidRDefault="003554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6.4</w:t>
      </w:r>
      <w:r w:rsidR="00067618" w:rsidRPr="002537E2">
        <w:rPr>
          <w:szCs w:val="22"/>
        </w:rPr>
        <w:tab/>
      </w:r>
      <w:r w:rsidR="00D55737" w:rsidRPr="002537E2">
        <w:rPr>
          <w:szCs w:val="22"/>
        </w:rPr>
        <w:t>Špeciálne u</w:t>
      </w:r>
      <w:r w:rsidR="00067618" w:rsidRPr="002537E2">
        <w:rPr>
          <w:szCs w:val="22"/>
        </w:rPr>
        <w:t xml:space="preserve">pozornenia na </w:t>
      </w:r>
      <w:r w:rsidR="00D55737" w:rsidRPr="002537E2">
        <w:rPr>
          <w:szCs w:val="22"/>
        </w:rPr>
        <w:t>uchovávanie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5E1306" w:rsidRDefault="006575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Uchovávajte</w:t>
      </w:r>
      <w:r w:rsidR="00067618" w:rsidRPr="002537E2">
        <w:rPr>
          <w:sz w:val="22"/>
          <w:szCs w:val="22"/>
        </w:rPr>
        <w:t xml:space="preserve"> pri teplote do 25</w:t>
      </w:r>
      <w:r w:rsidR="00002B4E" w:rsidRPr="002537E2">
        <w:rPr>
          <w:sz w:val="22"/>
          <w:szCs w:val="22"/>
        </w:rPr>
        <w:t> </w:t>
      </w:r>
      <w:r w:rsidR="008F48A1" w:rsidRPr="002537E2">
        <w:rPr>
          <w:sz w:val="22"/>
          <w:szCs w:val="22"/>
        </w:rPr>
        <w:t>°</w:t>
      </w:r>
      <w:r w:rsidR="00067618" w:rsidRPr="002537E2">
        <w:rPr>
          <w:sz w:val="22"/>
          <w:szCs w:val="22"/>
        </w:rPr>
        <w:t>C</w:t>
      </w:r>
      <w:r w:rsidRPr="002537E2">
        <w:rPr>
          <w:sz w:val="22"/>
          <w:szCs w:val="22"/>
        </w:rPr>
        <w:t>.</w:t>
      </w: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t>6.5</w:t>
      </w:r>
      <w:r w:rsidR="00067618" w:rsidRPr="002537E2">
        <w:rPr>
          <w:szCs w:val="22"/>
        </w:rPr>
        <w:tab/>
      </w:r>
      <w:r w:rsidR="00D55737" w:rsidRPr="002537E2">
        <w:rPr>
          <w:szCs w:val="22"/>
        </w:rPr>
        <w:t>Druh obalu a veľkosť balenia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Vo</w:t>
      </w:r>
      <w:r w:rsidR="00657518" w:rsidRPr="002537E2">
        <w:rPr>
          <w:sz w:val="22"/>
          <w:szCs w:val="22"/>
        </w:rPr>
        <w:t>nkajší obal: papierová škatuľka</w:t>
      </w:r>
      <w:r w:rsidRPr="002537E2">
        <w:rPr>
          <w:sz w:val="22"/>
          <w:szCs w:val="22"/>
        </w:rPr>
        <w:t>, pís</w:t>
      </w:r>
      <w:r w:rsidR="00657518" w:rsidRPr="002537E2">
        <w:rPr>
          <w:sz w:val="22"/>
          <w:szCs w:val="22"/>
        </w:rPr>
        <w:t>omná informácia pre používateľ</w:t>
      </w:r>
      <w:r w:rsidR="009F4D0D" w:rsidRPr="002537E2">
        <w:rPr>
          <w:sz w:val="22"/>
          <w:szCs w:val="22"/>
        </w:rPr>
        <w:t>a</w:t>
      </w:r>
      <w:r w:rsidR="00657518" w:rsidRPr="002537E2">
        <w:rPr>
          <w:sz w:val="22"/>
          <w:szCs w:val="22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Vnútorný obal: PVC/</w:t>
      </w:r>
      <w:proofErr w:type="spellStart"/>
      <w:r w:rsidRPr="002537E2">
        <w:rPr>
          <w:sz w:val="22"/>
          <w:szCs w:val="22"/>
        </w:rPr>
        <w:t>PVdC</w:t>
      </w:r>
      <w:proofErr w:type="spellEnd"/>
      <w:r w:rsidRPr="002537E2">
        <w:rPr>
          <w:sz w:val="22"/>
          <w:szCs w:val="22"/>
        </w:rPr>
        <w:t>/</w:t>
      </w:r>
      <w:proofErr w:type="spellStart"/>
      <w:r w:rsidRPr="002537E2">
        <w:rPr>
          <w:sz w:val="22"/>
          <w:szCs w:val="22"/>
        </w:rPr>
        <w:t>Al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Pr="002537E2">
        <w:rPr>
          <w:sz w:val="22"/>
          <w:szCs w:val="22"/>
        </w:rPr>
        <w:t>blister</w:t>
      </w:r>
      <w:proofErr w:type="spellEnd"/>
      <w:r w:rsidRPr="002537E2">
        <w:rPr>
          <w:sz w:val="22"/>
          <w:szCs w:val="22"/>
        </w:rPr>
        <w:t>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CA0CC8" w:rsidP="00355418">
      <w:pPr>
        <w:tabs>
          <w:tab w:val="left" w:pos="1701"/>
        </w:tabs>
        <w:jc w:val="left"/>
        <w:rPr>
          <w:sz w:val="22"/>
          <w:szCs w:val="22"/>
        </w:rPr>
      </w:pPr>
      <w:r w:rsidRPr="002537E2">
        <w:rPr>
          <w:sz w:val="22"/>
          <w:szCs w:val="22"/>
        </w:rPr>
        <w:t>Veľkosť balenia:</w:t>
      </w:r>
      <w:r w:rsidRPr="002537E2">
        <w:rPr>
          <w:sz w:val="22"/>
          <w:szCs w:val="22"/>
        </w:rPr>
        <w:tab/>
      </w:r>
      <w:r w:rsidR="00067618" w:rsidRPr="002537E2">
        <w:rPr>
          <w:sz w:val="22"/>
          <w:szCs w:val="22"/>
        </w:rPr>
        <w:t>5 x 10 mg</w:t>
      </w:r>
      <w:r w:rsidR="009F4D0D" w:rsidRPr="002537E2">
        <w:rPr>
          <w:sz w:val="22"/>
          <w:szCs w:val="22"/>
        </w:rPr>
        <w:t xml:space="preserve"> - výdaj lieku nie je viazaný na lekársky predpis</w:t>
      </w:r>
    </w:p>
    <w:p w:rsidR="00067618" w:rsidRPr="002537E2" w:rsidRDefault="00067618" w:rsidP="00355418">
      <w:pPr>
        <w:tabs>
          <w:tab w:val="left" w:pos="1701"/>
        </w:tabs>
        <w:ind w:firstLine="1701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10 x 10</w:t>
      </w:r>
      <w:r w:rsidR="00657518" w:rsidRPr="002537E2">
        <w:rPr>
          <w:sz w:val="22"/>
          <w:szCs w:val="22"/>
        </w:rPr>
        <w:t xml:space="preserve"> mg</w:t>
      </w:r>
      <w:r w:rsidR="009F4D0D" w:rsidRPr="002537E2">
        <w:rPr>
          <w:sz w:val="22"/>
          <w:szCs w:val="22"/>
        </w:rPr>
        <w:t xml:space="preserve"> - výdaj lieku je viazaný na lekársky predpis</w:t>
      </w:r>
    </w:p>
    <w:p w:rsidR="00067618" w:rsidRPr="002537E2" w:rsidRDefault="00067618" w:rsidP="00355418">
      <w:pPr>
        <w:tabs>
          <w:tab w:val="left" w:pos="1701"/>
        </w:tabs>
        <w:ind w:left="720" w:firstLine="981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30 x 10</w:t>
      </w:r>
      <w:r w:rsidR="00657518" w:rsidRPr="002537E2">
        <w:rPr>
          <w:sz w:val="22"/>
          <w:szCs w:val="22"/>
        </w:rPr>
        <w:t xml:space="preserve"> </w:t>
      </w:r>
      <w:r w:rsidR="00CA0CC8" w:rsidRPr="002537E2">
        <w:rPr>
          <w:sz w:val="22"/>
          <w:szCs w:val="22"/>
        </w:rPr>
        <w:t>mg</w:t>
      </w:r>
      <w:r w:rsidR="009F4D0D" w:rsidRPr="002537E2">
        <w:rPr>
          <w:sz w:val="22"/>
          <w:szCs w:val="22"/>
        </w:rPr>
        <w:t xml:space="preserve"> - výdaj lieku je viazaný na lekársky predpis</w:t>
      </w:r>
    </w:p>
    <w:p w:rsidR="009F4D0D" w:rsidRPr="002537E2" w:rsidRDefault="009F4D0D" w:rsidP="00355418">
      <w:pPr>
        <w:ind w:left="720" w:firstLine="720"/>
        <w:jc w:val="left"/>
        <w:rPr>
          <w:sz w:val="22"/>
          <w:szCs w:val="22"/>
        </w:rPr>
      </w:pPr>
    </w:p>
    <w:p w:rsidR="009F4D0D" w:rsidRPr="002537E2" w:rsidRDefault="009F4D0D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Na trh nemusia byť uvedené všetky veľkosti balenia.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pStyle w:val="Nadpis2"/>
        <w:tabs>
          <w:tab w:val="left" w:pos="567"/>
        </w:tabs>
        <w:spacing w:before="0" w:after="0"/>
        <w:jc w:val="left"/>
        <w:rPr>
          <w:szCs w:val="22"/>
        </w:rPr>
      </w:pPr>
      <w:r w:rsidRPr="002537E2">
        <w:rPr>
          <w:szCs w:val="22"/>
        </w:rPr>
        <w:lastRenderedPageBreak/>
        <w:t>6.6</w:t>
      </w:r>
      <w:r w:rsidR="00067618" w:rsidRPr="002537E2">
        <w:rPr>
          <w:szCs w:val="22"/>
        </w:rPr>
        <w:tab/>
      </w:r>
      <w:r w:rsidR="007F3377" w:rsidRPr="002537E2">
        <w:rPr>
          <w:szCs w:val="22"/>
        </w:rPr>
        <w:t>Špeciálne opatrenia na likvidáciu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Pozri </w:t>
      </w:r>
      <w:r w:rsidR="009F4D0D" w:rsidRPr="002537E2">
        <w:rPr>
          <w:sz w:val="22"/>
          <w:szCs w:val="22"/>
        </w:rPr>
        <w:t xml:space="preserve">časť </w:t>
      </w:r>
      <w:r w:rsidRPr="002537E2">
        <w:rPr>
          <w:sz w:val="22"/>
          <w:szCs w:val="22"/>
        </w:rPr>
        <w:t>6.4.</w:t>
      </w:r>
    </w:p>
    <w:p w:rsidR="00C65C50" w:rsidRPr="002537E2" w:rsidRDefault="006F685F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Všetok nepoužitý liek alebo odpad vzniknutý z lieku sa má zlikvidovať v súlade s národnými požiadavkami.</w:t>
      </w:r>
    </w:p>
    <w:p w:rsidR="006F685F" w:rsidRPr="002537E2" w:rsidRDefault="006F685F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pStyle w:val="Nadpis1"/>
        <w:tabs>
          <w:tab w:val="left" w:pos="567"/>
        </w:tabs>
        <w:spacing w:before="0" w:after="0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7.</w:t>
      </w:r>
      <w:r w:rsidRPr="002537E2">
        <w:rPr>
          <w:sz w:val="22"/>
          <w:szCs w:val="22"/>
        </w:rPr>
        <w:tab/>
        <w:t>DRŽITEĽ ROZHODNUTIA O REGISTRÁCII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7C4F69" w:rsidP="00355418">
      <w:pPr>
        <w:jc w:val="left"/>
        <w:rPr>
          <w:sz w:val="22"/>
          <w:szCs w:val="22"/>
        </w:rPr>
      </w:pPr>
      <w:proofErr w:type="spellStart"/>
      <w:r w:rsidRPr="002537E2">
        <w:rPr>
          <w:sz w:val="22"/>
          <w:szCs w:val="22"/>
        </w:rPr>
        <w:t>Egis</w:t>
      </w:r>
      <w:proofErr w:type="spellEnd"/>
      <w:r w:rsidRPr="002537E2">
        <w:rPr>
          <w:sz w:val="22"/>
          <w:szCs w:val="22"/>
        </w:rPr>
        <w:t xml:space="preserve"> </w:t>
      </w:r>
      <w:proofErr w:type="spellStart"/>
      <w:r w:rsidR="00067618" w:rsidRPr="002537E2">
        <w:rPr>
          <w:sz w:val="22"/>
          <w:szCs w:val="22"/>
        </w:rPr>
        <w:t>Pharmaceuticals</w:t>
      </w:r>
      <w:proofErr w:type="spellEnd"/>
      <w:r w:rsidR="00067618" w:rsidRPr="002537E2">
        <w:rPr>
          <w:sz w:val="22"/>
          <w:szCs w:val="22"/>
        </w:rPr>
        <w:t xml:space="preserve"> PLC</w:t>
      </w:r>
    </w:p>
    <w:p w:rsidR="00067618" w:rsidRPr="005E1306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1106 Budapešť, </w:t>
      </w:r>
      <w:proofErr w:type="spellStart"/>
      <w:r w:rsidRPr="002C4CFE">
        <w:rPr>
          <w:sz w:val="22"/>
          <w:szCs w:val="22"/>
        </w:rPr>
        <w:t>Keresztúri</w:t>
      </w:r>
      <w:proofErr w:type="spellEnd"/>
      <w:r w:rsidRPr="002C4CFE">
        <w:rPr>
          <w:sz w:val="22"/>
          <w:szCs w:val="22"/>
        </w:rPr>
        <w:t xml:space="preserve"> </w:t>
      </w:r>
      <w:proofErr w:type="spellStart"/>
      <w:r w:rsidR="005E1306" w:rsidRPr="002C4CFE">
        <w:rPr>
          <w:sz w:val="22"/>
          <w:szCs w:val="22"/>
        </w:rPr>
        <w:t>út</w:t>
      </w:r>
      <w:proofErr w:type="spellEnd"/>
      <w:r w:rsidRPr="002C4CFE">
        <w:rPr>
          <w:sz w:val="22"/>
          <w:szCs w:val="22"/>
        </w:rPr>
        <w:t xml:space="preserve"> 30</w:t>
      </w:r>
      <w:r w:rsidRPr="005E1306">
        <w:rPr>
          <w:sz w:val="22"/>
          <w:szCs w:val="22"/>
        </w:rPr>
        <w:t>-38.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M</w:t>
      </w:r>
      <w:r w:rsidR="00355418" w:rsidRPr="002537E2">
        <w:rPr>
          <w:sz w:val="22"/>
          <w:szCs w:val="22"/>
        </w:rPr>
        <w:t>aďarsko</w:t>
      </w:r>
    </w:p>
    <w:p w:rsidR="00C65C50" w:rsidRPr="002537E2" w:rsidRDefault="00C65C50" w:rsidP="00355418">
      <w:pPr>
        <w:jc w:val="left"/>
        <w:rPr>
          <w:sz w:val="22"/>
          <w:szCs w:val="22"/>
        </w:rPr>
      </w:pP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pStyle w:val="Nadpis1"/>
        <w:tabs>
          <w:tab w:val="left" w:pos="567"/>
        </w:tabs>
        <w:spacing w:before="0" w:after="0"/>
        <w:jc w:val="left"/>
        <w:rPr>
          <w:sz w:val="22"/>
          <w:szCs w:val="22"/>
        </w:rPr>
      </w:pPr>
      <w:r w:rsidRPr="002537E2">
        <w:rPr>
          <w:sz w:val="22"/>
          <w:szCs w:val="22"/>
        </w:rPr>
        <w:t>8.</w:t>
      </w:r>
      <w:r w:rsidRPr="002537E2">
        <w:rPr>
          <w:sz w:val="22"/>
          <w:szCs w:val="22"/>
        </w:rPr>
        <w:tab/>
        <w:t>REGISTRAČNÉ ČÍSLO</w:t>
      </w: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657518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>24/0350/01-S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67618" w:rsidRPr="002537E2" w:rsidRDefault="00640C7F" w:rsidP="00355418">
      <w:pPr>
        <w:tabs>
          <w:tab w:val="left" w:pos="567"/>
        </w:tabs>
        <w:jc w:val="left"/>
        <w:rPr>
          <w:b/>
          <w:sz w:val="22"/>
          <w:szCs w:val="22"/>
        </w:rPr>
      </w:pPr>
      <w:r w:rsidRPr="002537E2">
        <w:rPr>
          <w:b/>
          <w:sz w:val="22"/>
          <w:szCs w:val="22"/>
        </w:rPr>
        <w:t>9.</w:t>
      </w:r>
      <w:r w:rsidRPr="002537E2">
        <w:rPr>
          <w:b/>
          <w:sz w:val="22"/>
          <w:szCs w:val="22"/>
        </w:rPr>
        <w:tab/>
      </w:r>
      <w:r w:rsidR="00067618" w:rsidRPr="002537E2">
        <w:rPr>
          <w:b/>
          <w:sz w:val="22"/>
          <w:szCs w:val="22"/>
        </w:rPr>
        <w:t xml:space="preserve">DÁTUM </w:t>
      </w:r>
      <w:r w:rsidR="00D55737" w:rsidRPr="002537E2">
        <w:rPr>
          <w:b/>
          <w:sz w:val="22"/>
          <w:szCs w:val="22"/>
        </w:rPr>
        <w:t xml:space="preserve">PRVEJ </w:t>
      </w:r>
      <w:r w:rsidR="00067618" w:rsidRPr="002537E2">
        <w:rPr>
          <w:b/>
          <w:sz w:val="22"/>
          <w:szCs w:val="22"/>
        </w:rPr>
        <w:t>REGISTRÁCIE</w:t>
      </w:r>
      <w:r w:rsidR="00657518" w:rsidRPr="002537E2">
        <w:rPr>
          <w:b/>
          <w:sz w:val="22"/>
          <w:szCs w:val="22"/>
        </w:rPr>
        <w:t>/PREDĹŽENIA REGISTRÁCIE</w:t>
      </w:r>
    </w:p>
    <w:p w:rsidR="00640C7F" w:rsidRPr="002537E2" w:rsidRDefault="00640C7F" w:rsidP="00355418">
      <w:pPr>
        <w:jc w:val="left"/>
        <w:rPr>
          <w:sz w:val="22"/>
          <w:szCs w:val="22"/>
        </w:rPr>
      </w:pPr>
    </w:p>
    <w:p w:rsidR="00067618" w:rsidRPr="002537E2" w:rsidRDefault="00C65C50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Dátum prvej registrácie: </w:t>
      </w:r>
      <w:r w:rsidR="00657518" w:rsidRPr="002537E2">
        <w:rPr>
          <w:sz w:val="22"/>
          <w:szCs w:val="22"/>
        </w:rPr>
        <w:t>29.</w:t>
      </w:r>
      <w:r w:rsidR="006F685F" w:rsidRPr="002537E2">
        <w:rPr>
          <w:sz w:val="22"/>
          <w:szCs w:val="22"/>
        </w:rPr>
        <w:t xml:space="preserve"> októbra </w:t>
      </w:r>
      <w:r w:rsidR="00657518" w:rsidRPr="002537E2">
        <w:rPr>
          <w:sz w:val="22"/>
          <w:szCs w:val="22"/>
        </w:rPr>
        <w:t>2001</w:t>
      </w:r>
    </w:p>
    <w:p w:rsidR="00C65C50" w:rsidRPr="002537E2" w:rsidRDefault="00C65C50" w:rsidP="00355418">
      <w:pPr>
        <w:jc w:val="left"/>
        <w:rPr>
          <w:sz w:val="22"/>
          <w:szCs w:val="22"/>
        </w:rPr>
      </w:pPr>
      <w:r w:rsidRPr="002537E2">
        <w:rPr>
          <w:sz w:val="22"/>
          <w:szCs w:val="22"/>
        </w:rPr>
        <w:t xml:space="preserve">Dátum </w:t>
      </w:r>
      <w:r w:rsidR="007F3377" w:rsidRPr="002537E2">
        <w:rPr>
          <w:sz w:val="22"/>
          <w:szCs w:val="22"/>
        </w:rPr>
        <w:t xml:space="preserve">posledného </w:t>
      </w:r>
      <w:r w:rsidRPr="002537E2">
        <w:rPr>
          <w:sz w:val="22"/>
          <w:szCs w:val="22"/>
        </w:rPr>
        <w:t>predĺženia registrácie: 17.</w:t>
      </w:r>
      <w:r w:rsidR="006F685F" w:rsidRPr="002537E2">
        <w:rPr>
          <w:sz w:val="22"/>
          <w:szCs w:val="22"/>
        </w:rPr>
        <w:t xml:space="preserve"> júna </w:t>
      </w:r>
      <w:r w:rsidRPr="002537E2">
        <w:rPr>
          <w:sz w:val="22"/>
          <w:szCs w:val="22"/>
        </w:rPr>
        <w:t>2008</w:t>
      </w:r>
    </w:p>
    <w:p w:rsidR="00067618" w:rsidRPr="002537E2" w:rsidRDefault="00067618" w:rsidP="00355418">
      <w:pPr>
        <w:jc w:val="left"/>
        <w:rPr>
          <w:b/>
          <w:sz w:val="22"/>
          <w:szCs w:val="22"/>
        </w:rPr>
      </w:pPr>
    </w:p>
    <w:p w:rsidR="00067618" w:rsidRPr="002537E2" w:rsidRDefault="00067618" w:rsidP="00355418">
      <w:pPr>
        <w:jc w:val="left"/>
        <w:rPr>
          <w:b/>
          <w:sz w:val="22"/>
          <w:szCs w:val="22"/>
        </w:rPr>
      </w:pPr>
    </w:p>
    <w:p w:rsidR="00067618" w:rsidRPr="002537E2" w:rsidRDefault="00640C7F" w:rsidP="00355418">
      <w:pPr>
        <w:tabs>
          <w:tab w:val="left" w:pos="567"/>
        </w:tabs>
        <w:jc w:val="left"/>
        <w:rPr>
          <w:sz w:val="22"/>
          <w:szCs w:val="22"/>
        </w:rPr>
      </w:pPr>
      <w:r w:rsidRPr="002537E2">
        <w:rPr>
          <w:b/>
          <w:sz w:val="22"/>
          <w:szCs w:val="22"/>
        </w:rPr>
        <w:t>10.</w:t>
      </w:r>
      <w:r w:rsidRPr="002537E2">
        <w:rPr>
          <w:b/>
          <w:sz w:val="22"/>
          <w:szCs w:val="22"/>
        </w:rPr>
        <w:tab/>
      </w:r>
      <w:r w:rsidR="00067618" w:rsidRPr="002537E2">
        <w:rPr>
          <w:b/>
          <w:sz w:val="22"/>
          <w:szCs w:val="22"/>
        </w:rPr>
        <w:t>DÁTUM REVÍZIE TEXTU</w:t>
      </w:r>
    </w:p>
    <w:p w:rsidR="00067618" w:rsidRPr="002537E2" w:rsidRDefault="00067618" w:rsidP="00355418">
      <w:pPr>
        <w:jc w:val="left"/>
        <w:rPr>
          <w:sz w:val="22"/>
          <w:szCs w:val="22"/>
        </w:rPr>
      </w:pPr>
    </w:p>
    <w:p w:rsidR="00014396" w:rsidRPr="002537E2" w:rsidRDefault="002537E2" w:rsidP="00355418">
      <w:pPr>
        <w:jc w:val="left"/>
        <w:rPr>
          <w:sz w:val="22"/>
          <w:szCs w:val="22"/>
        </w:rPr>
      </w:pPr>
      <w:r w:rsidRPr="002C4CFE">
        <w:rPr>
          <w:sz w:val="22"/>
          <w:szCs w:val="22"/>
        </w:rPr>
        <w:t>September 2018</w:t>
      </w:r>
    </w:p>
    <w:sectPr w:rsidR="00014396" w:rsidRPr="002537E2" w:rsidSect="0035541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8E" w:rsidRDefault="00BE308E">
      <w:r>
        <w:separator/>
      </w:r>
    </w:p>
    <w:p w:rsidR="00BE308E" w:rsidRDefault="00BE308E"/>
  </w:endnote>
  <w:endnote w:type="continuationSeparator" w:id="0">
    <w:p w:rsidR="00BE308E" w:rsidRDefault="00BE308E">
      <w:r>
        <w:continuationSeparator/>
      </w:r>
    </w:p>
    <w:p w:rsidR="00BE308E" w:rsidRDefault="00BE3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70" w:rsidRDefault="00623CB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8287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82870" w:rsidRDefault="00282870">
    <w:pPr>
      <w:pStyle w:val="Pta"/>
      <w:ind w:right="360"/>
    </w:pPr>
  </w:p>
  <w:p w:rsidR="00C10839" w:rsidRDefault="00C108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73" w:rsidRPr="002C4CFE" w:rsidRDefault="00623CBD">
    <w:pPr>
      <w:pStyle w:val="Pta"/>
      <w:jc w:val="center"/>
      <w:rPr>
        <w:sz w:val="18"/>
        <w:szCs w:val="18"/>
      </w:rPr>
    </w:pPr>
    <w:r w:rsidRPr="002C4CFE">
      <w:rPr>
        <w:sz w:val="18"/>
        <w:szCs w:val="18"/>
      </w:rPr>
      <w:fldChar w:fldCharType="begin"/>
    </w:r>
    <w:r w:rsidRPr="002C4CFE">
      <w:rPr>
        <w:sz w:val="18"/>
        <w:szCs w:val="18"/>
      </w:rPr>
      <w:instrText xml:space="preserve"> PAGE   \* MERGEFORMAT </w:instrText>
    </w:r>
    <w:r w:rsidRPr="002C4CFE">
      <w:rPr>
        <w:sz w:val="18"/>
        <w:szCs w:val="18"/>
      </w:rPr>
      <w:fldChar w:fldCharType="separate"/>
    </w:r>
    <w:r w:rsidR="009941B8">
      <w:rPr>
        <w:noProof/>
        <w:sz w:val="18"/>
        <w:szCs w:val="18"/>
      </w:rPr>
      <w:t>7</w:t>
    </w:r>
    <w:r w:rsidRPr="002C4CFE">
      <w:rPr>
        <w:noProof/>
        <w:sz w:val="18"/>
        <w:szCs w:val="18"/>
      </w:rPr>
      <w:fldChar w:fldCharType="end"/>
    </w:r>
  </w:p>
  <w:p w:rsidR="00282870" w:rsidRDefault="00282870" w:rsidP="00640C7F">
    <w:pPr>
      <w:pStyle w:val="Pta"/>
      <w:ind w:right="360"/>
      <w:rPr>
        <w:sz w:val="16"/>
      </w:rPr>
    </w:pPr>
  </w:p>
  <w:p w:rsidR="00C10839" w:rsidRDefault="00C108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F" w:rsidRPr="00EE52AF" w:rsidRDefault="00EE52AF" w:rsidP="00EE52AF">
    <w:pPr>
      <w:pStyle w:val="Pta"/>
      <w:jc w:val="center"/>
      <w:rPr>
        <w:sz w:val="18"/>
        <w:szCs w:val="18"/>
      </w:rPr>
    </w:pP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8E" w:rsidRDefault="00BE308E">
      <w:r>
        <w:separator/>
      </w:r>
    </w:p>
    <w:p w:rsidR="00BE308E" w:rsidRDefault="00BE308E"/>
  </w:footnote>
  <w:footnote w:type="continuationSeparator" w:id="0">
    <w:p w:rsidR="00BE308E" w:rsidRDefault="00BE308E">
      <w:r>
        <w:continuationSeparator/>
      </w:r>
    </w:p>
    <w:p w:rsidR="00BE308E" w:rsidRDefault="00BE30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69" w:rsidRPr="002C4CFE" w:rsidRDefault="007C4F69" w:rsidP="007C4F69">
    <w:pPr>
      <w:pStyle w:val="Hlavika"/>
      <w:rPr>
        <w:sz w:val="18"/>
      </w:rPr>
    </w:pPr>
    <w:r w:rsidRPr="002C4CFE">
      <w:rPr>
        <w:sz w:val="18"/>
      </w:rPr>
      <w:t>Príloha č. 1 k notifikácii o zmene, ev. č.: 2015/02573-Z1B, 2017/06657-Z1A</w:t>
    </w:r>
  </w:p>
  <w:p w:rsidR="002A7F16" w:rsidRDefault="002A7F16">
    <w:pPr>
      <w:pStyle w:val="Hlavika"/>
    </w:pPr>
  </w:p>
  <w:p w:rsidR="00C10839" w:rsidRDefault="00C108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F" w:rsidRPr="002C4CFE" w:rsidRDefault="00623CBD" w:rsidP="00EE52AF">
    <w:pPr>
      <w:pStyle w:val="Hlavika"/>
      <w:jc w:val="left"/>
      <w:rPr>
        <w:sz w:val="18"/>
        <w:szCs w:val="18"/>
      </w:rPr>
    </w:pPr>
    <w:r w:rsidRPr="002C4CFE">
      <w:rPr>
        <w:sz w:val="18"/>
        <w:szCs w:val="18"/>
      </w:rPr>
      <w:t>Príloha č. 1 k notifikácii o zmene, ev. č.: 2015/02573-Z1B</w:t>
    </w:r>
    <w:r w:rsidR="007C4F69">
      <w:rPr>
        <w:sz w:val="18"/>
        <w:szCs w:val="18"/>
      </w:rPr>
      <w:t xml:space="preserve">, </w:t>
    </w:r>
    <w:r w:rsidR="007C4F69" w:rsidRPr="007C4F69">
      <w:rPr>
        <w:sz w:val="18"/>
        <w:szCs w:val="18"/>
      </w:rPr>
      <w:t>2017/06657-Z1A</w:t>
    </w:r>
  </w:p>
  <w:p w:rsidR="00EE52AF" w:rsidRPr="00EE52AF" w:rsidRDefault="00EE52AF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9AE"/>
    <w:multiLevelType w:val="singleLevel"/>
    <w:tmpl w:val="9D705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57235D9"/>
    <w:multiLevelType w:val="singleLevel"/>
    <w:tmpl w:val="FFFFFFFF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E34E89"/>
    <w:multiLevelType w:val="singleLevel"/>
    <w:tmpl w:val="FFFFFFFF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18"/>
    <w:rsid w:val="00000A2D"/>
    <w:rsid w:val="00002B4E"/>
    <w:rsid w:val="00005BDF"/>
    <w:rsid w:val="00014396"/>
    <w:rsid w:val="00067618"/>
    <w:rsid w:val="00074E00"/>
    <w:rsid w:val="00084415"/>
    <w:rsid w:val="000F05A6"/>
    <w:rsid w:val="00112CF1"/>
    <w:rsid w:val="0011519B"/>
    <w:rsid w:val="00146893"/>
    <w:rsid w:val="001500B6"/>
    <w:rsid w:val="0015765A"/>
    <w:rsid w:val="00164481"/>
    <w:rsid w:val="00181DD3"/>
    <w:rsid w:val="001D6E65"/>
    <w:rsid w:val="00222044"/>
    <w:rsid w:val="00232573"/>
    <w:rsid w:val="00241278"/>
    <w:rsid w:val="002537E2"/>
    <w:rsid w:val="0026026F"/>
    <w:rsid w:val="00282870"/>
    <w:rsid w:val="00293E89"/>
    <w:rsid w:val="00297973"/>
    <w:rsid w:val="002A7F16"/>
    <w:rsid w:val="002A7F70"/>
    <w:rsid w:val="002C4CFE"/>
    <w:rsid w:val="002E25A7"/>
    <w:rsid w:val="003379D1"/>
    <w:rsid w:val="0034133C"/>
    <w:rsid w:val="00355418"/>
    <w:rsid w:val="003A6246"/>
    <w:rsid w:val="003B6394"/>
    <w:rsid w:val="003C1A71"/>
    <w:rsid w:val="003E6638"/>
    <w:rsid w:val="004156D0"/>
    <w:rsid w:val="00427EC6"/>
    <w:rsid w:val="004D1705"/>
    <w:rsid w:val="005114C6"/>
    <w:rsid w:val="005436A4"/>
    <w:rsid w:val="00551C3C"/>
    <w:rsid w:val="00555CB9"/>
    <w:rsid w:val="00592CCA"/>
    <w:rsid w:val="005B49A4"/>
    <w:rsid w:val="005E1306"/>
    <w:rsid w:val="005F3D5B"/>
    <w:rsid w:val="00614B0E"/>
    <w:rsid w:val="00623CBD"/>
    <w:rsid w:val="00631CE8"/>
    <w:rsid w:val="00640C7F"/>
    <w:rsid w:val="006556C8"/>
    <w:rsid w:val="00657518"/>
    <w:rsid w:val="00675885"/>
    <w:rsid w:val="006A1BC0"/>
    <w:rsid w:val="006A5FEC"/>
    <w:rsid w:val="006B3F1A"/>
    <w:rsid w:val="006C137C"/>
    <w:rsid w:val="006D3D23"/>
    <w:rsid w:val="006E305C"/>
    <w:rsid w:val="006F685F"/>
    <w:rsid w:val="00702255"/>
    <w:rsid w:val="007025AE"/>
    <w:rsid w:val="00703C73"/>
    <w:rsid w:val="00721B10"/>
    <w:rsid w:val="00755EFA"/>
    <w:rsid w:val="007B7A7A"/>
    <w:rsid w:val="007C4F69"/>
    <w:rsid w:val="007F3377"/>
    <w:rsid w:val="008161C3"/>
    <w:rsid w:val="00832314"/>
    <w:rsid w:val="008C669B"/>
    <w:rsid w:val="008D2C76"/>
    <w:rsid w:val="008F2C2E"/>
    <w:rsid w:val="008F48A1"/>
    <w:rsid w:val="0098044B"/>
    <w:rsid w:val="009853BE"/>
    <w:rsid w:val="00987C51"/>
    <w:rsid w:val="009941B8"/>
    <w:rsid w:val="009A0C73"/>
    <w:rsid w:val="009E47A8"/>
    <w:rsid w:val="009F4D0D"/>
    <w:rsid w:val="00A03E00"/>
    <w:rsid w:val="00A05CE4"/>
    <w:rsid w:val="00AC2E14"/>
    <w:rsid w:val="00B02386"/>
    <w:rsid w:val="00B12DB7"/>
    <w:rsid w:val="00B25881"/>
    <w:rsid w:val="00B45A7A"/>
    <w:rsid w:val="00B630E3"/>
    <w:rsid w:val="00B73E5C"/>
    <w:rsid w:val="00BE308E"/>
    <w:rsid w:val="00BE5003"/>
    <w:rsid w:val="00C065AB"/>
    <w:rsid w:val="00C10839"/>
    <w:rsid w:val="00C61060"/>
    <w:rsid w:val="00C65C50"/>
    <w:rsid w:val="00C671D0"/>
    <w:rsid w:val="00C904C7"/>
    <w:rsid w:val="00CA0CC8"/>
    <w:rsid w:val="00CD33CD"/>
    <w:rsid w:val="00D25B41"/>
    <w:rsid w:val="00D30532"/>
    <w:rsid w:val="00D55737"/>
    <w:rsid w:val="00D91D11"/>
    <w:rsid w:val="00DC7603"/>
    <w:rsid w:val="00DD1D43"/>
    <w:rsid w:val="00E4021F"/>
    <w:rsid w:val="00E52AFF"/>
    <w:rsid w:val="00E878D4"/>
    <w:rsid w:val="00EA2688"/>
    <w:rsid w:val="00EA5DD8"/>
    <w:rsid w:val="00EB0E5B"/>
    <w:rsid w:val="00EB37A4"/>
    <w:rsid w:val="00ED57E8"/>
    <w:rsid w:val="00EE52AF"/>
    <w:rsid w:val="00F1532B"/>
    <w:rsid w:val="00F41D40"/>
    <w:rsid w:val="00F41FE6"/>
    <w:rsid w:val="00F4487A"/>
    <w:rsid w:val="00F6508B"/>
    <w:rsid w:val="00F97521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67618"/>
    <w:pPr>
      <w:jc w:val="both"/>
    </w:pPr>
  </w:style>
  <w:style w:type="paragraph" w:styleId="Nadpis1">
    <w:name w:val="heading 1"/>
    <w:basedOn w:val="Normlny"/>
    <w:next w:val="Normlny"/>
    <w:qFormat/>
    <w:rsid w:val="00067618"/>
    <w:pPr>
      <w:keepNext/>
      <w:spacing w:before="240" w:after="60"/>
      <w:outlineLvl w:val="0"/>
    </w:pPr>
    <w:rPr>
      <w:b/>
      <w:kern w:val="28"/>
      <w:sz w:val="24"/>
    </w:rPr>
  </w:style>
  <w:style w:type="paragraph" w:styleId="Nadpis2">
    <w:name w:val="heading 2"/>
    <w:basedOn w:val="Normlny"/>
    <w:next w:val="Normlny"/>
    <w:qFormat/>
    <w:rsid w:val="00067618"/>
    <w:pPr>
      <w:keepNext/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06761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67618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067618"/>
  </w:style>
  <w:style w:type="paragraph" w:styleId="Zkladntext">
    <w:name w:val="Body Text"/>
    <w:basedOn w:val="Normlny"/>
    <w:rsid w:val="00067618"/>
    <w:rPr>
      <w:sz w:val="24"/>
    </w:rPr>
  </w:style>
  <w:style w:type="paragraph" w:styleId="Textbubliny">
    <w:name w:val="Balloon Text"/>
    <w:basedOn w:val="Normlny"/>
    <w:semiHidden/>
    <w:rsid w:val="00657518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C065AB"/>
    <w:pPr>
      <w:spacing w:before="120"/>
      <w:jc w:val="center"/>
    </w:pPr>
    <w:rPr>
      <w:rFonts w:ascii="Arial" w:hAnsi="Arial"/>
      <w:b/>
    </w:rPr>
  </w:style>
  <w:style w:type="paragraph" w:styleId="Hlavika">
    <w:name w:val="header"/>
    <w:basedOn w:val="Normlny"/>
    <w:link w:val="HlavikaChar"/>
    <w:uiPriority w:val="99"/>
    <w:rsid w:val="00640C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0C7F"/>
  </w:style>
  <w:style w:type="paragraph" w:styleId="Normlnywebov">
    <w:name w:val="Normal (Web)"/>
    <w:basedOn w:val="Normlny"/>
    <w:uiPriority w:val="99"/>
    <w:rsid w:val="00631CE8"/>
    <w:pPr>
      <w:suppressAutoHyphens/>
      <w:spacing w:before="280" w:after="75"/>
      <w:jc w:val="left"/>
    </w:pPr>
    <w:rPr>
      <w:rFonts w:cs="Calibri"/>
      <w:color w:val="000000"/>
      <w:sz w:val="24"/>
      <w:szCs w:val="24"/>
      <w:lang w:val="pl-PL" w:eastAsia="ar-SA"/>
    </w:rPr>
  </w:style>
  <w:style w:type="character" w:styleId="Hypertextovprepojenie">
    <w:name w:val="Hyperlink"/>
    <w:rsid w:val="009F4D0D"/>
    <w:rPr>
      <w:color w:val="0000FF"/>
      <w:u w:val="single"/>
    </w:rPr>
  </w:style>
  <w:style w:type="character" w:styleId="Odkaznakomentr">
    <w:name w:val="annotation reference"/>
    <w:rsid w:val="00F650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6508B"/>
  </w:style>
  <w:style w:type="character" w:customStyle="1" w:styleId="TextkomentraChar">
    <w:name w:val="Text komentára Char"/>
    <w:basedOn w:val="Predvolenpsmoodseku"/>
    <w:link w:val="Textkomentra"/>
    <w:uiPriority w:val="99"/>
    <w:rsid w:val="00F6508B"/>
  </w:style>
  <w:style w:type="paragraph" w:styleId="Predmetkomentra">
    <w:name w:val="annotation subject"/>
    <w:basedOn w:val="Textkomentra"/>
    <w:next w:val="Textkomentra"/>
    <w:link w:val="PredmetkomentraChar"/>
    <w:rsid w:val="00F6508B"/>
    <w:rPr>
      <w:b/>
      <w:bCs/>
    </w:rPr>
  </w:style>
  <w:style w:type="character" w:customStyle="1" w:styleId="PredmetkomentraChar">
    <w:name w:val="Predmet komentára Char"/>
    <w:link w:val="Predmetkomentra"/>
    <w:rsid w:val="00F6508B"/>
    <w:rPr>
      <w:b/>
      <w:bCs/>
    </w:rPr>
  </w:style>
  <w:style w:type="paragraph" w:styleId="Revzia">
    <w:name w:val="Revision"/>
    <w:hidden/>
    <w:uiPriority w:val="99"/>
    <w:semiHidden/>
    <w:rsid w:val="00D91D11"/>
  </w:style>
  <w:style w:type="character" w:customStyle="1" w:styleId="PtaChar">
    <w:name w:val="Päta Char"/>
    <w:link w:val="Pta"/>
    <w:uiPriority w:val="99"/>
    <w:rsid w:val="009A0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67618"/>
    <w:pPr>
      <w:jc w:val="both"/>
    </w:pPr>
  </w:style>
  <w:style w:type="paragraph" w:styleId="Nadpis1">
    <w:name w:val="heading 1"/>
    <w:basedOn w:val="Normlny"/>
    <w:next w:val="Normlny"/>
    <w:qFormat/>
    <w:rsid w:val="00067618"/>
    <w:pPr>
      <w:keepNext/>
      <w:spacing w:before="240" w:after="60"/>
      <w:outlineLvl w:val="0"/>
    </w:pPr>
    <w:rPr>
      <w:b/>
      <w:kern w:val="28"/>
      <w:sz w:val="24"/>
    </w:rPr>
  </w:style>
  <w:style w:type="paragraph" w:styleId="Nadpis2">
    <w:name w:val="heading 2"/>
    <w:basedOn w:val="Normlny"/>
    <w:next w:val="Normlny"/>
    <w:qFormat/>
    <w:rsid w:val="00067618"/>
    <w:pPr>
      <w:keepNext/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06761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67618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067618"/>
  </w:style>
  <w:style w:type="paragraph" w:styleId="Zkladntext">
    <w:name w:val="Body Text"/>
    <w:basedOn w:val="Normlny"/>
    <w:rsid w:val="00067618"/>
    <w:rPr>
      <w:sz w:val="24"/>
    </w:rPr>
  </w:style>
  <w:style w:type="paragraph" w:styleId="Textbubliny">
    <w:name w:val="Balloon Text"/>
    <w:basedOn w:val="Normlny"/>
    <w:semiHidden/>
    <w:rsid w:val="00657518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C065AB"/>
    <w:pPr>
      <w:spacing w:before="120"/>
      <w:jc w:val="center"/>
    </w:pPr>
    <w:rPr>
      <w:rFonts w:ascii="Arial" w:hAnsi="Arial"/>
      <w:b/>
    </w:rPr>
  </w:style>
  <w:style w:type="paragraph" w:styleId="Hlavika">
    <w:name w:val="header"/>
    <w:basedOn w:val="Normlny"/>
    <w:link w:val="HlavikaChar"/>
    <w:uiPriority w:val="99"/>
    <w:rsid w:val="00640C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0C7F"/>
  </w:style>
  <w:style w:type="paragraph" w:styleId="Normlnywebov">
    <w:name w:val="Normal (Web)"/>
    <w:basedOn w:val="Normlny"/>
    <w:uiPriority w:val="99"/>
    <w:rsid w:val="00631CE8"/>
    <w:pPr>
      <w:suppressAutoHyphens/>
      <w:spacing w:before="280" w:after="75"/>
      <w:jc w:val="left"/>
    </w:pPr>
    <w:rPr>
      <w:rFonts w:cs="Calibri"/>
      <w:color w:val="000000"/>
      <w:sz w:val="24"/>
      <w:szCs w:val="24"/>
      <w:lang w:val="pl-PL" w:eastAsia="ar-SA"/>
    </w:rPr>
  </w:style>
  <w:style w:type="character" w:styleId="Hypertextovprepojenie">
    <w:name w:val="Hyperlink"/>
    <w:rsid w:val="009F4D0D"/>
    <w:rPr>
      <w:color w:val="0000FF"/>
      <w:u w:val="single"/>
    </w:rPr>
  </w:style>
  <w:style w:type="character" w:styleId="Odkaznakomentr">
    <w:name w:val="annotation reference"/>
    <w:rsid w:val="00F650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6508B"/>
  </w:style>
  <w:style w:type="character" w:customStyle="1" w:styleId="TextkomentraChar">
    <w:name w:val="Text komentára Char"/>
    <w:basedOn w:val="Predvolenpsmoodseku"/>
    <w:link w:val="Textkomentra"/>
    <w:uiPriority w:val="99"/>
    <w:rsid w:val="00F6508B"/>
  </w:style>
  <w:style w:type="paragraph" w:styleId="Predmetkomentra">
    <w:name w:val="annotation subject"/>
    <w:basedOn w:val="Textkomentra"/>
    <w:next w:val="Textkomentra"/>
    <w:link w:val="PredmetkomentraChar"/>
    <w:rsid w:val="00F6508B"/>
    <w:rPr>
      <w:b/>
      <w:bCs/>
    </w:rPr>
  </w:style>
  <w:style w:type="character" w:customStyle="1" w:styleId="PredmetkomentraChar">
    <w:name w:val="Predmet komentára Char"/>
    <w:link w:val="Predmetkomentra"/>
    <w:rsid w:val="00F6508B"/>
    <w:rPr>
      <w:b/>
      <w:bCs/>
    </w:rPr>
  </w:style>
  <w:style w:type="paragraph" w:styleId="Revzia">
    <w:name w:val="Revision"/>
    <w:hidden/>
    <w:uiPriority w:val="99"/>
    <w:semiHidden/>
    <w:rsid w:val="00D91D11"/>
  </w:style>
  <w:style w:type="character" w:customStyle="1" w:styleId="PtaChar">
    <w:name w:val="Päta Char"/>
    <w:link w:val="Pta"/>
    <w:uiPriority w:val="99"/>
    <w:rsid w:val="009A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BEBD4-7A89-4F20-803E-EBB9E06F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SUKL</Company>
  <LinksUpToDate>false</LinksUpToDate>
  <CharactersWithSpaces>14347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stratinska</dc:creator>
  <cp:lastModifiedBy>EM</cp:lastModifiedBy>
  <cp:revision>12</cp:revision>
  <cp:lastPrinted>2008-02-08T16:14:00Z</cp:lastPrinted>
  <dcterms:created xsi:type="dcterms:W3CDTF">2018-05-25T09:31:00Z</dcterms:created>
  <dcterms:modified xsi:type="dcterms:W3CDTF">2018-08-30T07:26:00Z</dcterms:modified>
</cp:coreProperties>
</file>