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E81E1" w14:textId="77777777" w:rsidR="00FF284E" w:rsidRPr="0003168F" w:rsidRDefault="00FF284E" w:rsidP="0003168F">
      <w:pPr>
        <w:jc w:val="center"/>
        <w:rPr>
          <w:sz w:val="22"/>
          <w:szCs w:val="22"/>
        </w:rPr>
      </w:pPr>
    </w:p>
    <w:p w14:paraId="09CE18AD" w14:textId="77777777" w:rsidR="00E528CF" w:rsidRPr="009D71CD" w:rsidRDefault="00E528CF" w:rsidP="009D71CD">
      <w:pPr>
        <w:jc w:val="center"/>
        <w:rPr>
          <w:b/>
          <w:caps/>
          <w:sz w:val="22"/>
          <w:szCs w:val="22"/>
        </w:rPr>
      </w:pPr>
      <w:r w:rsidRPr="009D71CD">
        <w:rPr>
          <w:b/>
          <w:caps/>
          <w:sz w:val="22"/>
          <w:szCs w:val="22"/>
        </w:rPr>
        <w:t>Súhrn charakteristických vlastností lieku</w:t>
      </w:r>
    </w:p>
    <w:p w14:paraId="42954930" w14:textId="77777777" w:rsidR="00E528CF" w:rsidRPr="009D71CD" w:rsidRDefault="00E528CF" w:rsidP="00016284">
      <w:pPr>
        <w:jc w:val="center"/>
        <w:rPr>
          <w:sz w:val="22"/>
          <w:szCs w:val="22"/>
        </w:rPr>
      </w:pPr>
    </w:p>
    <w:p w14:paraId="742593F2" w14:textId="77777777" w:rsidR="004B5E53" w:rsidRPr="009D71CD" w:rsidRDefault="004B5E53" w:rsidP="009D71CD">
      <w:pPr>
        <w:rPr>
          <w:sz w:val="22"/>
          <w:szCs w:val="22"/>
        </w:rPr>
      </w:pPr>
    </w:p>
    <w:p w14:paraId="60A99F20" w14:textId="77777777" w:rsidR="00E528CF" w:rsidRPr="009D71CD" w:rsidRDefault="00E528CF" w:rsidP="009D71CD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NÁZOV LIEKU</w:t>
      </w:r>
    </w:p>
    <w:p w14:paraId="664A8456" w14:textId="77777777" w:rsidR="00CC023E" w:rsidRPr="00016284" w:rsidRDefault="00CC023E" w:rsidP="00016284">
      <w:pPr>
        <w:rPr>
          <w:sz w:val="22"/>
          <w:szCs w:val="22"/>
        </w:rPr>
      </w:pPr>
    </w:p>
    <w:p w14:paraId="53C3BECB" w14:textId="77777777" w:rsidR="00E528CF" w:rsidRPr="009D71CD" w:rsidRDefault="00E528CF">
      <w:pPr>
        <w:rPr>
          <w:sz w:val="22"/>
          <w:szCs w:val="22"/>
        </w:rPr>
      </w:pPr>
      <w:r w:rsidRPr="009D71CD">
        <w:rPr>
          <w:sz w:val="22"/>
          <w:szCs w:val="22"/>
        </w:rPr>
        <w:t>BIOTUSSIL</w:t>
      </w:r>
    </w:p>
    <w:p w14:paraId="177B4CA3" w14:textId="77777777" w:rsidR="002373D0" w:rsidRPr="009D71CD" w:rsidRDefault="002373D0">
      <w:pPr>
        <w:rPr>
          <w:sz w:val="22"/>
          <w:szCs w:val="22"/>
        </w:rPr>
      </w:pPr>
      <w:r w:rsidRPr="009D71CD">
        <w:rPr>
          <w:sz w:val="22"/>
          <w:szCs w:val="22"/>
        </w:rPr>
        <w:t>perorálne kvapky</w:t>
      </w:r>
    </w:p>
    <w:p w14:paraId="7037C95A" w14:textId="77777777" w:rsidR="00E528CF" w:rsidRPr="009D71CD" w:rsidRDefault="00E528CF">
      <w:pPr>
        <w:rPr>
          <w:sz w:val="22"/>
          <w:szCs w:val="22"/>
        </w:rPr>
      </w:pPr>
    </w:p>
    <w:p w14:paraId="27346E1E" w14:textId="77777777" w:rsidR="00E528CF" w:rsidRPr="009D71CD" w:rsidRDefault="00E528CF">
      <w:pPr>
        <w:rPr>
          <w:b/>
          <w:sz w:val="22"/>
          <w:szCs w:val="22"/>
        </w:rPr>
      </w:pPr>
    </w:p>
    <w:p w14:paraId="21714872" w14:textId="77777777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KVALITATÍVNE A KVANTITATÍVNE ZLOŽENIE</w:t>
      </w:r>
    </w:p>
    <w:p w14:paraId="11F50533" w14:textId="77777777" w:rsidR="00CC023E" w:rsidRPr="009D71CD" w:rsidRDefault="00CC023E">
      <w:pPr>
        <w:rPr>
          <w:sz w:val="22"/>
          <w:szCs w:val="22"/>
        </w:rPr>
      </w:pPr>
    </w:p>
    <w:p w14:paraId="7FD52973" w14:textId="39534E1F" w:rsidR="00E47F01" w:rsidRPr="009D71CD" w:rsidRDefault="00AF0E28">
      <w:pPr>
        <w:rPr>
          <w:sz w:val="22"/>
          <w:szCs w:val="22"/>
        </w:rPr>
      </w:pPr>
      <w:r>
        <w:rPr>
          <w:sz w:val="22"/>
          <w:szCs w:val="22"/>
        </w:rPr>
        <w:t>1 ml</w:t>
      </w:r>
      <w:r w:rsidR="00E47F01" w:rsidRPr="009D71CD">
        <w:rPr>
          <w:sz w:val="22"/>
          <w:szCs w:val="22"/>
        </w:rPr>
        <w:t xml:space="preserve"> </w:t>
      </w:r>
      <w:r w:rsidR="00D92086" w:rsidRPr="009D71CD">
        <w:rPr>
          <w:sz w:val="22"/>
          <w:szCs w:val="22"/>
        </w:rPr>
        <w:t xml:space="preserve">lieku </w:t>
      </w:r>
      <w:r w:rsidR="00E47F01" w:rsidRPr="009D71CD">
        <w:rPr>
          <w:sz w:val="22"/>
          <w:szCs w:val="22"/>
        </w:rPr>
        <w:t>obsahuje liečivá:</w:t>
      </w:r>
    </w:p>
    <w:p w14:paraId="45DCF701" w14:textId="5ADCF299" w:rsidR="00196CE1" w:rsidRPr="009D71CD" w:rsidRDefault="00196CE1" w:rsidP="0003168F">
      <w:pPr>
        <w:shd w:val="clear" w:color="auto" w:fill="FFFFFF"/>
        <w:tabs>
          <w:tab w:val="decimal" w:pos="3969"/>
          <w:tab w:val="left" w:pos="4990"/>
        </w:tabs>
        <w:rPr>
          <w:sz w:val="22"/>
          <w:szCs w:val="22"/>
        </w:rPr>
      </w:pPr>
      <w:r w:rsidRPr="0003168F">
        <w:rPr>
          <w:i/>
          <w:sz w:val="22"/>
          <w:szCs w:val="22"/>
        </w:rPr>
        <w:t>Herbarum extractum</w:t>
      </w:r>
      <w:r w:rsidRPr="009D71CD">
        <w:rPr>
          <w:sz w:val="22"/>
          <w:szCs w:val="22"/>
        </w:rPr>
        <w:t xml:space="preserve"> pr</w:t>
      </w:r>
      <w:r w:rsidR="00D16F51" w:rsidRPr="009D71CD">
        <w:rPr>
          <w:sz w:val="22"/>
          <w:szCs w:val="22"/>
        </w:rPr>
        <w:t>e</w:t>
      </w:r>
      <w:r w:rsidRPr="009D71CD">
        <w:rPr>
          <w:sz w:val="22"/>
          <w:szCs w:val="22"/>
        </w:rPr>
        <w:t xml:space="preserve"> </w:t>
      </w:r>
      <w:r w:rsidR="00D16F51" w:rsidRPr="009D71CD">
        <w:rPr>
          <w:sz w:val="22"/>
          <w:szCs w:val="22"/>
        </w:rPr>
        <w:t>BIOTUSSIL</w:t>
      </w:r>
      <w:r w:rsidR="00905941" w:rsidRPr="009D71CD">
        <w:rPr>
          <w:sz w:val="22"/>
          <w:szCs w:val="22"/>
        </w:rPr>
        <w:tab/>
      </w:r>
      <w:r w:rsidR="00C84040" w:rsidRPr="00C84040">
        <w:rPr>
          <w:sz w:val="22"/>
          <w:szCs w:val="22"/>
        </w:rPr>
        <w:t>947,78 mg</w:t>
      </w:r>
    </w:p>
    <w:p w14:paraId="48FCB1D6" w14:textId="6953CDE4" w:rsidR="00196CE1" w:rsidRPr="00016284" w:rsidRDefault="00196CE1" w:rsidP="009D71CD">
      <w:pPr>
        <w:shd w:val="clear" w:color="auto" w:fill="FFFFFF"/>
        <w:tabs>
          <w:tab w:val="decimal" w:pos="3969"/>
        </w:tabs>
        <w:rPr>
          <w:sz w:val="22"/>
          <w:szCs w:val="22"/>
        </w:rPr>
      </w:pPr>
      <w:r w:rsidRPr="009D71CD">
        <w:rPr>
          <w:sz w:val="22"/>
          <w:szCs w:val="22"/>
        </w:rPr>
        <w:t xml:space="preserve">[ex </w:t>
      </w:r>
      <w:r w:rsidRPr="009D71CD">
        <w:rPr>
          <w:i/>
          <w:sz w:val="22"/>
          <w:szCs w:val="22"/>
        </w:rPr>
        <w:t>Gentianae radix</w:t>
      </w:r>
      <w:r w:rsidRPr="00016284">
        <w:rPr>
          <w:sz w:val="22"/>
          <w:szCs w:val="22"/>
        </w:rPr>
        <w:tab/>
      </w:r>
      <w:r w:rsidR="00C84040" w:rsidRPr="00C84040">
        <w:rPr>
          <w:sz w:val="22"/>
          <w:szCs w:val="22"/>
        </w:rPr>
        <w:t>1,94 mg</w:t>
      </w:r>
    </w:p>
    <w:p w14:paraId="213F3BBB" w14:textId="77777777" w:rsidR="00196CE1" w:rsidRPr="00B15DCA" w:rsidRDefault="00196CE1" w:rsidP="00016284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016284">
        <w:rPr>
          <w:sz w:val="22"/>
          <w:szCs w:val="22"/>
        </w:rPr>
        <w:t>(</w:t>
      </w:r>
      <w:r w:rsidR="008C32F3" w:rsidRPr="00016284">
        <w:rPr>
          <w:sz w:val="22"/>
          <w:szCs w:val="22"/>
        </w:rPr>
        <w:t>k</w:t>
      </w:r>
      <w:r w:rsidRPr="00B15DCA">
        <w:rPr>
          <w:sz w:val="22"/>
          <w:szCs w:val="22"/>
        </w:rPr>
        <w:t>oreň</w:t>
      </w:r>
      <w:r w:rsidRPr="00B15DCA">
        <w:rPr>
          <w:sz w:val="22"/>
          <w:szCs w:val="22"/>
          <w:lang w:val="cs-CZ"/>
        </w:rPr>
        <w:t xml:space="preserve"> horca žltého)</w:t>
      </w:r>
    </w:p>
    <w:p w14:paraId="11E3385F" w14:textId="7EA0C51F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9D71CD">
        <w:rPr>
          <w:i/>
          <w:sz w:val="22"/>
          <w:szCs w:val="22"/>
          <w:lang w:val="cs-CZ"/>
        </w:rPr>
        <w:t xml:space="preserve">Primulae </w:t>
      </w:r>
      <w:r w:rsidRPr="009D71CD">
        <w:rPr>
          <w:i/>
          <w:sz w:val="22"/>
          <w:szCs w:val="22"/>
        </w:rPr>
        <w:t>flos</w:t>
      </w:r>
      <w:r w:rsidRPr="009D71CD">
        <w:rPr>
          <w:sz w:val="22"/>
          <w:szCs w:val="22"/>
        </w:rPr>
        <w:tab/>
      </w:r>
      <w:r w:rsidR="00C84040" w:rsidRPr="00C84040">
        <w:rPr>
          <w:sz w:val="22"/>
          <w:szCs w:val="22"/>
        </w:rPr>
        <w:t>14,54 mg</w:t>
      </w:r>
    </w:p>
    <w:p w14:paraId="54F65A45" w14:textId="77777777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9D71CD">
        <w:rPr>
          <w:sz w:val="22"/>
          <w:szCs w:val="22"/>
        </w:rPr>
        <w:t>(</w:t>
      </w:r>
      <w:r w:rsidR="008C32F3" w:rsidRPr="009D71CD">
        <w:rPr>
          <w:sz w:val="22"/>
          <w:szCs w:val="22"/>
        </w:rPr>
        <w:t>k</w:t>
      </w:r>
      <w:r w:rsidRPr="009D71CD">
        <w:rPr>
          <w:sz w:val="22"/>
          <w:szCs w:val="22"/>
        </w:rPr>
        <w:t>vet</w:t>
      </w:r>
      <w:r w:rsidRPr="009D71CD">
        <w:rPr>
          <w:sz w:val="22"/>
          <w:szCs w:val="22"/>
          <w:lang w:val="cs-CZ"/>
        </w:rPr>
        <w:t xml:space="preserve"> prvosienky jarnej)</w:t>
      </w:r>
    </w:p>
    <w:p w14:paraId="09F1E708" w14:textId="244A4C17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9D71CD">
        <w:rPr>
          <w:i/>
          <w:sz w:val="22"/>
          <w:szCs w:val="22"/>
          <w:lang w:val="cs-CZ"/>
        </w:rPr>
        <w:t xml:space="preserve">Plantaginis </w:t>
      </w:r>
      <w:r w:rsidRPr="009D71CD">
        <w:rPr>
          <w:i/>
          <w:sz w:val="22"/>
          <w:szCs w:val="22"/>
        </w:rPr>
        <w:t>folium</w:t>
      </w:r>
      <w:r w:rsidRPr="009D71CD">
        <w:rPr>
          <w:sz w:val="22"/>
          <w:szCs w:val="22"/>
        </w:rPr>
        <w:tab/>
      </w:r>
      <w:r w:rsidR="00C84040" w:rsidRPr="00C84040">
        <w:rPr>
          <w:sz w:val="22"/>
          <w:szCs w:val="22"/>
        </w:rPr>
        <w:t>14,54 mg</w:t>
      </w:r>
    </w:p>
    <w:p w14:paraId="2038C8D8" w14:textId="77777777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9D71CD">
        <w:rPr>
          <w:sz w:val="22"/>
          <w:szCs w:val="22"/>
        </w:rPr>
        <w:t>(</w:t>
      </w:r>
      <w:r w:rsidR="008C32F3" w:rsidRPr="009D71CD">
        <w:rPr>
          <w:sz w:val="22"/>
          <w:szCs w:val="22"/>
        </w:rPr>
        <w:t>l</w:t>
      </w:r>
      <w:r w:rsidRPr="009D71CD">
        <w:rPr>
          <w:sz w:val="22"/>
          <w:szCs w:val="22"/>
        </w:rPr>
        <w:t>ist</w:t>
      </w:r>
      <w:r w:rsidRPr="009D71CD">
        <w:rPr>
          <w:sz w:val="22"/>
          <w:szCs w:val="22"/>
          <w:lang w:val="cs-CZ"/>
        </w:rPr>
        <w:t xml:space="preserve"> skorocela kopijovitého)</w:t>
      </w:r>
    </w:p>
    <w:p w14:paraId="3D7DBD04" w14:textId="6513365B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9D71CD">
        <w:rPr>
          <w:i/>
          <w:sz w:val="22"/>
          <w:szCs w:val="22"/>
          <w:lang w:val="cs-CZ"/>
        </w:rPr>
        <w:t xml:space="preserve">Thymi </w:t>
      </w:r>
      <w:r w:rsidRPr="009D71CD">
        <w:rPr>
          <w:i/>
          <w:sz w:val="22"/>
          <w:szCs w:val="22"/>
        </w:rPr>
        <w:t>herba</w:t>
      </w:r>
      <w:r w:rsidRPr="009D71CD">
        <w:rPr>
          <w:sz w:val="22"/>
          <w:szCs w:val="22"/>
        </w:rPr>
        <w:tab/>
      </w:r>
      <w:r w:rsidR="00C84040" w:rsidRPr="00137385">
        <w:rPr>
          <w:sz w:val="22"/>
          <w:szCs w:val="22"/>
        </w:rPr>
        <w:t>1</w:t>
      </w:r>
      <w:r w:rsidR="00C84040" w:rsidRPr="00137385">
        <w:rPr>
          <w:sz w:val="22"/>
          <w:szCs w:val="22"/>
          <w:lang w:val="cs-CZ"/>
        </w:rPr>
        <w:t>4,54 mg</w:t>
      </w:r>
    </w:p>
    <w:p w14:paraId="1BC92549" w14:textId="77777777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9D71CD">
        <w:rPr>
          <w:sz w:val="22"/>
          <w:szCs w:val="22"/>
        </w:rPr>
        <w:t>(</w:t>
      </w:r>
      <w:r w:rsidR="008C32F3" w:rsidRPr="009D71CD">
        <w:rPr>
          <w:sz w:val="22"/>
          <w:szCs w:val="22"/>
        </w:rPr>
        <w:t>v</w:t>
      </w:r>
      <w:r w:rsidRPr="009D71CD">
        <w:rPr>
          <w:sz w:val="22"/>
          <w:szCs w:val="22"/>
        </w:rPr>
        <w:t>ňať</w:t>
      </w:r>
      <w:r w:rsidRPr="009D71CD">
        <w:rPr>
          <w:sz w:val="22"/>
          <w:szCs w:val="22"/>
          <w:lang w:val="cs-CZ"/>
        </w:rPr>
        <w:t xml:space="preserve"> </w:t>
      </w:r>
      <w:r w:rsidRPr="009D71CD">
        <w:rPr>
          <w:sz w:val="22"/>
          <w:szCs w:val="22"/>
        </w:rPr>
        <w:t>tymiánu</w:t>
      </w:r>
      <w:r w:rsidRPr="009D71CD">
        <w:rPr>
          <w:sz w:val="22"/>
          <w:szCs w:val="22"/>
          <w:lang w:val="cs-CZ"/>
        </w:rPr>
        <w:t>)</w:t>
      </w:r>
    </w:p>
    <w:p w14:paraId="0EA82B67" w14:textId="391DE4B9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9D71CD">
        <w:rPr>
          <w:i/>
          <w:sz w:val="22"/>
          <w:szCs w:val="22"/>
          <w:lang w:val="cs-CZ"/>
        </w:rPr>
        <w:t xml:space="preserve">Liquiritiae </w:t>
      </w:r>
      <w:r w:rsidRPr="009D71CD">
        <w:rPr>
          <w:i/>
          <w:sz w:val="22"/>
          <w:szCs w:val="22"/>
        </w:rPr>
        <w:t>radix</w:t>
      </w:r>
      <w:r w:rsidRPr="009D71CD">
        <w:rPr>
          <w:sz w:val="22"/>
          <w:szCs w:val="22"/>
        </w:rPr>
        <w:tab/>
      </w:r>
      <w:r w:rsidR="00C84040" w:rsidRPr="00137385">
        <w:rPr>
          <w:sz w:val="22"/>
          <w:szCs w:val="22"/>
        </w:rPr>
        <w:t>1</w:t>
      </w:r>
      <w:r w:rsidR="00C84040" w:rsidRPr="00137385">
        <w:rPr>
          <w:sz w:val="22"/>
          <w:szCs w:val="22"/>
          <w:lang w:val="cs-CZ"/>
        </w:rPr>
        <w:t>4,54 mg</w:t>
      </w:r>
    </w:p>
    <w:p w14:paraId="6495C5A3" w14:textId="77777777" w:rsidR="00196CE1" w:rsidRPr="009D71CD" w:rsidRDefault="008C32F3">
      <w:pPr>
        <w:shd w:val="clear" w:color="auto" w:fill="FFFFFF"/>
        <w:tabs>
          <w:tab w:val="decimal" w:pos="3969"/>
        </w:tabs>
        <w:rPr>
          <w:sz w:val="22"/>
          <w:szCs w:val="22"/>
          <w:lang w:val="cs-CZ"/>
        </w:rPr>
      </w:pPr>
      <w:r w:rsidRPr="009D71CD">
        <w:rPr>
          <w:sz w:val="22"/>
          <w:szCs w:val="22"/>
        </w:rPr>
        <w:t>(k</w:t>
      </w:r>
      <w:r w:rsidR="00196CE1" w:rsidRPr="009D71CD">
        <w:rPr>
          <w:sz w:val="22"/>
          <w:szCs w:val="22"/>
        </w:rPr>
        <w:t>oreň</w:t>
      </w:r>
      <w:r w:rsidR="00196CE1" w:rsidRPr="009D71CD">
        <w:rPr>
          <w:sz w:val="22"/>
          <w:szCs w:val="22"/>
          <w:lang w:val="cs-CZ"/>
        </w:rPr>
        <w:t xml:space="preserve"> sladkého drievka)</w:t>
      </w:r>
    </w:p>
    <w:p w14:paraId="60CBF965" w14:textId="4ADC726F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</w:rPr>
      </w:pPr>
      <w:r w:rsidRPr="009D71CD">
        <w:rPr>
          <w:i/>
          <w:sz w:val="22"/>
          <w:szCs w:val="22"/>
        </w:rPr>
        <w:t>Sambuci flos</w:t>
      </w:r>
      <w:r w:rsidRPr="009D71CD">
        <w:rPr>
          <w:sz w:val="22"/>
          <w:szCs w:val="22"/>
        </w:rPr>
        <w:tab/>
      </w:r>
      <w:r w:rsidR="00C84040" w:rsidRPr="00137385">
        <w:rPr>
          <w:sz w:val="22"/>
          <w:szCs w:val="22"/>
        </w:rPr>
        <w:t>1</w:t>
      </w:r>
      <w:r w:rsidR="00C84040" w:rsidRPr="00137385">
        <w:rPr>
          <w:sz w:val="22"/>
          <w:szCs w:val="22"/>
          <w:lang w:val="cs-CZ"/>
        </w:rPr>
        <w:t>4,54 mg</w:t>
      </w:r>
    </w:p>
    <w:p w14:paraId="0C2B8936" w14:textId="77777777" w:rsidR="00196CE1" w:rsidRPr="009D71CD" w:rsidRDefault="008C32F3">
      <w:pPr>
        <w:shd w:val="clear" w:color="auto" w:fill="FFFFFF"/>
        <w:tabs>
          <w:tab w:val="decimal" w:pos="3969"/>
        </w:tabs>
        <w:rPr>
          <w:sz w:val="22"/>
          <w:szCs w:val="22"/>
        </w:rPr>
      </w:pPr>
      <w:r w:rsidRPr="009D71CD">
        <w:rPr>
          <w:sz w:val="22"/>
          <w:szCs w:val="22"/>
        </w:rPr>
        <w:t>(k</w:t>
      </w:r>
      <w:r w:rsidR="00196CE1" w:rsidRPr="009D71CD">
        <w:rPr>
          <w:sz w:val="22"/>
          <w:szCs w:val="22"/>
        </w:rPr>
        <w:t>vet bazy čiernej)</w:t>
      </w:r>
      <w:r w:rsidR="00AD70BC" w:rsidRPr="009D71CD">
        <w:rPr>
          <w:sz w:val="22"/>
          <w:szCs w:val="22"/>
        </w:rPr>
        <w:t>]</w:t>
      </w:r>
    </w:p>
    <w:p w14:paraId="7D3B9735" w14:textId="77777777" w:rsidR="00196CE1" w:rsidRPr="009D71CD" w:rsidRDefault="00196CE1">
      <w:pPr>
        <w:shd w:val="clear" w:color="auto" w:fill="FFFFFF"/>
        <w:tabs>
          <w:tab w:val="decimal" w:pos="3969"/>
        </w:tabs>
        <w:rPr>
          <w:sz w:val="22"/>
          <w:szCs w:val="22"/>
        </w:rPr>
      </w:pPr>
      <w:r w:rsidRPr="009D71CD">
        <w:rPr>
          <w:sz w:val="22"/>
          <w:szCs w:val="22"/>
        </w:rPr>
        <w:t>extrahované etanolom 23</w:t>
      </w:r>
      <w:r w:rsidR="00C37B9C" w:rsidRPr="009D71CD">
        <w:rPr>
          <w:sz w:val="22"/>
          <w:szCs w:val="22"/>
        </w:rPr>
        <w:t xml:space="preserve"> </w:t>
      </w:r>
      <w:r w:rsidRPr="009D71CD">
        <w:rPr>
          <w:sz w:val="22"/>
          <w:szCs w:val="22"/>
        </w:rPr>
        <w:t>% (m/m)</w:t>
      </w:r>
    </w:p>
    <w:p w14:paraId="7224CE1A" w14:textId="061EF561" w:rsidR="00196CE1" w:rsidRPr="009D71CD" w:rsidRDefault="00196CE1">
      <w:pPr>
        <w:tabs>
          <w:tab w:val="decimal" w:pos="3969"/>
        </w:tabs>
        <w:rPr>
          <w:sz w:val="22"/>
          <w:szCs w:val="22"/>
        </w:rPr>
      </w:pPr>
      <w:r w:rsidRPr="009D71CD">
        <w:rPr>
          <w:i/>
          <w:sz w:val="22"/>
          <w:szCs w:val="22"/>
        </w:rPr>
        <w:t xml:space="preserve">Foeniculi </w:t>
      </w:r>
      <w:r w:rsidRPr="009D71CD">
        <w:rPr>
          <w:i/>
          <w:sz w:val="22"/>
          <w:szCs w:val="22"/>
          <w:shd w:val="clear" w:color="auto" w:fill="FFFFFF"/>
        </w:rPr>
        <w:t>amari fructus</w:t>
      </w:r>
      <w:r w:rsidRPr="009D71CD">
        <w:rPr>
          <w:i/>
          <w:sz w:val="22"/>
          <w:szCs w:val="22"/>
        </w:rPr>
        <w:t xml:space="preserve"> aetheroleum</w:t>
      </w:r>
      <w:r w:rsidRPr="009D71CD">
        <w:rPr>
          <w:sz w:val="22"/>
          <w:szCs w:val="22"/>
        </w:rPr>
        <w:tab/>
      </w:r>
      <w:r w:rsidR="00C84040" w:rsidRPr="00C84040">
        <w:rPr>
          <w:sz w:val="22"/>
          <w:szCs w:val="22"/>
        </w:rPr>
        <w:t>0,48 mg</w:t>
      </w:r>
    </w:p>
    <w:p w14:paraId="0903B369" w14:textId="77777777" w:rsidR="00196CE1" w:rsidRPr="009D71CD" w:rsidRDefault="00196CE1">
      <w:pPr>
        <w:tabs>
          <w:tab w:val="decimal" w:pos="3969"/>
        </w:tabs>
        <w:rPr>
          <w:sz w:val="22"/>
          <w:szCs w:val="22"/>
        </w:rPr>
      </w:pPr>
      <w:r w:rsidRPr="009D71CD">
        <w:rPr>
          <w:sz w:val="22"/>
          <w:szCs w:val="22"/>
        </w:rPr>
        <w:t>(silica</w:t>
      </w:r>
      <w:r w:rsidR="008C32F3" w:rsidRPr="009D71CD">
        <w:rPr>
          <w:sz w:val="22"/>
          <w:szCs w:val="22"/>
        </w:rPr>
        <w:t xml:space="preserve"> horkého plodu fenikla obyčajného</w:t>
      </w:r>
      <w:r w:rsidRPr="009D71CD">
        <w:rPr>
          <w:sz w:val="22"/>
          <w:szCs w:val="22"/>
        </w:rPr>
        <w:t>)</w:t>
      </w:r>
    </w:p>
    <w:p w14:paraId="6E066F46" w14:textId="6CB830AD" w:rsidR="00196CE1" w:rsidRPr="009D71CD" w:rsidRDefault="00196CE1">
      <w:pPr>
        <w:tabs>
          <w:tab w:val="decimal" w:pos="3969"/>
        </w:tabs>
        <w:rPr>
          <w:sz w:val="22"/>
          <w:szCs w:val="22"/>
        </w:rPr>
      </w:pPr>
      <w:r w:rsidRPr="009D71CD">
        <w:rPr>
          <w:i/>
          <w:sz w:val="22"/>
          <w:szCs w:val="22"/>
        </w:rPr>
        <w:t xml:space="preserve">Anisi </w:t>
      </w:r>
      <w:r w:rsidRPr="009D71CD">
        <w:rPr>
          <w:i/>
          <w:sz w:val="22"/>
          <w:szCs w:val="22"/>
          <w:shd w:val="clear" w:color="auto" w:fill="FFFFFF"/>
        </w:rPr>
        <w:t>stellati</w:t>
      </w:r>
      <w:r w:rsidRPr="009D71CD">
        <w:rPr>
          <w:i/>
          <w:sz w:val="22"/>
          <w:szCs w:val="22"/>
        </w:rPr>
        <w:t xml:space="preserve"> aetheroleum</w:t>
      </w:r>
      <w:r w:rsidRPr="009D71CD">
        <w:rPr>
          <w:sz w:val="22"/>
          <w:szCs w:val="22"/>
        </w:rPr>
        <w:tab/>
      </w:r>
      <w:r w:rsidR="00C84040" w:rsidRPr="00C84040">
        <w:rPr>
          <w:sz w:val="22"/>
          <w:szCs w:val="22"/>
        </w:rPr>
        <w:t>0,48 mg</w:t>
      </w:r>
    </w:p>
    <w:p w14:paraId="07E7D01C" w14:textId="77777777" w:rsidR="00196CE1" w:rsidRPr="009D71CD" w:rsidRDefault="00196CE1">
      <w:pPr>
        <w:tabs>
          <w:tab w:val="decimal" w:pos="3969"/>
          <w:tab w:val="decimal" w:pos="4678"/>
        </w:tabs>
        <w:rPr>
          <w:sz w:val="22"/>
          <w:szCs w:val="22"/>
        </w:rPr>
      </w:pPr>
      <w:r w:rsidRPr="009D71CD">
        <w:rPr>
          <w:sz w:val="22"/>
          <w:szCs w:val="22"/>
        </w:rPr>
        <w:t>(</w:t>
      </w:r>
      <w:r w:rsidR="008C32F3" w:rsidRPr="009D71CD">
        <w:rPr>
          <w:sz w:val="22"/>
          <w:szCs w:val="22"/>
        </w:rPr>
        <w:t>a</w:t>
      </w:r>
      <w:r w:rsidRPr="009D71CD">
        <w:rPr>
          <w:sz w:val="22"/>
          <w:szCs w:val="22"/>
        </w:rPr>
        <w:t>nízová silica)</w:t>
      </w:r>
    </w:p>
    <w:p w14:paraId="6327896D" w14:textId="77777777" w:rsidR="00607983" w:rsidRPr="009D71CD" w:rsidRDefault="00607983">
      <w:pPr>
        <w:tabs>
          <w:tab w:val="decimal" w:pos="3969"/>
          <w:tab w:val="decimal" w:pos="4678"/>
        </w:tabs>
        <w:rPr>
          <w:sz w:val="22"/>
          <w:szCs w:val="22"/>
        </w:rPr>
      </w:pPr>
    </w:p>
    <w:p w14:paraId="7ED010D5" w14:textId="77777777" w:rsidR="00AE6A93" w:rsidRPr="009D71CD" w:rsidRDefault="00AE6A93">
      <w:pPr>
        <w:pStyle w:val="EMEAEnBodyText"/>
        <w:suppressLineNumbers/>
        <w:autoSpaceDE w:val="0"/>
        <w:autoSpaceDN w:val="0"/>
        <w:adjustRightInd w:val="0"/>
        <w:spacing w:before="0" w:after="0"/>
        <w:jc w:val="left"/>
        <w:rPr>
          <w:b/>
          <w:noProof/>
          <w:szCs w:val="22"/>
        </w:rPr>
      </w:pPr>
      <w:r w:rsidRPr="0003168F">
        <w:rPr>
          <w:szCs w:val="22"/>
          <w:u w:val="single"/>
          <w:lang w:val="sk-SK"/>
        </w:rPr>
        <w:t>Pomocná látka so známym účinkom:</w:t>
      </w:r>
      <w:r w:rsidRPr="009D71CD">
        <w:rPr>
          <w:szCs w:val="22"/>
          <w:lang w:val="sk-SK"/>
        </w:rPr>
        <w:t xml:space="preserve"> etanol 23</w:t>
      </w:r>
      <w:r w:rsidR="00FA3FB3" w:rsidRPr="009D71CD">
        <w:rPr>
          <w:szCs w:val="22"/>
          <w:lang w:val="sk-SK"/>
        </w:rPr>
        <w:t xml:space="preserve"> </w:t>
      </w:r>
      <w:r w:rsidRPr="009D71CD">
        <w:rPr>
          <w:szCs w:val="22"/>
          <w:lang w:val="sk-SK"/>
        </w:rPr>
        <w:t>% m/m (súčasť extraktu)</w:t>
      </w:r>
      <w:r w:rsidR="008C32F3" w:rsidRPr="009D71CD">
        <w:rPr>
          <w:szCs w:val="22"/>
          <w:lang w:val="sk-SK"/>
        </w:rPr>
        <w:t>.</w:t>
      </w:r>
    </w:p>
    <w:p w14:paraId="0F22AD59" w14:textId="77777777" w:rsidR="00AE6A93" w:rsidRPr="009D71CD" w:rsidRDefault="00AE6A93">
      <w:pPr>
        <w:suppressLineNumbers/>
        <w:outlineLvl w:val="0"/>
        <w:rPr>
          <w:noProof/>
          <w:sz w:val="22"/>
          <w:szCs w:val="22"/>
        </w:rPr>
      </w:pPr>
      <w:r w:rsidRPr="009D71CD">
        <w:rPr>
          <w:sz w:val="22"/>
          <w:szCs w:val="22"/>
        </w:rPr>
        <w:t>Úplný zoznam pomocných látok, pozri časť 6.1.</w:t>
      </w:r>
    </w:p>
    <w:p w14:paraId="4060ED73" w14:textId="77777777" w:rsidR="00E528CF" w:rsidRPr="009D71CD" w:rsidRDefault="00E528CF">
      <w:pPr>
        <w:rPr>
          <w:b/>
          <w:sz w:val="22"/>
          <w:szCs w:val="22"/>
        </w:rPr>
      </w:pPr>
    </w:p>
    <w:p w14:paraId="61821E81" w14:textId="77777777" w:rsidR="00155501" w:rsidRPr="00016284" w:rsidRDefault="00155501">
      <w:pPr>
        <w:rPr>
          <w:b/>
          <w:sz w:val="22"/>
          <w:szCs w:val="22"/>
        </w:rPr>
      </w:pPr>
    </w:p>
    <w:p w14:paraId="57D930E0" w14:textId="77777777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LIEKOVÁ FORMA</w:t>
      </w:r>
    </w:p>
    <w:p w14:paraId="4234DE70" w14:textId="77777777" w:rsidR="00CC023E" w:rsidRPr="009D71CD" w:rsidRDefault="00CC023E">
      <w:pPr>
        <w:rPr>
          <w:sz w:val="22"/>
          <w:szCs w:val="22"/>
        </w:rPr>
      </w:pPr>
    </w:p>
    <w:p w14:paraId="01463918" w14:textId="77777777" w:rsidR="00E528CF" w:rsidRPr="009D71CD" w:rsidRDefault="001D2B8F">
      <w:pPr>
        <w:rPr>
          <w:sz w:val="22"/>
          <w:szCs w:val="22"/>
        </w:rPr>
      </w:pPr>
      <w:r w:rsidRPr="009D71CD">
        <w:rPr>
          <w:sz w:val="22"/>
          <w:szCs w:val="22"/>
        </w:rPr>
        <w:t>P</w:t>
      </w:r>
      <w:r w:rsidR="00E528CF" w:rsidRPr="009D71CD">
        <w:rPr>
          <w:sz w:val="22"/>
          <w:szCs w:val="22"/>
        </w:rPr>
        <w:t>erorálne kvapky</w:t>
      </w:r>
      <w:r w:rsidRPr="009D71CD">
        <w:rPr>
          <w:sz w:val="22"/>
          <w:szCs w:val="22"/>
        </w:rPr>
        <w:t>.</w:t>
      </w:r>
    </w:p>
    <w:p w14:paraId="7E090F5A" w14:textId="71303DA7" w:rsidR="00EE0167" w:rsidRPr="009D71CD" w:rsidRDefault="001D2B8F">
      <w:pPr>
        <w:rPr>
          <w:sz w:val="22"/>
          <w:szCs w:val="22"/>
        </w:rPr>
      </w:pPr>
      <w:r w:rsidRPr="009D71CD">
        <w:rPr>
          <w:sz w:val="22"/>
          <w:szCs w:val="22"/>
        </w:rPr>
        <w:t>O</w:t>
      </w:r>
      <w:r w:rsidR="003D51EA" w:rsidRPr="009D71CD">
        <w:rPr>
          <w:sz w:val="22"/>
          <w:szCs w:val="22"/>
        </w:rPr>
        <w:t>ranžovohnedá tekutina, v</w:t>
      </w:r>
      <w:r w:rsidR="00D16F51" w:rsidRPr="009D71CD">
        <w:rPr>
          <w:sz w:val="22"/>
          <w:szCs w:val="22"/>
        </w:rPr>
        <w:t> </w:t>
      </w:r>
      <w:r w:rsidR="00EE0167" w:rsidRPr="009D71CD">
        <w:rPr>
          <w:sz w:val="22"/>
          <w:szCs w:val="22"/>
        </w:rPr>
        <w:t xml:space="preserve">ktorej slabý zákal nie je na závadu </w:t>
      </w:r>
      <w:r w:rsidR="00AE6A93" w:rsidRPr="009D71CD">
        <w:rPr>
          <w:sz w:val="22"/>
          <w:szCs w:val="22"/>
        </w:rPr>
        <w:t>lieku</w:t>
      </w:r>
      <w:r w:rsidR="00EE0167" w:rsidRPr="009D71CD">
        <w:rPr>
          <w:sz w:val="22"/>
          <w:szCs w:val="22"/>
        </w:rPr>
        <w:t>.</w:t>
      </w:r>
    </w:p>
    <w:p w14:paraId="3C9EF465" w14:textId="77777777" w:rsidR="00E528CF" w:rsidRPr="009D71CD" w:rsidRDefault="00E528CF">
      <w:pPr>
        <w:rPr>
          <w:b/>
          <w:sz w:val="22"/>
          <w:szCs w:val="22"/>
        </w:rPr>
      </w:pPr>
    </w:p>
    <w:p w14:paraId="3912A015" w14:textId="77777777" w:rsidR="00155501" w:rsidRPr="009D71CD" w:rsidRDefault="00155501">
      <w:pPr>
        <w:rPr>
          <w:b/>
          <w:sz w:val="22"/>
          <w:szCs w:val="22"/>
        </w:rPr>
      </w:pPr>
    </w:p>
    <w:p w14:paraId="1A9413DB" w14:textId="77777777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KLINICKÉ ÚDAJE</w:t>
      </w:r>
    </w:p>
    <w:p w14:paraId="3DCA8450" w14:textId="77777777" w:rsidR="00E528CF" w:rsidRPr="009D71CD" w:rsidRDefault="00E528CF">
      <w:pPr>
        <w:rPr>
          <w:b/>
          <w:sz w:val="22"/>
          <w:szCs w:val="22"/>
        </w:rPr>
      </w:pPr>
    </w:p>
    <w:p w14:paraId="1D42BD0B" w14:textId="77777777" w:rsidR="00E528CF" w:rsidRPr="009D71CD" w:rsidRDefault="00E528CF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Terapeutické indikácie</w:t>
      </w:r>
    </w:p>
    <w:p w14:paraId="245B0984" w14:textId="77777777" w:rsidR="00CC023E" w:rsidRPr="009D71CD" w:rsidRDefault="00CC023E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5388E179" w14:textId="62BA2395" w:rsidR="00D0575B" w:rsidRPr="009D71CD" w:rsidRDefault="00E528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 xml:space="preserve">Pomocný liek pri </w:t>
      </w:r>
      <w:r w:rsidR="00EE0167" w:rsidRPr="009D71CD">
        <w:rPr>
          <w:rFonts w:ascii="Times New Roman" w:hAnsi="Times New Roman"/>
          <w:sz w:val="22"/>
          <w:szCs w:val="22"/>
        </w:rPr>
        <w:t xml:space="preserve">akútnych a </w:t>
      </w:r>
      <w:r w:rsidR="00D0575B" w:rsidRPr="009D71CD">
        <w:rPr>
          <w:rFonts w:ascii="Times New Roman" w:hAnsi="Times New Roman"/>
          <w:sz w:val="22"/>
          <w:szCs w:val="22"/>
        </w:rPr>
        <w:t>chronických ochoreniach dýchacích ciest, vrát</w:t>
      </w:r>
      <w:r w:rsidR="002E0AB9" w:rsidRPr="009D71CD">
        <w:rPr>
          <w:rFonts w:ascii="Times New Roman" w:hAnsi="Times New Roman"/>
          <w:sz w:val="22"/>
          <w:szCs w:val="22"/>
        </w:rPr>
        <w:t>a</w:t>
      </w:r>
      <w:r w:rsidR="005F2C19" w:rsidRPr="009D71CD">
        <w:rPr>
          <w:rFonts w:ascii="Times New Roman" w:hAnsi="Times New Roman"/>
          <w:sz w:val="22"/>
          <w:szCs w:val="22"/>
        </w:rPr>
        <w:t>ne nádchy a</w:t>
      </w:r>
      <w:r w:rsidR="00DA5BFC" w:rsidRPr="009D71CD">
        <w:rPr>
          <w:rFonts w:ascii="Times New Roman" w:hAnsi="Times New Roman"/>
          <w:sz w:val="22"/>
          <w:szCs w:val="22"/>
        </w:rPr>
        <w:t xml:space="preserve"> zápalo</w:t>
      </w:r>
      <w:r w:rsidR="00A74C5D" w:rsidRPr="009D71CD">
        <w:rPr>
          <w:rFonts w:ascii="Times New Roman" w:hAnsi="Times New Roman"/>
          <w:sz w:val="22"/>
          <w:szCs w:val="22"/>
        </w:rPr>
        <w:t>v</w:t>
      </w:r>
      <w:r w:rsidR="00D0575B" w:rsidRPr="009D71CD">
        <w:rPr>
          <w:rFonts w:ascii="Times New Roman" w:hAnsi="Times New Roman"/>
          <w:sz w:val="22"/>
          <w:szCs w:val="22"/>
        </w:rPr>
        <w:t xml:space="preserve"> </w:t>
      </w:r>
      <w:r w:rsidR="003D51EA" w:rsidRPr="009D71CD">
        <w:rPr>
          <w:rFonts w:ascii="Times New Roman" w:hAnsi="Times New Roman"/>
          <w:sz w:val="22"/>
          <w:szCs w:val="22"/>
        </w:rPr>
        <w:t>prí</w:t>
      </w:r>
      <w:r w:rsidR="00D0575B" w:rsidRPr="009D71CD">
        <w:rPr>
          <w:rFonts w:ascii="Times New Roman" w:hAnsi="Times New Roman"/>
          <w:sz w:val="22"/>
          <w:szCs w:val="22"/>
        </w:rPr>
        <w:t>nosových dutín.</w:t>
      </w:r>
    </w:p>
    <w:p w14:paraId="453EB49A" w14:textId="77777777" w:rsidR="00D92086" w:rsidRPr="009D71CD" w:rsidRDefault="00D92086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11A34307" w14:textId="7ACCBF67" w:rsidR="00730700" w:rsidRPr="009D71CD" w:rsidRDefault="00730700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Tento liek je indikovaný de</w:t>
      </w:r>
      <w:r w:rsidR="00D16F51" w:rsidRPr="009D71CD">
        <w:rPr>
          <w:rFonts w:ascii="Times New Roman" w:hAnsi="Times New Roman"/>
          <w:sz w:val="22"/>
          <w:szCs w:val="22"/>
        </w:rPr>
        <w:t>ťom</w:t>
      </w:r>
      <w:r w:rsidRPr="009D71CD">
        <w:rPr>
          <w:rFonts w:ascii="Times New Roman" w:hAnsi="Times New Roman"/>
          <w:sz w:val="22"/>
          <w:szCs w:val="22"/>
        </w:rPr>
        <w:t xml:space="preserve"> od </w:t>
      </w:r>
      <w:r w:rsidR="001B2012" w:rsidRPr="009D71CD">
        <w:rPr>
          <w:rFonts w:ascii="Times New Roman" w:hAnsi="Times New Roman"/>
          <w:sz w:val="22"/>
          <w:szCs w:val="22"/>
        </w:rPr>
        <w:t>2</w:t>
      </w:r>
      <w:r w:rsidRPr="009D71CD">
        <w:rPr>
          <w:rFonts w:ascii="Times New Roman" w:hAnsi="Times New Roman"/>
          <w:sz w:val="22"/>
          <w:szCs w:val="22"/>
        </w:rPr>
        <w:t xml:space="preserve"> rokov, dospievajúci</w:t>
      </w:r>
      <w:r w:rsidR="00D16F51" w:rsidRPr="009D71CD">
        <w:rPr>
          <w:rFonts w:ascii="Times New Roman" w:hAnsi="Times New Roman"/>
          <w:sz w:val="22"/>
          <w:szCs w:val="22"/>
        </w:rPr>
        <w:t>m</w:t>
      </w:r>
      <w:r w:rsidRPr="009D71CD">
        <w:rPr>
          <w:rFonts w:ascii="Times New Roman" w:hAnsi="Times New Roman"/>
          <w:sz w:val="22"/>
          <w:szCs w:val="22"/>
        </w:rPr>
        <w:t xml:space="preserve"> a dospelý</w:t>
      </w:r>
      <w:r w:rsidR="00D16F51" w:rsidRPr="009D71CD">
        <w:rPr>
          <w:rFonts w:ascii="Times New Roman" w:hAnsi="Times New Roman"/>
          <w:sz w:val="22"/>
          <w:szCs w:val="22"/>
        </w:rPr>
        <w:t>m</w:t>
      </w:r>
      <w:r w:rsidRPr="009D71CD">
        <w:rPr>
          <w:rFonts w:ascii="Times New Roman" w:hAnsi="Times New Roman"/>
          <w:sz w:val="22"/>
          <w:szCs w:val="22"/>
        </w:rPr>
        <w:t>.</w:t>
      </w:r>
    </w:p>
    <w:p w14:paraId="3F4F172B" w14:textId="77777777" w:rsidR="00D0575B" w:rsidRPr="009D71CD" w:rsidRDefault="00D0575B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5838AC3A" w14:textId="77777777" w:rsidR="00E528CF" w:rsidRPr="009D71CD" w:rsidRDefault="00E528CF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Dávkovanie a spôsob podávania</w:t>
      </w:r>
    </w:p>
    <w:p w14:paraId="11342496" w14:textId="77777777" w:rsidR="00CC023E" w:rsidRPr="009D71CD" w:rsidRDefault="00CC023E">
      <w:pPr>
        <w:pStyle w:val="Zkladntext"/>
        <w:tabs>
          <w:tab w:val="left" w:pos="2835"/>
        </w:tabs>
        <w:jc w:val="left"/>
        <w:rPr>
          <w:rFonts w:ascii="Times New Roman" w:hAnsi="Times New Roman"/>
          <w:sz w:val="22"/>
          <w:szCs w:val="22"/>
        </w:rPr>
      </w:pPr>
    </w:p>
    <w:p w14:paraId="186C371B" w14:textId="77777777" w:rsidR="00587392" w:rsidRPr="009D71CD" w:rsidRDefault="00587392">
      <w:pPr>
        <w:pStyle w:val="Zkladntext"/>
        <w:tabs>
          <w:tab w:val="left" w:pos="2835"/>
        </w:tabs>
        <w:jc w:val="left"/>
        <w:rPr>
          <w:rFonts w:ascii="Times New Roman" w:hAnsi="Times New Roman"/>
          <w:sz w:val="22"/>
          <w:szCs w:val="22"/>
          <w:u w:val="single"/>
        </w:rPr>
      </w:pPr>
      <w:r w:rsidRPr="009D71CD">
        <w:rPr>
          <w:rFonts w:ascii="Times New Roman" w:hAnsi="Times New Roman"/>
          <w:sz w:val="22"/>
          <w:szCs w:val="22"/>
          <w:u w:val="single"/>
        </w:rPr>
        <w:t>Dávkovanie</w:t>
      </w:r>
    </w:p>
    <w:p w14:paraId="0A8ACB85" w14:textId="77777777" w:rsidR="00635686" w:rsidRPr="009D71CD" w:rsidRDefault="00635686">
      <w:pPr>
        <w:pStyle w:val="Zkladntext"/>
        <w:tabs>
          <w:tab w:val="left" w:pos="2835"/>
        </w:tabs>
        <w:jc w:val="left"/>
        <w:rPr>
          <w:rFonts w:ascii="Times New Roman" w:hAnsi="Times New Roman"/>
          <w:sz w:val="22"/>
          <w:szCs w:val="22"/>
          <w:u w:val="single"/>
        </w:rPr>
      </w:pPr>
    </w:p>
    <w:p w14:paraId="09AE7673" w14:textId="19F3E4F8" w:rsidR="00E47F01" w:rsidRPr="0003168F" w:rsidRDefault="00587392">
      <w:pPr>
        <w:pStyle w:val="Zkladntext"/>
        <w:tabs>
          <w:tab w:val="left" w:pos="2835"/>
        </w:tabs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D</w:t>
      </w:r>
      <w:r w:rsidR="001D2B8F" w:rsidRPr="009D71CD">
        <w:rPr>
          <w:rFonts w:ascii="Times New Roman" w:hAnsi="Times New Roman"/>
          <w:sz w:val="22"/>
          <w:szCs w:val="22"/>
        </w:rPr>
        <w:t>ospievajúci</w:t>
      </w:r>
      <w:r w:rsidRPr="009D71CD">
        <w:rPr>
          <w:rFonts w:ascii="Times New Roman" w:hAnsi="Times New Roman"/>
          <w:sz w:val="22"/>
          <w:szCs w:val="22"/>
        </w:rPr>
        <w:t xml:space="preserve"> od 12 rokov a dospelí</w:t>
      </w:r>
      <w:r w:rsidR="00E47F01" w:rsidRPr="009D71CD">
        <w:rPr>
          <w:rFonts w:ascii="Times New Roman" w:hAnsi="Times New Roman"/>
          <w:b/>
          <w:sz w:val="22"/>
          <w:szCs w:val="22"/>
        </w:rPr>
        <w:tab/>
      </w:r>
      <w:r w:rsidR="00E47F01" w:rsidRPr="009D71CD">
        <w:rPr>
          <w:rFonts w:ascii="Times New Roman" w:hAnsi="Times New Roman"/>
          <w:sz w:val="22"/>
          <w:szCs w:val="22"/>
        </w:rPr>
        <w:t>3</w:t>
      </w:r>
      <w:r w:rsidR="00404044" w:rsidRPr="009D71CD">
        <w:rPr>
          <w:rFonts w:ascii="Times New Roman" w:hAnsi="Times New Roman"/>
          <w:sz w:val="22"/>
          <w:szCs w:val="22"/>
        </w:rPr>
        <w:t>-krát</w:t>
      </w:r>
      <w:r w:rsidR="00E47F01" w:rsidRPr="009D71CD">
        <w:rPr>
          <w:rFonts w:ascii="Times New Roman" w:hAnsi="Times New Roman"/>
          <w:sz w:val="22"/>
          <w:szCs w:val="22"/>
        </w:rPr>
        <w:t> denne 50 perorálnych kvapiek</w:t>
      </w:r>
    </w:p>
    <w:p w14:paraId="0502D80C" w14:textId="77777777" w:rsidR="00800CBD" w:rsidRPr="009D71CD" w:rsidRDefault="00800CBD">
      <w:pPr>
        <w:pStyle w:val="Zkladntext"/>
        <w:tabs>
          <w:tab w:val="left" w:pos="2835"/>
        </w:tabs>
        <w:jc w:val="left"/>
        <w:rPr>
          <w:rFonts w:ascii="Times New Roman" w:hAnsi="Times New Roman"/>
          <w:sz w:val="22"/>
          <w:szCs w:val="22"/>
        </w:rPr>
      </w:pPr>
    </w:p>
    <w:p w14:paraId="5926F5A9" w14:textId="77777777" w:rsidR="00635686" w:rsidRPr="009D71CD" w:rsidRDefault="00635686">
      <w:pPr>
        <w:pStyle w:val="Zkladntext"/>
        <w:tabs>
          <w:tab w:val="left" w:pos="2835"/>
        </w:tabs>
        <w:jc w:val="left"/>
        <w:rPr>
          <w:rFonts w:ascii="Times New Roman" w:hAnsi="Times New Roman"/>
          <w:i/>
          <w:sz w:val="22"/>
          <w:szCs w:val="22"/>
        </w:rPr>
      </w:pPr>
      <w:r w:rsidRPr="009D71CD">
        <w:rPr>
          <w:rFonts w:ascii="Times New Roman" w:hAnsi="Times New Roman"/>
          <w:i/>
          <w:sz w:val="22"/>
          <w:szCs w:val="22"/>
        </w:rPr>
        <w:lastRenderedPageBreak/>
        <w:t>Pediatrická populácia</w:t>
      </w:r>
    </w:p>
    <w:p w14:paraId="46AB422A" w14:textId="77777777" w:rsidR="00635686" w:rsidRPr="009D71CD" w:rsidRDefault="00635686">
      <w:pPr>
        <w:pStyle w:val="Zkladntext"/>
        <w:tabs>
          <w:tab w:val="left" w:pos="2835"/>
        </w:tabs>
        <w:jc w:val="left"/>
        <w:rPr>
          <w:rFonts w:ascii="Times New Roman" w:hAnsi="Times New Roman"/>
          <w:b/>
          <w:sz w:val="22"/>
          <w:szCs w:val="22"/>
        </w:rPr>
      </w:pPr>
    </w:p>
    <w:p w14:paraId="33162312" w14:textId="3CA3CFC4" w:rsidR="00E47F01" w:rsidRPr="00016284" w:rsidRDefault="00E47F01">
      <w:pPr>
        <w:pStyle w:val="Zkladntext"/>
        <w:tabs>
          <w:tab w:val="left" w:pos="2835"/>
        </w:tabs>
        <w:jc w:val="left"/>
        <w:rPr>
          <w:rFonts w:ascii="Times New Roman" w:hAnsi="Times New Roman"/>
          <w:b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Deti od 7 do 12 rokov</w:t>
      </w:r>
      <w:r w:rsidRPr="009D71CD">
        <w:rPr>
          <w:rFonts w:ascii="Times New Roman" w:hAnsi="Times New Roman"/>
          <w:sz w:val="22"/>
          <w:szCs w:val="22"/>
        </w:rPr>
        <w:tab/>
      </w:r>
      <w:r w:rsidR="00587392" w:rsidRPr="009D71CD">
        <w:rPr>
          <w:rFonts w:ascii="Times New Roman" w:hAnsi="Times New Roman"/>
          <w:sz w:val="22"/>
          <w:szCs w:val="22"/>
        </w:rPr>
        <w:tab/>
      </w:r>
      <w:r w:rsidRPr="009D71CD">
        <w:rPr>
          <w:rFonts w:ascii="Times New Roman" w:hAnsi="Times New Roman"/>
          <w:sz w:val="22"/>
          <w:szCs w:val="22"/>
        </w:rPr>
        <w:t>3</w:t>
      </w:r>
      <w:r w:rsidR="00404044" w:rsidRPr="00016284">
        <w:rPr>
          <w:rFonts w:ascii="Times New Roman" w:hAnsi="Times New Roman"/>
          <w:sz w:val="22"/>
          <w:szCs w:val="22"/>
        </w:rPr>
        <w:t>-krát </w:t>
      </w:r>
      <w:r w:rsidRPr="00016284">
        <w:rPr>
          <w:rFonts w:ascii="Times New Roman" w:hAnsi="Times New Roman"/>
          <w:sz w:val="22"/>
          <w:szCs w:val="22"/>
        </w:rPr>
        <w:t>denne 25 perorálnych kvapiek</w:t>
      </w:r>
    </w:p>
    <w:p w14:paraId="734C2CE6" w14:textId="3B3A7472" w:rsidR="00E47F01" w:rsidRPr="00B15DCA" w:rsidRDefault="00E47F01">
      <w:pPr>
        <w:pStyle w:val="Zkladntext"/>
        <w:tabs>
          <w:tab w:val="left" w:pos="2835"/>
        </w:tabs>
        <w:jc w:val="left"/>
        <w:rPr>
          <w:rFonts w:ascii="Times New Roman" w:hAnsi="Times New Roman"/>
          <w:b/>
          <w:sz w:val="22"/>
          <w:szCs w:val="22"/>
        </w:rPr>
      </w:pPr>
      <w:r w:rsidRPr="00016284">
        <w:rPr>
          <w:rFonts w:ascii="Times New Roman" w:hAnsi="Times New Roman"/>
          <w:sz w:val="22"/>
          <w:szCs w:val="22"/>
        </w:rPr>
        <w:t>Deti od 2</w:t>
      </w:r>
      <w:r w:rsidR="00F7627E" w:rsidRPr="00016284">
        <w:rPr>
          <w:rFonts w:ascii="Times New Roman" w:hAnsi="Times New Roman"/>
          <w:sz w:val="22"/>
          <w:szCs w:val="22"/>
        </w:rPr>
        <w:t xml:space="preserve"> </w:t>
      </w:r>
      <w:r w:rsidRPr="00016284">
        <w:rPr>
          <w:rFonts w:ascii="Times New Roman" w:hAnsi="Times New Roman"/>
          <w:sz w:val="22"/>
          <w:szCs w:val="22"/>
        </w:rPr>
        <w:t>do 7 rokov</w:t>
      </w:r>
      <w:r w:rsidRPr="00016284">
        <w:rPr>
          <w:rFonts w:ascii="Times New Roman" w:hAnsi="Times New Roman"/>
          <w:sz w:val="22"/>
          <w:szCs w:val="22"/>
        </w:rPr>
        <w:tab/>
      </w:r>
      <w:r w:rsidR="00587392" w:rsidRPr="00016284">
        <w:rPr>
          <w:rFonts w:ascii="Times New Roman" w:hAnsi="Times New Roman"/>
          <w:sz w:val="22"/>
          <w:szCs w:val="22"/>
        </w:rPr>
        <w:tab/>
      </w:r>
      <w:r w:rsidRPr="00B15DCA">
        <w:rPr>
          <w:rFonts w:ascii="Times New Roman" w:hAnsi="Times New Roman"/>
          <w:sz w:val="22"/>
          <w:szCs w:val="22"/>
        </w:rPr>
        <w:t>3</w:t>
      </w:r>
      <w:r w:rsidR="00404044" w:rsidRPr="00B15DCA">
        <w:rPr>
          <w:rFonts w:ascii="Times New Roman" w:hAnsi="Times New Roman"/>
          <w:sz w:val="22"/>
          <w:szCs w:val="22"/>
        </w:rPr>
        <w:t>-krát </w:t>
      </w:r>
      <w:r w:rsidRPr="00B15DCA">
        <w:rPr>
          <w:rFonts w:ascii="Times New Roman" w:hAnsi="Times New Roman"/>
          <w:sz w:val="22"/>
          <w:szCs w:val="22"/>
        </w:rPr>
        <w:t>denne 10 </w:t>
      </w:r>
      <w:r w:rsidR="00635686" w:rsidRPr="00B15DCA">
        <w:rPr>
          <w:rFonts w:ascii="Times New Roman" w:hAnsi="Times New Roman"/>
          <w:sz w:val="22"/>
          <w:szCs w:val="22"/>
        </w:rPr>
        <w:t>–</w:t>
      </w:r>
      <w:r w:rsidRPr="00B15DCA">
        <w:rPr>
          <w:rFonts w:ascii="Times New Roman" w:hAnsi="Times New Roman"/>
          <w:sz w:val="22"/>
          <w:szCs w:val="22"/>
        </w:rPr>
        <w:t> 15 perorálnych kvapiek</w:t>
      </w:r>
    </w:p>
    <w:p w14:paraId="1A4EF9FD" w14:textId="729A7DBF" w:rsidR="00E528CF" w:rsidRPr="00B15DCA" w:rsidRDefault="00E1335B">
      <w:pPr>
        <w:rPr>
          <w:sz w:val="22"/>
          <w:szCs w:val="22"/>
        </w:rPr>
      </w:pPr>
      <w:r w:rsidRPr="00B15DCA">
        <w:rPr>
          <w:sz w:val="22"/>
          <w:szCs w:val="22"/>
        </w:rPr>
        <w:t>BIOTUSSIL</w:t>
      </w:r>
      <w:r w:rsidRPr="00B15DCA" w:rsidDel="00E1335B">
        <w:rPr>
          <w:sz w:val="22"/>
          <w:szCs w:val="22"/>
        </w:rPr>
        <w:t xml:space="preserve"> </w:t>
      </w:r>
      <w:r w:rsidR="00D16F51" w:rsidRPr="00B15DCA">
        <w:rPr>
          <w:sz w:val="22"/>
          <w:szCs w:val="22"/>
        </w:rPr>
        <w:t>sa o</w:t>
      </w:r>
      <w:r w:rsidR="00E528CF" w:rsidRPr="00B15DCA">
        <w:rPr>
          <w:sz w:val="22"/>
          <w:szCs w:val="22"/>
        </w:rPr>
        <w:t>dporúča podávať ešte niekoľko dní po odznení príznakov ochorenia.</w:t>
      </w:r>
    </w:p>
    <w:p w14:paraId="62D91767" w14:textId="77777777" w:rsidR="00E528CF" w:rsidRPr="009D71CD" w:rsidRDefault="00E528CF">
      <w:pPr>
        <w:rPr>
          <w:sz w:val="22"/>
          <w:szCs w:val="22"/>
        </w:rPr>
      </w:pPr>
    </w:p>
    <w:p w14:paraId="3D63C8F9" w14:textId="77777777" w:rsidR="0064695B" w:rsidRDefault="0064695B">
      <w:pPr>
        <w:rPr>
          <w:sz w:val="22"/>
          <w:szCs w:val="22"/>
          <w:u w:val="single"/>
        </w:rPr>
      </w:pPr>
      <w:r w:rsidRPr="009D71CD">
        <w:rPr>
          <w:sz w:val="22"/>
          <w:szCs w:val="22"/>
          <w:u w:val="single"/>
        </w:rPr>
        <w:t>Spôsob podávania</w:t>
      </w:r>
    </w:p>
    <w:p w14:paraId="4A0A83DC" w14:textId="77777777" w:rsidR="006103DD" w:rsidRPr="009D71CD" w:rsidRDefault="006103DD">
      <w:pPr>
        <w:rPr>
          <w:sz w:val="22"/>
          <w:szCs w:val="22"/>
          <w:u w:val="single"/>
        </w:rPr>
      </w:pPr>
    </w:p>
    <w:p w14:paraId="3821CA48" w14:textId="77777777" w:rsidR="0064695B" w:rsidRPr="009D71CD" w:rsidRDefault="0064695B">
      <w:pPr>
        <w:rPr>
          <w:sz w:val="22"/>
          <w:szCs w:val="22"/>
        </w:rPr>
      </w:pPr>
      <w:r w:rsidRPr="009D71CD">
        <w:rPr>
          <w:sz w:val="22"/>
          <w:szCs w:val="22"/>
        </w:rPr>
        <w:t>Dospelí môžu užívať</w:t>
      </w:r>
      <w:r w:rsidR="00D16F51" w:rsidRPr="009D71CD">
        <w:rPr>
          <w:sz w:val="22"/>
          <w:szCs w:val="22"/>
        </w:rPr>
        <w:t xml:space="preserve"> tento</w:t>
      </w:r>
      <w:r w:rsidRPr="009D71CD">
        <w:rPr>
          <w:sz w:val="22"/>
          <w:szCs w:val="22"/>
        </w:rPr>
        <w:t xml:space="preserve"> liek neriedený, deťom sa podáva s lyžicou čaju. </w:t>
      </w:r>
    </w:p>
    <w:p w14:paraId="2BEA843F" w14:textId="77777777" w:rsidR="0064695B" w:rsidRPr="009D71CD" w:rsidRDefault="0064695B">
      <w:pPr>
        <w:rPr>
          <w:sz w:val="22"/>
          <w:szCs w:val="22"/>
          <w:u w:val="single"/>
        </w:rPr>
      </w:pPr>
    </w:p>
    <w:p w14:paraId="5EE03163" w14:textId="77777777" w:rsidR="00E528CF" w:rsidRPr="009D71CD" w:rsidRDefault="00E528CF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Kontraindikácie</w:t>
      </w:r>
    </w:p>
    <w:p w14:paraId="59D38E43" w14:textId="77777777" w:rsidR="00CC023E" w:rsidRPr="009D71CD" w:rsidRDefault="00CC023E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24057E60" w14:textId="65A315FD" w:rsidR="0064695B" w:rsidRPr="009D71CD" w:rsidRDefault="00E528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Precitlive</w:t>
      </w:r>
      <w:r w:rsidR="004B5E53" w:rsidRPr="009D71CD">
        <w:rPr>
          <w:rFonts w:ascii="Times New Roman" w:hAnsi="Times New Roman"/>
          <w:sz w:val="22"/>
          <w:szCs w:val="22"/>
        </w:rPr>
        <w:t>n</w:t>
      </w:r>
      <w:r w:rsidRPr="009D71CD">
        <w:rPr>
          <w:rFonts w:ascii="Times New Roman" w:hAnsi="Times New Roman"/>
          <w:sz w:val="22"/>
          <w:szCs w:val="22"/>
        </w:rPr>
        <w:t xml:space="preserve">osť na </w:t>
      </w:r>
      <w:r w:rsidR="00AE6A93" w:rsidRPr="009D71CD">
        <w:rPr>
          <w:rFonts w:ascii="Times New Roman" w:hAnsi="Times New Roman"/>
          <w:sz w:val="22"/>
          <w:szCs w:val="22"/>
        </w:rPr>
        <w:t>liečivá</w:t>
      </w:r>
      <w:r w:rsidR="00E6711F" w:rsidRPr="009D71CD">
        <w:rPr>
          <w:rFonts w:ascii="Times New Roman" w:hAnsi="Times New Roman"/>
          <w:sz w:val="22"/>
          <w:szCs w:val="22"/>
        </w:rPr>
        <w:t xml:space="preserve"> </w:t>
      </w:r>
      <w:r w:rsidR="00AE6A93" w:rsidRPr="009D71CD">
        <w:rPr>
          <w:rFonts w:ascii="Times New Roman" w:hAnsi="Times New Roman"/>
          <w:sz w:val="22"/>
          <w:szCs w:val="22"/>
        </w:rPr>
        <w:t xml:space="preserve">alebo na </w:t>
      </w:r>
      <w:r w:rsidRPr="009D71CD">
        <w:rPr>
          <w:rFonts w:ascii="Times New Roman" w:hAnsi="Times New Roman"/>
          <w:sz w:val="22"/>
          <w:szCs w:val="22"/>
        </w:rPr>
        <w:t>ktorú</w:t>
      </w:r>
      <w:r w:rsidR="00AE6A93" w:rsidRPr="009D71CD">
        <w:rPr>
          <w:rFonts w:ascii="Times New Roman" w:hAnsi="Times New Roman"/>
          <w:sz w:val="22"/>
          <w:szCs w:val="22"/>
        </w:rPr>
        <w:t>koľvek z pomocných látok uvedených v časti 6.1.</w:t>
      </w:r>
      <w:r w:rsidRPr="009D71CD">
        <w:rPr>
          <w:rFonts w:ascii="Times New Roman" w:hAnsi="Times New Roman"/>
          <w:sz w:val="22"/>
          <w:szCs w:val="22"/>
        </w:rPr>
        <w:t xml:space="preserve"> </w:t>
      </w:r>
    </w:p>
    <w:p w14:paraId="01CE0125" w14:textId="77777777" w:rsidR="00E528CF" w:rsidRPr="009D71CD" w:rsidRDefault="00EE0167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016284">
        <w:rPr>
          <w:rFonts w:ascii="Times New Roman" w:hAnsi="Times New Roman"/>
          <w:sz w:val="22"/>
          <w:szCs w:val="22"/>
        </w:rPr>
        <w:t xml:space="preserve">Závažné </w:t>
      </w:r>
      <w:r w:rsidRPr="00016284">
        <w:rPr>
          <w:rFonts w:ascii="Times New Roman" w:hAnsi="Times New Roman"/>
          <w:color w:val="000000"/>
          <w:sz w:val="22"/>
          <w:szCs w:val="22"/>
        </w:rPr>
        <w:t>srdcovocievne choroby</w:t>
      </w:r>
      <w:r w:rsidRPr="00B15DCA">
        <w:rPr>
          <w:rFonts w:ascii="Times New Roman" w:hAnsi="Times New Roman"/>
          <w:sz w:val="22"/>
          <w:szCs w:val="22"/>
        </w:rPr>
        <w:t xml:space="preserve"> (najmä vysoký krvný tlak alebo poruchy srdcového rytmu), znížená hladina draslíka v krvi, ť</w:t>
      </w:r>
      <w:r w:rsidR="00E528CF" w:rsidRPr="009D71CD">
        <w:rPr>
          <w:rFonts w:ascii="Times New Roman" w:hAnsi="Times New Roman"/>
          <w:sz w:val="22"/>
          <w:szCs w:val="22"/>
        </w:rPr>
        <w:t>ažké poruchy</w:t>
      </w:r>
      <w:r w:rsidR="00523251" w:rsidRPr="009D71CD">
        <w:rPr>
          <w:rFonts w:ascii="Times New Roman" w:hAnsi="Times New Roman"/>
          <w:sz w:val="22"/>
          <w:szCs w:val="22"/>
        </w:rPr>
        <w:t xml:space="preserve"> funkcie</w:t>
      </w:r>
      <w:r w:rsidR="00E528CF" w:rsidRPr="009D71CD">
        <w:rPr>
          <w:rFonts w:ascii="Times New Roman" w:hAnsi="Times New Roman"/>
          <w:sz w:val="22"/>
          <w:szCs w:val="22"/>
        </w:rPr>
        <w:t xml:space="preserve"> pečene a obličiek, epilepsia, </w:t>
      </w:r>
      <w:r w:rsidR="003D51EA" w:rsidRPr="009D71CD">
        <w:rPr>
          <w:rFonts w:ascii="Times New Roman" w:hAnsi="Times New Roman"/>
          <w:sz w:val="22"/>
          <w:szCs w:val="22"/>
        </w:rPr>
        <w:t>alkoholizmus</w:t>
      </w:r>
      <w:r w:rsidR="00E528CF" w:rsidRPr="009D71CD">
        <w:rPr>
          <w:rFonts w:ascii="Times New Roman" w:hAnsi="Times New Roman"/>
          <w:sz w:val="22"/>
          <w:szCs w:val="22"/>
        </w:rPr>
        <w:t>, ťažké poruchy mozgových funkcií.</w:t>
      </w:r>
    </w:p>
    <w:p w14:paraId="570E9ADE" w14:textId="77777777" w:rsidR="00A251E2" w:rsidRPr="009D71CD" w:rsidRDefault="00A251E2">
      <w:pPr>
        <w:rPr>
          <w:b/>
          <w:sz w:val="22"/>
          <w:szCs w:val="22"/>
        </w:rPr>
      </w:pPr>
    </w:p>
    <w:p w14:paraId="665819DB" w14:textId="77777777" w:rsidR="00E528CF" w:rsidRPr="009D71CD" w:rsidRDefault="00502774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Osobitné upozornenia a opatrenia pri používaní</w:t>
      </w:r>
    </w:p>
    <w:p w14:paraId="5CE4C3EB" w14:textId="77777777" w:rsidR="00CC023E" w:rsidRPr="009D71CD" w:rsidRDefault="00CC023E">
      <w:pPr>
        <w:rPr>
          <w:sz w:val="22"/>
          <w:szCs w:val="22"/>
        </w:rPr>
      </w:pPr>
    </w:p>
    <w:p w14:paraId="4F3CF4A6" w14:textId="77777777" w:rsidR="00800CBD" w:rsidRPr="009D71CD" w:rsidRDefault="00367328">
      <w:pPr>
        <w:rPr>
          <w:sz w:val="22"/>
          <w:szCs w:val="22"/>
        </w:rPr>
      </w:pPr>
      <w:r w:rsidRPr="009D71CD">
        <w:rPr>
          <w:sz w:val="22"/>
          <w:szCs w:val="22"/>
        </w:rPr>
        <w:t>Dospelí môžu užívať liek neriedený</w:t>
      </w:r>
      <w:r w:rsidR="00800CBD" w:rsidRPr="009D71CD">
        <w:rPr>
          <w:sz w:val="22"/>
          <w:szCs w:val="22"/>
        </w:rPr>
        <w:t>.</w:t>
      </w:r>
    </w:p>
    <w:p w14:paraId="70825BD1" w14:textId="77777777" w:rsidR="00800CBD" w:rsidRPr="009D71CD" w:rsidRDefault="00800CBD">
      <w:pPr>
        <w:rPr>
          <w:sz w:val="22"/>
          <w:szCs w:val="22"/>
        </w:rPr>
      </w:pPr>
    </w:p>
    <w:p w14:paraId="5409671F" w14:textId="77777777" w:rsidR="00800CBD" w:rsidRPr="009D71CD" w:rsidRDefault="00800CBD">
      <w:pPr>
        <w:pStyle w:val="Zkladntext"/>
        <w:tabs>
          <w:tab w:val="left" w:pos="2835"/>
        </w:tabs>
        <w:jc w:val="left"/>
        <w:rPr>
          <w:rFonts w:ascii="Times New Roman" w:hAnsi="Times New Roman"/>
          <w:sz w:val="22"/>
          <w:szCs w:val="22"/>
          <w:u w:val="single"/>
        </w:rPr>
      </w:pPr>
      <w:r w:rsidRPr="009D71CD">
        <w:rPr>
          <w:rFonts w:ascii="Times New Roman" w:hAnsi="Times New Roman"/>
          <w:sz w:val="22"/>
          <w:szCs w:val="22"/>
          <w:u w:val="single"/>
        </w:rPr>
        <w:t>Pediatrická populácia</w:t>
      </w:r>
    </w:p>
    <w:p w14:paraId="07C5F665" w14:textId="78E3A583" w:rsidR="00367328" w:rsidRPr="009D71CD" w:rsidRDefault="00800CBD">
      <w:pPr>
        <w:rPr>
          <w:sz w:val="22"/>
          <w:szCs w:val="22"/>
        </w:rPr>
      </w:pPr>
      <w:r w:rsidRPr="009D71CD">
        <w:rPr>
          <w:sz w:val="22"/>
          <w:szCs w:val="22"/>
        </w:rPr>
        <w:t>V</w:t>
      </w:r>
      <w:r w:rsidR="00367328" w:rsidRPr="009D71CD">
        <w:rPr>
          <w:sz w:val="22"/>
          <w:szCs w:val="22"/>
        </w:rPr>
        <w:t>zhľadom na obsah alkoholu (23,9 % obj.) sa deťom odporúča podáva</w:t>
      </w:r>
      <w:r w:rsidR="00D01229" w:rsidRPr="009D71CD">
        <w:rPr>
          <w:sz w:val="22"/>
          <w:szCs w:val="22"/>
        </w:rPr>
        <w:t>ť</w:t>
      </w:r>
      <w:r w:rsidR="00367328" w:rsidRPr="009D71CD">
        <w:rPr>
          <w:sz w:val="22"/>
          <w:szCs w:val="22"/>
        </w:rPr>
        <w:t xml:space="preserve"> </w:t>
      </w:r>
      <w:r w:rsidR="00580335" w:rsidRPr="009D71CD">
        <w:rPr>
          <w:sz w:val="22"/>
          <w:szCs w:val="22"/>
        </w:rPr>
        <w:t>l</w:t>
      </w:r>
      <w:r w:rsidR="00367328" w:rsidRPr="009D71CD">
        <w:rPr>
          <w:sz w:val="22"/>
          <w:szCs w:val="22"/>
        </w:rPr>
        <w:t xml:space="preserve">iek s lyžicou čaju. </w:t>
      </w:r>
    </w:p>
    <w:p w14:paraId="508A23E8" w14:textId="77777777" w:rsidR="00800CBD" w:rsidRPr="009D71CD" w:rsidRDefault="00800CBD">
      <w:pPr>
        <w:rPr>
          <w:sz w:val="22"/>
          <w:szCs w:val="22"/>
        </w:rPr>
      </w:pPr>
    </w:p>
    <w:p w14:paraId="5E90635B" w14:textId="051C3103" w:rsidR="00366BE3" w:rsidRPr="00286678" w:rsidRDefault="00B4422F">
      <w:pPr>
        <w:rPr>
          <w:sz w:val="22"/>
          <w:szCs w:val="22"/>
        </w:rPr>
      </w:pPr>
      <w:r w:rsidRPr="009D71CD">
        <w:rPr>
          <w:sz w:val="22"/>
          <w:szCs w:val="22"/>
        </w:rPr>
        <w:t>BIOTUSSIL</w:t>
      </w:r>
      <w:r w:rsidR="00EE0167" w:rsidRPr="009D71CD">
        <w:rPr>
          <w:sz w:val="22"/>
          <w:szCs w:val="22"/>
        </w:rPr>
        <w:t xml:space="preserve"> obsahuje 23,9 % obj. </w:t>
      </w:r>
      <w:r w:rsidR="00366BE3" w:rsidRPr="009D71CD">
        <w:rPr>
          <w:sz w:val="22"/>
          <w:szCs w:val="22"/>
        </w:rPr>
        <w:t>etanolu (</w:t>
      </w:r>
      <w:r w:rsidR="00EE0167" w:rsidRPr="009D71CD">
        <w:rPr>
          <w:sz w:val="22"/>
          <w:szCs w:val="22"/>
        </w:rPr>
        <w:t>alkohol</w:t>
      </w:r>
      <w:r w:rsidR="00366BE3" w:rsidRPr="009D71CD">
        <w:rPr>
          <w:sz w:val="22"/>
          <w:szCs w:val="22"/>
        </w:rPr>
        <w:t>)</w:t>
      </w:r>
      <w:r w:rsidR="00EE0167" w:rsidRPr="009D71CD">
        <w:rPr>
          <w:sz w:val="22"/>
          <w:szCs w:val="22"/>
        </w:rPr>
        <w:t>, t</w:t>
      </w:r>
      <w:r w:rsidR="00AE6A93" w:rsidRPr="009D71CD">
        <w:rPr>
          <w:sz w:val="22"/>
          <w:szCs w:val="22"/>
        </w:rPr>
        <w:t>.</w:t>
      </w:r>
      <w:r w:rsidR="00EE0167" w:rsidRPr="009D71CD">
        <w:rPr>
          <w:sz w:val="22"/>
          <w:szCs w:val="22"/>
        </w:rPr>
        <w:t xml:space="preserve">j. do 426 mg </w:t>
      </w:r>
      <w:r w:rsidR="00286678">
        <w:rPr>
          <w:sz w:val="22"/>
          <w:szCs w:val="22"/>
        </w:rPr>
        <w:t>na dávku</w:t>
      </w:r>
      <w:r w:rsidR="00EE0167" w:rsidRPr="00286678">
        <w:rPr>
          <w:sz w:val="22"/>
          <w:szCs w:val="22"/>
        </w:rPr>
        <w:t xml:space="preserve"> (50 kvapiek pre dospelého), čo </w:t>
      </w:r>
      <w:r w:rsidR="00366BE3" w:rsidRPr="00286678">
        <w:rPr>
          <w:sz w:val="22"/>
          <w:szCs w:val="22"/>
        </w:rPr>
        <w:t>z</w:t>
      </w:r>
      <w:r w:rsidR="00EE0167" w:rsidRPr="00286678">
        <w:rPr>
          <w:sz w:val="22"/>
          <w:szCs w:val="22"/>
        </w:rPr>
        <w:t>odpovedá do 10,5 ml piva (5 %), 4,4 ml vína (12 %)</w:t>
      </w:r>
      <w:r w:rsidR="00366BE3" w:rsidRPr="00286678">
        <w:rPr>
          <w:sz w:val="22"/>
          <w:szCs w:val="22"/>
        </w:rPr>
        <w:t xml:space="preserve"> na dávku</w:t>
      </w:r>
      <w:r w:rsidR="00EE0167" w:rsidRPr="00286678">
        <w:rPr>
          <w:sz w:val="22"/>
          <w:szCs w:val="22"/>
        </w:rPr>
        <w:t>.</w:t>
      </w:r>
    </w:p>
    <w:p w14:paraId="64407F5C" w14:textId="70E0560B" w:rsidR="00366BE3" w:rsidRPr="009D71CD" w:rsidRDefault="001D2B8F">
      <w:pPr>
        <w:rPr>
          <w:sz w:val="22"/>
          <w:szCs w:val="22"/>
        </w:rPr>
      </w:pPr>
      <w:r w:rsidRPr="009D71CD">
        <w:rPr>
          <w:sz w:val="22"/>
          <w:szCs w:val="22"/>
        </w:rPr>
        <w:t>Liek je škodlivý pre ľudí trpiacich alkoholizmom.</w:t>
      </w:r>
    </w:p>
    <w:p w14:paraId="1962DC71" w14:textId="259105C6" w:rsidR="00EE0167" w:rsidRPr="009D71CD" w:rsidRDefault="001D2B8F">
      <w:pPr>
        <w:rPr>
          <w:sz w:val="22"/>
          <w:szCs w:val="22"/>
        </w:rPr>
      </w:pPr>
      <w:r w:rsidRPr="009D71CD">
        <w:rPr>
          <w:sz w:val="22"/>
          <w:szCs w:val="22"/>
        </w:rPr>
        <w:t>Prítomnosť alkoholu sa musí vziať do úvahy u </w:t>
      </w:r>
      <w:r w:rsidR="00366BE3" w:rsidRPr="009D71CD">
        <w:rPr>
          <w:sz w:val="22"/>
          <w:szCs w:val="22"/>
        </w:rPr>
        <w:t xml:space="preserve">dojčiacich </w:t>
      </w:r>
      <w:r w:rsidRPr="009D71CD">
        <w:rPr>
          <w:sz w:val="22"/>
          <w:szCs w:val="22"/>
        </w:rPr>
        <w:t>a </w:t>
      </w:r>
      <w:r w:rsidR="00366BE3" w:rsidRPr="009D71CD">
        <w:rPr>
          <w:sz w:val="22"/>
          <w:szCs w:val="22"/>
        </w:rPr>
        <w:t xml:space="preserve">tehotných </w:t>
      </w:r>
      <w:r w:rsidRPr="009D71CD">
        <w:rPr>
          <w:sz w:val="22"/>
          <w:szCs w:val="22"/>
        </w:rPr>
        <w:t>žien, detí a vysoko rizikových skupín, ako sú pacienti s</w:t>
      </w:r>
      <w:r w:rsidR="00366BE3" w:rsidRPr="009D71CD">
        <w:rPr>
          <w:sz w:val="22"/>
          <w:szCs w:val="22"/>
        </w:rPr>
        <w:t> poškodenou funkciou</w:t>
      </w:r>
      <w:r w:rsidRPr="009D71CD">
        <w:rPr>
          <w:sz w:val="22"/>
          <w:szCs w:val="22"/>
        </w:rPr>
        <w:t xml:space="preserve"> pečene alebo epilepsiou.</w:t>
      </w:r>
      <w:r w:rsidR="00367328" w:rsidRPr="009D71CD">
        <w:rPr>
          <w:sz w:val="22"/>
          <w:szCs w:val="22"/>
        </w:rPr>
        <w:t xml:space="preserve"> </w:t>
      </w:r>
    </w:p>
    <w:p w14:paraId="00AFA3BC" w14:textId="77777777" w:rsidR="00366BE3" w:rsidRPr="009D71CD" w:rsidRDefault="00366BE3">
      <w:pPr>
        <w:rPr>
          <w:sz w:val="22"/>
          <w:szCs w:val="22"/>
        </w:rPr>
      </w:pPr>
    </w:p>
    <w:p w14:paraId="6D291E1D" w14:textId="07EDC6AF" w:rsidR="00EE0167" w:rsidRPr="009D71CD" w:rsidRDefault="00B4422F">
      <w:pPr>
        <w:rPr>
          <w:strike/>
          <w:sz w:val="22"/>
          <w:szCs w:val="22"/>
        </w:rPr>
      </w:pPr>
      <w:r w:rsidRPr="009D71CD">
        <w:rPr>
          <w:sz w:val="22"/>
          <w:szCs w:val="22"/>
        </w:rPr>
        <w:t>BIOTUSSIL</w:t>
      </w:r>
      <w:r w:rsidR="00EE0167" w:rsidRPr="009D71CD">
        <w:rPr>
          <w:sz w:val="22"/>
          <w:szCs w:val="22"/>
        </w:rPr>
        <w:t xml:space="preserve"> je určený </w:t>
      </w:r>
      <w:r w:rsidR="00366BE3" w:rsidRPr="009D71CD">
        <w:rPr>
          <w:sz w:val="22"/>
          <w:szCs w:val="22"/>
        </w:rPr>
        <w:t>na</w:t>
      </w:r>
      <w:r w:rsidR="00EE0167" w:rsidRPr="009D71CD">
        <w:rPr>
          <w:sz w:val="22"/>
          <w:szCs w:val="22"/>
        </w:rPr>
        <w:t xml:space="preserve"> krátkodobé podávanie, pričom celková doba liečby </w:t>
      </w:r>
      <w:r w:rsidR="00AE6A93" w:rsidRPr="009D71CD">
        <w:rPr>
          <w:sz w:val="22"/>
          <w:szCs w:val="22"/>
        </w:rPr>
        <w:t>nemá</w:t>
      </w:r>
      <w:r w:rsidR="00EE0167" w:rsidRPr="009D71CD">
        <w:rPr>
          <w:sz w:val="22"/>
          <w:szCs w:val="22"/>
        </w:rPr>
        <w:t xml:space="preserve"> prekročiť 14 dní. </w:t>
      </w:r>
    </w:p>
    <w:p w14:paraId="73963128" w14:textId="77777777" w:rsidR="000B3541" w:rsidRPr="009D71CD" w:rsidRDefault="000B3541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63E8BD6C" w14:textId="77777777" w:rsidR="00E528CF" w:rsidRPr="009D71CD" w:rsidRDefault="00E528CF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Liekové a iné interakcie</w:t>
      </w:r>
    </w:p>
    <w:p w14:paraId="72B7B5AB" w14:textId="77777777" w:rsidR="00CC023E" w:rsidRPr="009D71CD" w:rsidRDefault="00CC023E">
      <w:pPr>
        <w:rPr>
          <w:sz w:val="22"/>
          <w:szCs w:val="22"/>
        </w:rPr>
      </w:pPr>
    </w:p>
    <w:p w14:paraId="0CC14E5F" w14:textId="4D2217F8" w:rsidR="009A59F2" w:rsidRPr="00016284" w:rsidRDefault="00FD1F6A">
      <w:pPr>
        <w:rPr>
          <w:sz w:val="22"/>
          <w:szCs w:val="22"/>
        </w:rPr>
      </w:pPr>
      <w:r w:rsidRPr="009D71CD">
        <w:rPr>
          <w:sz w:val="22"/>
          <w:szCs w:val="22"/>
        </w:rPr>
        <w:t xml:space="preserve">Môže dochádzať k interakciám BIOTUSSILU </w:t>
      </w:r>
      <w:r w:rsidR="003D51EA" w:rsidRPr="009D71CD">
        <w:rPr>
          <w:sz w:val="22"/>
          <w:szCs w:val="22"/>
        </w:rPr>
        <w:t>s viacerými liečivami, pričom klinicky významné môžu byť najmä s diuretikami, antiarytmikami, srdcovými glykozidmi, kortikosteroidmi (na lokálnu aj celkovú aplikáciu), orálnymi kontraceptívami, salicylátmi, warfarínom, inhibítormi MAO a </w:t>
      </w:r>
      <w:r w:rsidR="00117422" w:rsidRPr="009D71CD">
        <w:rPr>
          <w:sz w:val="22"/>
          <w:szCs w:val="22"/>
        </w:rPr>
        <w:t>f</w:t>
      </w:r>
      <w:r w:rsidR="003D51EA" w:rsidRPr="009D71CD">
        <w:rPr>
          <w:sz w:val="22"/>
          <w:szCs w:val="22"/>
        </w:rPr>
        <w:t>enyto</w:t>
      </w:r>
      <w:r w:rsidR="00117422" w:rsidRPr="009D71CD">
        <w:rPr>
          <w:sz w:val="22"/>
          <w:szCs w:val="22"/>
        </w:rPr>
        <w:t>í</w:t>
      </w:r>
      <w:r w:rsidR="003D51EA" w:rsidRPr="00016284">
        <w:rPr>
          <w:sz w:val="22"/>
          <w:szCs w:val="22"/>
        </w:rPr>
        <w:t>nom.</w:t>
      </w:r>
    </w:p>
    <w:p w14:paraId="6EE83FB1" w14:textId="46D02A51" w:rsidR="00EE0167" w:rsidRPr="00B15DCA" w:rsidRDefault="00EE0167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016284">
        <w:rPr>
          <w:rFonts w:ascii="Times New Roman" w:hAnsi="Times New Roman"/>
          <w:sz w:val="22"/>
          <w:szCs w:val="22"/>
        </w:rPr>
        <w:t>V sladkom drievku obsiahnutý glyc</w:t>
      </w:r>
      <w:r w:rsidR="000D48DE" w:rsidRPr="00016284">
        <w:rPr>
          <w:rFonts w:ascii="Times New Roman" w:hAnsi="Times New Roman"/>
          <w:sz w:val="22"/>
          <w:szCs w:val="22"/>
        </w:rPr>
        <w:t>y</w:t>
      </w:r>
      <w:r w:rsidR="00B52290" w:rsidRPr="00016284">
        <w:rPr>
          <w:rFonts w:ascii="Times New Roman" w:hAnsi="Times New Roman"/>
          <w:sz w:val="22"/>
          <w:szCs w:val="22"/>
        </w:rPr>
        <w:t>rizín</w:t>
      </w:r>
      <w:r w:rsidRPr="00B15DCA">
        <w:rPr>
          <w:rFonts w:ascii="Times New Roman" w:hAnsi="Times New Roman"/>
          <w:sz w:val="22"/>
          <w:szCs w:val="22"/>
        </w:rPr>
        <w:t xml:space="preserve"> moduluje aktivitu cytochrómu P 450, čo by mohlo viesť vo</w:t>
      </w:r>
      <w:r w:rsidR="0003168F">
        <w:rPr>
          <w:rFonts w:ascii="Times New Roman" w:hAnsi="Times New Roman"/>
          <w:sz w:val="22"/>
          <w:szCs w:val="22"/>
        </w:rPr>
        <w:t> </w:t>
      </w:r>
      <w:r w:rsidRPr="00B15DCA">
        <w:rPr>
          <w:rFonts w:ascii="Times New Roman" w:hAnsi="Times New Roman"/>
          <w:sz w:val="22"/>
          <w:szCs w:val="22"/>
        </w:rPr>
        <w:t xml:space="preserve">vyšších </w:t>
      </w:r>
      <w:r w:rsidR="003D51EA" w:rsidRPr="00B15DCA">
        <w:rPr>
          <w:rFonts w:ascii="Times New Roman" w:hAnsi="Times New Roman"/>
          <w:sz w:val="22"/>
          <w:szCs w:val="22"/>
        </w:rPr>
        <w:t>dávkach</w:t>
      </w:r>
      <w:r w:rsidRPr="00B15DCA">
        <w:rPr>
          <w:rFonts w:ascii="Times New Roman" w:hAnsi="Times New Roman"/>
          <w:sz w:val="22"/>
          <w:szCs w:val="22"/>
        </w:rPr>
        <w:t xml:space="preserve"> i k ďalším liekovým interakciám. </w:t>
      </w:r>
    </w:p>
    <w:p w14:paraId="5EE05772" w14:textId="77777777" w:rsidR="0019551F" w:rsidRPr="009D71CD" w:rsidRDefault="0019551F">
      <w:pPr>
        <w:rPr>
          <w:b/>
          <w:sz w:val="22"/>
          <w:szCs w:val="22"/>
        </w:rPr>
      </w:pPr>
    </w:p>
    <w:p w14:paraId="5F878ADA" w14:textId="77777777" w:rsidR="00E528CF" w:rsidRPr="009D71CD" w:rsidRDefault="00CE069D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Fertilita, g</w:t>
      </w:r>
      <w:r w:rsidR="00502774" w:rsidRPr="009D71CD">
        <w:rPr>
          <w:b/>
          <w:sz w:val="22"/>
          <w:szCs w:val="22"/>
        </w:rPr>
        <w:t>ravidita a laktácia</w:t>
      </w:r>
    </w:p>
    <w:p w14:paraId="6DE6B03F" w14:textId="77777777" w:rsidR="00CC023E" w:rsidRPr="009D71CD" w:rsidRDefault="00CC023E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71545331" w14:textId="0961AAE3" w:rsidR="00EE0167" w:rsidRPr="00DD09D2" w:rsidRDefault="00E528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03168F">
        <w:rPr>
          <w:rFonts w:ascii="Times New Roman" w:hAnsi="Times New Roman"/>
          <w:sz w:val="22"/>
          <w:szCs w:val="22"/>
        </w:rPr>
        <w:t xml:space="preserve">V priebehu gravidity a </w:t>
      </w:r>
      <w:r w:rsidR="003E165A">
        <w:rPr>
          <w:rFonts w:ascii="Times New Roman" w:hAnsi="Times New Roman"/>
          <w:sz w:val="22"/>
          <w:szCs w:val="22"/>
        </w:rPr>
        <w:t>dojčenia</w:t>
      </w:r>
      <w:r w:rsidR="003E165A" w:rsidRPr="0003168F">
        <w:rPr>
          <w:rFonts w:ascii="Times New Roman" w:hAnsi="Times New Roman"/>
          <w:sz w:val="22"/>
          <w:szCs w:val="22"/>
        </w:rPr>
        <w:t xml:space="preserve"> </w:t>
      </w:r>
      <w:r w:rsidRPr="0003168F">
        <w:rPr>
          <w:rFonts w:ascii="Times New Roman" w:hAnsi="Times New Roman"/>
          <w:sz w:val="22"/>
          <w:szCs w:val="22"/>
        </w:rPr>
        <w:t xml:space="preserve">nie je </w:t>
      </w:r>
      <w:r w:rsidR="003B7B39" w:rsidRPr="0003168F">
        <w:rPr>
          <w:rFonts w:ascii="Times New Roman" w:hAnsi="Times New Roman"/>
          <w:sz w:val="22"/>
          <w:szCs w:val="22"/>
        </w:rPr>
        <w:t>liek</w:t>
      </w:r>
      <w:r w:rsidRPr="0003168F">
        <w:rPr>
          <w:rFonts w:ascii="Times New Roman" w:hAnsi="Times New Roman"/>
          <w:sz w:val="22"/>
          <w:szCs w:val="22"/>
        </w:rPr>
        <w:t xml:space="preserve"> pri odporúčanom dávkovaní kontraindikovaný</w:t>
      </w:r>
      <w:r w:rsidR="00EE0167" w:rsidRPr="0003168F">
        <w:rPr>
          <w:rFonts w:ascii="Times New Roman" w:hAnsi="Times New Roman"/>
          <w:sz w:val="22"/>
          <w:szCs w:val="22"/>
        </w:rPr>
        <w:t xml:space="preserve">, </w:t>
      </w:r>
      <w:r w:rsidR="003D51EA" w:rsidRPr="0003168F">
        <w:rPr>
          <w:rFonts w:ascii="Times New Roman" w:hAnsi="Times New Roman"/>
          <w:sz w:val="22"/>
          <w:szCs w:val="22"/>
        </w:rPr>
        <w:t>záleží</w:t>
      </w:r>
      <w:r w:rsidR="00EE0167" w:rsidRPr="0003168F">
        <w:rPr>
          <w:rFonts w:ascii="Times New Roman" w:hAnsi="Times New Roman"/>
          <w:sz w:val="22"/>
          <w:szCs w:val="22"/>
        </w:rPr>
        <w:t xml:space="preserve"> vždy na individuálnom posúden</w:t>
      </w:r>
      <w:r w:rsidR="003E165A">
        <w:rPr>
          <w:rFonts w:ascii="Times New Roman" w:hAnsi="Times New Roman"/>
          <w:sz w:val="22"/>
          <w:szCs w:val="22"/>
        </w:rPr>
        <w:t>í</w:t>
      </w:r>
      <w:r w:rsidR="00EE0167" w:rsidRPr="0003168F">
        <w:rPr>
          <w:rFonts w:ascii="Times New Roman" w:hAnsi="Times New Roman"/>
          <w:sz w:val="22"/>
          <w:szCs w:val="22"/>
        </w:rPr>
        <w:t xml:space="preserve"> lekárom. Doposiaľ chýbajú informácie o jeho bezpečnom užívaní pri </w:t>
      </w:r>
      <w:r w:rsidR="003D51EA" w:rsidRPr="0003168F">
        <w:rPr>
          <w:rFonts w:ascii="Times New Roman" w:hAnsi="Times New Roman"/>
          <w:sz w:val="22"/>
          <w:szCs w:val="22"/>
        </w:rPr>
        <w:t>týchto</w:t>
      </w:r>
      <w:r w:rsidR="00EE0167" w:rsidRPr="0003168F">
        <w:rPr>
          <w:rFonts w:ascii="Times New Roman" w:hAnsi="Times New Roman"/>
          <w:sz w:val="22"/>
          <w:szCs w:val="22"/>
        </w:rPr>
        <w:t xml:space="preserve"> stavoch, je však </w:t>
      </w:r>
      <w:r w:rsidR="004B0245">
        <w:rPr>
          <w:rFonts w:ascii="Times New Roman" w:hAnsi="Times New Roman"/>
          <w:sz w:val="22"/>
          <w:szCs w:val="22"/>
        </w:rPr>
        <w:t>potrebné</w:t>
      </w:r>
      <w:r w:rsidR="00EE0167" w:rsidRPr="0003168F">
        <w:rPr>
          <w:rFonts w:ascii="Times New Roman" w:hAnsi="Times New Roman"/>
          <w:sz w:val="22"/>
          <w:szCs w:val="22"/>
        </w:rPr>
        <w:t xml:space="preserve"> súčasne zvážiť i nízky obsah jednotlivých účinných látok vrátane extraktu zo sladkého drievka a krátkodobé podávanie.</w:t>
      </w:r>
    </w:p>
    <w:p w14:paraId="31CB3891" w14:textId="77777777" w:rsidR="00894B83" w:rsidRPr="00DD09D2" w:rsidRDefault="00894B83" w:rsidP="0003168F">
      <w:pPr>
        <w:pStyle w:val="Zkladntext"/>
        <w:jc w:val="left"/>
        <w:rPr>
          <w:sz w:val="22"/>
          <w:szCs w:val="22"/>
        </w:rPr>
      </w:pPr>
    </w:p>
    <w:p w14:paraId="5C45EF96" w14:textId="77777777" w:rsidR="00E528CF" w:rsidRPr="009D71CD" w:rsidRDefault="00E528CF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Ovplyvnenie schopnosti viesť vozidlá a obsluhovať stroje</w:t>
      </w:r>
    </w:p>
    <w:p w14:paraId="02053054" w14:textId="77777777" w:rsidR="00CC023E" w:rsidRPr="009D71CD" w:rsidRDefault="00CC023E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1C1BAA09" w14:textId="7B997421" w:rsidR="001D2B8F" w:rsidRPr="009D71CD" w:rsidRDefault="001D2B8F">
      <w:pPr>
        <w:rPr>
          <w:sz w:val="22"/>
          <w:szCs w:val="22"/>
        </w:rPr>
      </w:pPr>
      <w:r w:rsidRPr="009D71CD">
        <w:rPr>
          <w:sz w:val="22"/>
          <w:szCs w:val="22"/>
        </w:rPr>
        <w:t>B</w:t>
      </w:r>
      <w:r w:rsidR="00894B83" w:rsidRPr="009D71CD">
        <w:rPr>
          <w:sz w:val="22"/>
          <w:szCs w:val="22"/>
        </w:rPr>
        <w:t>IOTUSSIL</w:t>
      </w:r>
      <w:r w:rsidRPr="009D71CD">
        <w:rPr>
          <w:sz w:val="22"/>
          <w:szCs w:val="22"/>
        </w:rPr>
        <w:t xml:space="preserve"> nemá žiadny alebo </w:t>
      </w:r>
      <w:r w:rsidRPr="00016284">
        <w:rPr>
          <w:noProof/>
          <w:sz w:val="22"/>
          <w:szCs w:val="22"/>
        </w:rPr>
        <w:t>má</w:t>
      </w:r>
      <w:r w:rsidRPr="00016284">
        <w:rPr>
          <w:sz w:val="22"/>
          <w:szCs w:val="22"/>
        </w:rPr>
        <w:t xml:space="preserve"> zanedbateľný vplyv na schopnosť viesť vozidlá a obsluhovať stroje. </w:t>
      </w:r>
      <w:r w:rsidR="00E528CF" w:rsidRPr="00016284">
        <w:rPr>
          <w:sz w:val="22"/>
          <w:szCs w:val="22"/>
        </w:rPr>
        <w:t xml:space="preserve">Pri dodržaní odporúčaného spôsobu dávkovania </w:t>
      </w:r>
      <w:r w:rsidRPr="00B15DCA">
        <w:rPr>
          <w:sz w:val="22"/>
          <w:szCs w:val="22"/>
        </w:rPr>
        <w:t>nie je pravdepodobné ovplyvnenie</w:t>
      </w:r>
      <w:r w:rsidR="00E528CF" w:rsidRPr="00B15DCA">
        <w:rPr>
          <w:sz w:val="22"/>
          <w:szCs w:val="22"/>
        </w:rPr>
        <w:t xml:space="preserve"> pozornosti.</w:t>
      </w:r>
      <w:r w:rsidRPr="00B15DCA">
        <w:rPr>
          <w:sz w:val="22"/>
          <w:szCs w:val="22"/>
        </w:rPr>
        <w:t xml:space="preserve"> </w:t>
      </w:r>
    </w:p>
    <w:p w14:paraId="59D61798" w14:textId="77777777" w:rsidR="00E528CF" w:rsidRPr="009D71CD" w:rsidRDefault="00E528CF">
      <w:pPr>
        <w:rPr>
          <w:sz w:val="22"/>
          <w:szCs w:val="22"/>
        </w:rPr>
      </w:pPr>
    </w:p>
    <w:p w14:paraId="05540ABF" w14:textId="77777777" w:rsidR="00E528CF" w:rsidRPr="009D71CD" w:rsidRDefault="00E528CF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Nežiaduce účinky</w:t>
      </w:r>
    </w:p>
    <w:p w14:paraId="042D03C7" w14:textId="77777777" w:rsidR="00CC023E" w:rsidRPr="00016284" w:rsidRDefault="00CC023E">
      <w:pPr>
        <w:rPr>
          <w:sz w:val="22"/>
          <w:szCs w:val="22"/>
        </w:rPr>
      </w:pPr>
    </w:p>
    <w:p w14:paraId="4DF69A38" w14:textId="2161FCDF" w:rsidR="003803A1" w:rsidRPr="00B15DCA" w:rsidRDefault="003803A1">
      <w:pPr>
        <w:rPr>
          <w:sz w:val="22"/>
          <w:szCs w:val="22"/>
        </w:rPr>
      </w:pPr>
      <w:r w:rsidRPr="00B15DCA">
        <w:rPr>
          <w:sz w:val="22"/>
          <w:szCs w:val="22"/>
        </w:rPr>
        <w:t xml:space="preserve">Možnosť vyvolania alergickej </w:t>
      </w:r>
      <w:r w:rsidR="003D51EA" w:rsidRPr="00B15DCA">
        <w:rPr>
          <w:sz w:val="22"/>
          <w:szCs w:val="22"/>
        </w:rPr>
        <w:t>reakcie</w:t>
      </w:r>
      <w:r w:rsidRPr="00B15DCA">
        <w:rPr>
          <w:sz w:val="22"/>
          <w:szCs w:val="22"/>
        </w:rPr>
        <w:t>, prípadne i závažného typu.</w:t>
      </w:r>
    </w:p>
    <w:p w14:paraId="088747A4" w14:textId="7CD8E537" w:rsidR="00E528CF" w:rsidRPr="00B15DCA" w:rsidRDefault="00254CEF">
      <w:pPr>
        <w:rPr>
          <w:sz w:val="22"/>
          <w:szCs w:val="22"/>
        </w:rPr>
      </w:pPr>
      <w:r w:rsidRPr="00B15DCA">
        <w:rPr>
          <w:sz w:val="22"/>
          <w:szCs w:val="22"/>
        </w:rPr>
        <w:t xml:space="preserve">Iné </w:t>
      </w:r>
      <w:r w:rsidR="00534A62" w:rsidRPr="00B15DCA">
        <w:rPr>
          <w:sz w:val="22"/>
          <w:szCs w:val="22"/>
        </w:rPr>
        <w:t>nežiad</w:t>
      </w:r>
      <w:r w:rsidR="003B57E8" w:rsidRPr="00B15DCA">
        <w:rPr>
          <w:sz w:val="22"/>
          <w:szCs w:val="22"/>
        </w:rPr>
        <w:t>u</w:t>
      </w:r>
      <w:r w:rsidR="00534A62" w:rsidRPr="00B15DCA">
        <w:rPr>
          <w:sz w:val="22"/>
          <w:szCs w:val="22"/>
        </w:rPr>
        <w:t xml:space="preserve">ce </w:t>
      </w:r>
      <w:r w:rsidR="00D06973" w:rsidRPr="00B15DCA">
        <w:rPr>
          <w:sz w:val="22"/>
          <w:szCs w:val="22"/>
        </w:rPr>
        <w:t xml:space="preserve">účinky </w:t>
      </w:r>
      <w:r w:rsidR="00A07629" w:rsidRPr="00B15DCA">
        <w:rPr>
          <w:sz w:val="22"/>
          <w:szCs w:val="22"/>
        </w:rPr>
        <w:t xml:space="preserve">lieku </w:t>
      </w:r>
      <w:r w:rsidR="00D06973" w:rsidRPr="00B15DCA">
        <w:rPr>
          <w:sz w:val="22"/>
          <w:szCs w:val="22"/>
        </w:rPr>
        <w:t>n</w:t>
      </w:r>
      <w:r w:rsidR="00534A62" w:rsidRPr="00B15DCA">
        <w:rPr>
          <w:sz w:val="22"/>
          <w:szCs w:val="22"/>
        </w:rPr>
        <w:t>i</w:t>
      </w:r>
      <w:r w:rsidR="00D06973" w:rsidRPr="00B15DCA">
        <w:rPr>
          <w:sz w:val="22"/>
          <w:szCs w:val="22"/>
        </w:rPr>
        <w:t>e</w:t>
      </w:r>
      <w:r w:rsidR="00C154A3" w:rsidRPr="00B15DCA">
        <w:rPr>
          <w:sz w:val="22"/>
          <w:szCs w:val="22"/>
        </w:rPr>
        <w:t xml:space="preserve"> </w:t>
      </w:r>
      <w:r w:rsidR="00D06973" w:rsidRPr="00B15DCA">
        <w:rPr>
          <w:sz w:val="22"/>
          <w:szCs w:val="22"/>
        </w:rPr>
        <w:t>s</w:t>
      </w:r>
      <w:r w:rsidR="00534A62" w:rsidRPr="00B15DCA">
        <w:rPr>
          <w:sz w:val="22"/>
          <w:szCs w:val="22"/>
        </w:rPr>
        <w:t>ú</w:t>
      </w:r>
      <w:r w:rsidR="00D06973" w:rsidRPr="00B15DCA">
        <w:rPr>
          <w:sz w:val="22"/>
          <w:szCs w:val="22"/>
        </w:rPr>
        <w:t xml:space="preserve"> znám</w:t>
      </w:r>
      <w:r w:rsidR="00534A62" w:rsidRPr="00B15DCA">
        <w:rPr>
          <w:sz w:val="22"/>
          <w:szCs w:val="22"/>
        </w:rPr>
        <w:t>e</w:t>
      </w:r>
      <w:r w:rsidR="00D06973" w:rsidRPr="00B15DCA">
        <w:rPr>
          <w:sz w:val="22"/>
          <w:szCs w:val="22"/>
        </w:rPr>
        <w:t xml:space="preserve"> ani p</w:t>
      </w:r>
      <w:r w:rsidR="00534A62" w:rsidRPr="00B15DCA">
        <w:rPr>
          <w:sz w:val="22"/>
          <w:szCs w:val="22"/>
        </w:rPr>
        <w:t>r</w:t>
      </w:r>
      <w:r w:rsidR="00D06973" w:rsidRPr="00B15DCA">
        <w:rPr>
          <w:sz w:val="22"/>
          <w:szCs w:val="22"/>
        </w:rPr>
        <w:t>i dlhodob</w:t>
      </w:r>
      <w:r w:rsidR="00534A62" w:rsidRPr="00B15DCA">
        <w:rPr>
          <w:sz w:val="22"/>
          <w:szCs w:val="22"/>
        </w:rPr>
        <w:t>o</w:t>
      </w:r>
      <w:r w:rsidR="00D06973" w:rsidRPr="00B15DCA">
        <w:rPr>
          <w:sz w:val="22"/>
          <w:szCs w:val="22"/>
        </w:rPr>
        <w:t>m užív</w:t>
      </w:r>
      <w:r w:rsidR="00534A62" w:rsidRPr="00B15DCA">
        <w:rPr>
          <w:sz w:val="22"/>
          <w:szCs w:val="22"/>
        </w:rPr>
        <w:t>a</w:t>
      </w:r>
      <w:r w:rsidR="00D06973" w:rsidRPr="00B15DCA">
        <w:rPr>
          <w:sz w:val="22"/>
          <w:szCs w:val="22"/>
        </w:rPr>
        <w:t>n</w:t>
      </w:r>
      <w:r w:rsidR="003B57E8" w:rsidRPr="00B15DCA">
        <w:rPr>
          <w:sz w:val="22"/>
          <w:szCs w:val="22"/>
        </w:rPr>
        <w:t>í</w:t>
      </w:r>
      <w:r w:rsidR="00510CF6" w:rsidRPr="00B15DCA">
        <w:rPr>
          <w:sz w:val="22"/>
          <w:szCs w:val="22"/>
        </w:rPr>
        <w:t>.</w:t>
      </w:r>
    </w:p>
    <w:p w14:paraId="48D40444" w14:textId="77777777" w:rsidR="003803A1" w:rsidRPr="009D71CD" w:rsidRDefault="003803A1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B15DCA">
        <w:rPr>
          <w:rFonts w:ascii="Times New Roman" w:hAnsi="Times New Roman"/>
          <w:sz w:val="22"/>
          <w:szCs w:val="22"/>
        </w:rPr>
        <w:lastRenderedPageBreak/>
        <w:t>Literárne údaje o </w:t>
      </w:r>
      <w:r w:rsidRPr="00B15DCA">
        <w:rPr>
          <w:rFonts w:ascii="Times New Roman" w:hAnsi="Times New Roman"/>
          <w:color w:val="000000"/>
          <w:sz w:val="22"/>
          <w:szCs w:val="22"/>
        </w:rPr>
        <w:t xml:space="preserve">potenciálnych </w:t>
      </w:r>
      <w:r w:rsidR="003D51EA" w:rsidRPr="009D71CD">
        <w:rPr>
          <w:rFonts w:ascii="Times New Roman" w:hAnsi="Times New Roman"/>
          <w:color w:val="000000"/>
          <w:sz w:val="22"/>
          <w:szCs w:val="22"/>
        </w:rPr>
        <w:t>nežiaducich</w:t>
      </w:r>
      <w:r w:rsidRPr="009D71CD">
        <w:rPr>
          <w:rFonts w:ascii="Times New Roman" w:hAnsi="Times New Roman"/>
          <w:color w:val="000000"/>
          <w:sz w:val="22"/>
          <w:szCs w:val="22"/>
        </w:rPr>
        <w:t xml:space="preserve"> účinkoch</w:t>
      </w:r>
      <w:r w:rsidRPr="009D71CD">
        <w:rPr>
          <w:rFonts w:ascii="Times New Roman" w:hAnsi="Times New Roman"/>
          <w:sz w:val="22"/>
          <w:szCs w:val="22"/>
        </w:rPr>
        <w:t xml:space="preserve"> jednotlivých </w:t>
      </w:r>
      <w:r w:rsidR="003D51EA" w:rsidRPr="009D71CD">
        <w:rPr>
          <w:rFonts w:ascii="Times New Roman" w:hAnsi="Times New Roman"/>
          <w:sz w:val="22"/>
          <w:szCs w:val="22"/>
        </w:rPr>
        <w:t>zložiek</w:t>
      </w:r>
      <w:r w:rsidRPr="009D71CD">
        <w:rPr>
          <w:rFonts w:ascii="Times New Roman" w:hAnsi="Times New Roman"/>
          <w:sz w:val="22"/>
          <w:szCs w:val="22"/>
        </w:rPr>
        <w:t xml:space="preserve"> vo vysokých </w:t>
      </w:r>
      <w:r w:rsidR="003D51EA" w:rsidRPr="009D71CD">
        <w:rPr>
          <w:rFonts w:ascii="Times New Roman" w:hAnsi="Times New Roman"/>
          <w:sz w:val="22"/>
          <w:szCs w:val="22"/>
        </w:rPr>
        <w:t>dávkach</w:t>
      </w:r>
      <w:r w:rsidRPr="009D71CD">
        <w:rPr>
          <w:rFonts w:ascii="Times New Roman" w:hAnsi="Times New Roman"/>
          <w:sz w:val="22"/>
          <w:szCs w:val="22"/>
        </w:rPr>
        <w:t xml:space="preserve"> (napr. pseudoaldosteronismus s hypertenziou a elektrolytovou dysbalanciou, hypotenzia, arytmie, bolesti na hrudi) nie sú relevantné pre odporúčané dávkovanie </w:t>
      </w:r>
      <w:r w:rsidR="002373D0" w:rsidRPr="009D71CD">
        <w:rPr>
          <w:rFonts w:ascii="Times New Roman" w:hAnsi="Times New Roman"/>
          <w:sz w:val="22"/>
          <w:szCs w:val="22"/>
        </w:rPr>
        <w:t>lieku</w:t>
      </w:r>
      <w:r w:rsidRPr="009D71CD">
        <w:rPr>
          <w:rFonts w:ascii="Times New Roman" w:hAnsi="Times New Roman"/>
          <w:sz w:val="22"/>
          <w:szCs w:val="22"/>
        </w:rPr>
        <w:t>.</w:t>
      </w:r>
    </w:p>
    <w:p w14:paraId="08B48C8F" w14:textId="77777777" w:rsidR="00E528CF" w:rsidRPr="009D71CD" w:rsidRDefault="00E528CF">
      <w:pPr>
        <w:rPr>
          <w:b/>
          <w:sz w:val="22"/>
          <w:szCs w:val="22"/>
        </w:rPr>
      </w:pPr>
    </w:p>
    <w:p w14:paraId="1180F3FD" w14:textId="77777777" w:rsidR="00123FE4" w:rsidRPr="009D71CD" w:rsidRDefault="00123FE4">
      <w:pPr>
        <w:suppressLineNumbers/>
        <w:rPr>
          <w:sz w:val="22"/>
          <w:szCs w:val="22"/>
          <w:u w:val="single"/>
        </w:rPr>
      </w:pPr>
      <w:r w:rsidRPr="009D71CD">
        <w:rPr>
          <w:noProof/>
          <w:sz w:val="22"/>
          <w:szCs w:val="22"/>
          <w:u w:val="single"/>
        </w:rPr>
        <w:t>Hlásenie podozrení na nežiaduce reakcie</w:t>
      </w:r>
    </w:p>
    <w:p w14:paraId="1B1CE091" w14:textId="59E8988C" w:rsidR="00123FE4" w:rsidRPr="009D71CD" w:rsidRDefault="00123FE4">
      <w:pPr>
        <w:suppressLineNumbers/>
        <w:rPr>
          <w:noProof/>
          <w:sz w:val="22"/>
          <w:szCs w:val="22"/>
        </w:rPr>
      </w:pPr>
      <w:r w:rsidRPr="009D71CD">
        <w:rPr>
          <w:noProof/>
          <w:sz w:val="22"/>
          <w:szCs w:val="22"/>
        </w:rPr>
        <w:t>Hlásenie podozrení na nežiaduce reakcie po registrácii lieku je dôležité.</w:t>
      </w:r>
      <w:r w:rsidRPr="009D71CD">
        <w:rPr>
          <w:sz w:val="22"/>
          <w:szCs w:val="22"/>
        </w:rPr>
        <w:t xml:space="preserve"> </w:t>
      </w:r>
      <w:r w:rsidRPr="009D71CD">
        <w:rPr>
          <w:noProof/>
          <w:sz w:val="22"/>
          <w:szCs w:val="22"/>
        </w:rPr>
        <w:t>Umožňuje priebežné monitorovanie pomeru prínosu a rizika lieku.</w:t>
      </w:r>
      <w:r w:rsidRPr="009D71CD">
        <w:rPr>
          <w:sz w:val="22"/>
          <w:szCs w:val="22"/>
        </w:rPr>
        <w:t xml:space="preserve"> Od </w:t>
      </w:r>
      <w:r w:rsidRPr="009D71CD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 w:rsidR="00EA4A2B" w:rsidRPr="009D71CD">
        <w:rPr>
          <w:noProof/>
          <w:sz w:val="22"/>
          <w:szCs w:val="22"/>
        </w:rPr>
        <w:t>na</w:t>
      </w:r>
      <w:r w:rsidRPr="009D71CD">
        <w:rPr>
          <w:noProof/>
          <w:sz w:val="22"/>
          <w:szCs w:val="22"/>
        </w:rPr>
        <w:t xml:space="preserve"> </w:t>
      </w:r>
      <w:r w:rsidRPr="009D71CD">
        <w:rPr>
          <w:noProof/>
          <w:sz w:val="22"/>
          <w:szCs w:val="22"/>
          <w:highlight w:val="lightGray"/>
        </w:rPr>
        <w:t xml:space="preserve">národné </w:t>
      </w:r>
      <w:r w:rsidR="00EA4A2B" w:rsidRPr="009D71CD">
        <w:rPr>
          <w:noProof/>
          <w:sz w:val="22"/>
          <w:szCs w:val="22"/>
          <w:highlight w:val="lightGray"/>
        </w:rPr>
        <w:t>centru</w:t>
      </w:r>
      <w:r w:rsidRPr="009D71CD">
        <w:rPr>
          <w:noProof/>
          <w:sz w:val="22"/>
          <w:szCs w:val="22"/>
          <w:highlight w:val="lightGray"/>
        </w:rPr>
        <w:t>m hlásenia uvedené v </w:t>
      </w:r>
      <w:hyperlink r:id="rId8" w:history="1">
        <w:r w:rsidRPr="009D71CD">
          <w:rPr>
            <w:rStyle w:val="Hypertextovprepojenie"/>
            <w:rFonts w:eastAsia="SimSun"/>
            <w:noProof/>
            <w:sz w:val="22"/>
            <w:szCs w:val="22"/>
            <w:highlight w:val="lightGray"/>
          </w:rPr>
          <w:t>Prílohe V</w:t>
        </w:r>
      </w:hyperlink>
      <w:r w:rsidRPr="009D71CD">
        <w:rPr>
          <w:noProof/>
          <w:sz w:val="22"/>
          <w:szCs w:val="22"/>
        </w:rPr>
        <w:t>.</w:t>
      </w:r>
    </w:p>
    <w:p w14:paraId="3DDFE23C" w14:textId="77777777" w:rsidR="00123FE4" w:rsidRPr="009D71CD" w:rsidRDefault="00123FE4">
      <w:pPr>
        <w:rPr>
          <w:b/>
          <w:sz w:val="22"/>
          <w:szCs w:val="22"/>
        </w:rPr>
      </w:pPr>
    </w:p>
    <w:p w14:paraId="50F6DD2E" w14:textId="6C92C04B" w:rsidR="00E528CF" w:rsidRPr="00016284" w:rsidRDefault="00E528CF">
      <w:pPr>
        <w:numPr>
          <w:ilvl w:val="1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Predávkovanie</w:t>
      </w:r>
    </w:p>
    <w:p w14:paraId="29900F32" w14:textId="77777777" w:rsidR="00CC023E" w:rsidRPr="00016284" w:rsidRDefault="00CC023E">
      <w:pPr>
        <w:rPr>
          <w:sz w:val="22"/>
          <w:szCs w:val="22"/>
        </w:rPr>
      </w:pPr>
    </w:p>
    <w:p w14:paraId="16A3B0B5" w14:textId="77777777" w:rsidR="003803A1" w:rsidRPr="009D71CD" w:rsidRDefault="003803A1">
      <w:pPr>
        <w:rPr>
          <w:sz w:val="22"/>
          <w:szCs w:val="22"/>
        </w:rPr>
      </w:pPr>
      <w:r w:rsidRPr="00B15DCA">
        <w:rPr>
          <w:sz w:val="22"/>
          <w:szCs w:val="22"/>
        </w:rPr>
        <w:t xml:space="preserve">Prípady predávkovania </w:t>
      </w:r>
      <w:r w:rsidR="002373D0" w:rsidRPr="00B15DCA">
        <w:rPr>
          <w:sz w:val="22"/>
          <w:szCs w:val="22"/>
        </w:rPr>
        <w:t xml:space="preserve">liekom </w:t>
      </w:r>
      <w:r w:rsidRPr="00B15DCA">
        <w:rPr>
          <w:sz w:val="22"/>
          <w:szCs w:val="22"/>
        </w:rPr>
        <w:t xml:space="preserve">nie sú doposiaľ známe. V prípade predávkovania vysadiť </w:t>
      </w:r>
      <w:r w:rsidR="002373D0" w:rsidRPr="00B15DCA">
        <w:rPr>
          <w:sz w:val="22"/>
          <w:szCs w:val="22"/>
        </w:rPr>
        <w:t xml:space="preserve">liek </w:t>
      </w:r>
      <w:r w:rsidRPr="00B15DCA">
        <w:rPr>
          <w:sz w:val="22"/>
          <w:szCs w:val="22"/>
        </w:rPr>
        <w:t xml:space="preserve">a </w:t>
      </w:r>
      <w:r w:rsidR="003D51EA" w:rsidRPr="009D71CD">
        <w:rPr>
          <w:sz w:val="22"/>
          <w:szCs w:val="22"/>
        </w:rPr>
        <w:t>podľa</w:t>
      </w:r>
      <w:r w:rsidRPr="009D71CD">
        <w:rPr>
          <w:sz w:val="22"/>
          <w:szCs w:val="22"/>
        </w:rPr>
        <w:t xml:space="preserve"> potreby </w:t>
      </w:r>
      <w:r w:rsidR="00C12C50" w:rsidRPr="009D71CD">
        <w:rPr>
          <w:sz w:val="22"/>
          <w:szCs w:val="22"/>
        </w:rPr>
        <w:t>začať</w:t>
      </w:r>
      <w:r w:rsidRPr="009D71CD">
        <w:rPr>
          <w:sz w:val="22"/>
          <w:szCs w:val="22"/>
        </w:rPr>
        <w:t xml:space="preserve"> symptomatickú liečbu.</w:t>
      </w:r>
    </w:p>
    <w:p w14:paraId="20BEC46E" w14:textId="77777777" w:rsidR="00607983" w:rsidRPr="009D71CD" w:rsidRDefault="00607983">
      <w:pPr>
        <w:rPr>
          <w:sz w:val="22"/>
          <w:szCs w:val="22"/>
        </w:rPr>
      </w:pPr>
    </w:p>
    <w:p w14:paraId="51827E09" w14:textId="77777777" w:rsidR="00607983" w:rsidRPr="009D71CD" w:rsidRDefault="00607983">
      <w:pPr>
        <w:rPr>
          <w:sz w:val="22"/>
          <w:szCs w:val="22"/>
        </w:rPr>
      </w:pPr>
    </w:p>
    <w:p w14:paraId="162A0374" w14:textId="77777777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FARMAKOLOGICKÉ VLASTNOSTI</w:t>
      </w:r>
    </w:p>
    <w:p w14:paraId="64D326FF" w14:textId="77777777" w:rsidR="00E528CF" w:rsidRPr="009D71CD" w:rsidRDefault="00E528CF">
      <w:pPr>
        <w:rPr>
          <w:b/>
          <w:sz w:val="22"/>
          <w:szCs w:val="22"/>
        </w:rPr>
      </w:pPr>
    </w:p>
    <w:p w14:paraId="138BE4C6" w14:textId="77777777" w:rsidR="00E528CF" w:rsidRPr="009D71CD" w:rsidRDefault="00E528CF">
      <w:pPr>
        <w:numPr>
          <w:ilvl w:val="1"/>
          <w:numId w:val="4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Farmakodynamické vlastnosti</w:t>
      </w:r>
    </w:p>
    <w:p w14:paraId="78D43520" w14:textId="77777777" w:rsidR="00CC023E" w:rsidRPr="009D71CD" w:rsidRDefault="00CC023E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29503518" w14:textId="7E06BEB7" w:rsidR="003B7B39" w:rsidRPr="009D71CD" w:rsidRDefault="00E528CF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 xml:space="preserve">Farmakoterapeutická skupina: </w:t>
      </w:r>
      <w:r w:rsidR="00894B83" w:rsidRPr="009D71CD">
        <w:rPr>
          <w:rFonts w:ascii="Times New Roman" w:hAnsi="Times New Roman"/>
          <w:sz w:val="22"/>
          <w:szCs w:val="22"/>
        </w:rPr>
        <w:t>všetky ostatn</w:t>
      </w:r>
      <w:r w:rsidR="00FF284E" w:rsidRPr="009D71CD">
        <w:rPr>
          <w:rFonts w:ascii="Times New Roman" w:hAnsi="Times New Roman"/>
          <w:sz w:val="22"/>
          <w:szCs w:val="22"/>
        </w:rPr>
        <w:t>é</w:t>
      </w:r>
      <w:r w:rsidR="00894B83" w:rsidRPr="009D71CD">
        <w:rPr>
          <w:rFonts w:ascii="Times New Roman" w:hAnsi="Times New Roman"/>
          <w:sz w:val="22"/>
          <w:szCs w:val="22"/>
        </w:rPr>
        <w:t xml:space="preserve"> liečivá, iné liečivá</w:t>
      </w:r>
      <w:r w:rsidR="00D5427A" w:rsidRPr="009D71CD">
        <w:rPr>
          <w:rFonts w:ascii="Times New Roman" w:hAnsi="Times New Roman"/>
          <w:sz w:val="22"/>
          <w:szCs w:val="22"/>
        </w:rPr>
        <w:t xml:space="preserve">, </w:t>
      </w:r>
      <w:r w:rsidR="003B7B39" w:rsidRPr="009D71CD">
        <w:rPr>
          <w:rFonts w:ascii="Times New Roman" w:hAnsi="Times New Roman"/>
          <w:sz w:val="22"/>
          <w:szCs w:val="22"/>
        </w:rPr>
        <w:t xml:space="preserve">ATC kód: </w:t>
      </w:r>
      <w:r w:rsidR="00A251E2" w:rsidRPr="009D71CD">
        <w:rPr>
          <w:rFonts w:ascii="Times New Roman" w:hAnsi="Times New Roman"/>
          <w:sz w:val="22"/>
          <w:szCs w:val="22"/>
        </w:rPr>
        <w:t>V03AX</w:t>
      </w:r>
    </w:p>
    <w:p w14:paraId="0511912C" w14:textId="77777777" w:rsidR="00894B83" w:rsidRPr="009D71CD" w:rsidRDefault="00894B83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0DFAEF9F" w14:textId="77777777" w:rsidR="00E528CF" w:rsidRPr="00DD09D2" w:rsidRDefault="003B7B39" w:rsidP="0003168F">
      <w:pPr>
        <w:pStyle w:val="Zkladntext"/>
        <w:jc w:val="left"/>
        <w:rPr>
          <w:sz w:val="22"/>
          <w:szCs w:val="22"/>
        </w:rPr>
      </w:pPr>
      <w:r w:rsidRPr="0003168F">
        <w:rPr>
          <w:rFonts w:ascii="Times New Roman" w:hAnsi="Times New Roman"/>
          <w:sz w:val="22"/>
          <w:szCs w:val="22"/>
        </w:rPr>
        <w:t>B</w:t>
      </w:r>
      <w:r w:rsidR="00894B83" w:rsidRPr="0003168F">
        <w:rPr>
          <w:rFonts w:ascii="Times New Roman" w:hAnsi="Times New Roman"/>
          <w:sz w:val="22"/>
          <w:szCs w:val="22"/>
        </w:rPr>
        <w:t>IOTUSSIL</w:t>
      </w:r>
      <w:r w:rsidRPr="0003168F">
        <w:rPr>
          <w:rFonts w:ascii="Times New Roman" w:hAnsi="Times New Roman"/>
          <w:sz w:val="22"/>
          <w:szCs w:val="22"/>
        </w:rPr>
        <w:t xml:space="preserve"> p</w:t>
      </w:r>
      <w:r w:rsidR="00E528CF" w:rsidRPr="0003168F">
        <w:rPr>
          <w:rFonts w:ascii="Times New Roman" w:hAnsi="Times New Roman"/>
          <w:sz w:val="22"/>
          <w:szCs w:val="22"/>
        </w:rPr>
        <w:t>ôsobí reflektoricky cez sliznicu žalúdka, má vplyv na tvorbu, rozpúšťanie a</w:t>
      </w:r>
      <w:r w:rsidR="001B5090" w:rsidRPr="0003168F">
        <w:rPr>
          <w:rFonts w:ascii="Times New Roman" w:hAnsi="Times New Roman"/>
          <w:sz w:val="22"/>
          <w:szCs w:val="22"/>
        </w:rPr>
        <w:t> </w:t>
      </w:r>
      <w:r w:rsidR="003D51EA" w:rsidRPr="0003168F">
        <w:rPr>
          <w:rFonts w:ascii="Times New Roman" w:hAnsi="Times New Roman"/>
          <w:sz w:val="22"/>
          <w:szCs w:val="22"/>
        </w:rPr>
        <w:t>vykaš</w:t>
      </w:r>
      <w:r w:rsidR="00894B83" w:rsidRPr="0003168F">
        <w:rPr>
          <w:rFonts w:ascii="Times New Roman" w:hAnsi="Times New Roman"/>
          <w:sz w:val="22"/>
          <w:szCs w:val="22"/>
        </w:rPr>
        <w:t>lia</w:t>
      </w:r>
      <w:r w:rsidR="003D51EA" w:rsidRPr="0003168F">
        <w:rPr>
          <w:rFonts w:ascii="Times New Roman" w:hAnsi="Times New Roman"/>
          <w:sz w:val="22"/>
          <w:szCs w:val="22"/>
        </w:rPr>
        <w:t>vanie</w:t>
      </w:r>
      <w:r w:rsidR="001B5090" w:rsidRPr="0003168F">
        <w:rPr>
          <w:rFonts w:ascii="Times New Roman" w:hAnsi="Times New Roman"/>
          <w:sz w:val="22"/>
          <w:szCs w:val="22"/>
        </w:rPr>
        <w:t xml:space="preserve"> </w:t>
      </w:r>
      <w:r w:rsidR="00E528CF" w:rsidRPr="0003168F">
        <w:rPr>
          <w:rFonts w:ascii="Times New Roman" w:hAnsi="Times New Roman"/>
          <w:sz w:val="22"/>
          <w:szCs w:val="22"/>
        </w:rPr>
        <w:t xml:space="preserve">hlienu. Antiseptický účinok je daný prítomnosťou </w:t>
      </w:r>
      <w:r w:rsidR="009F114B" w:rsidRPr="0003168F">
        <w:rPr>
          <w:rFonts w:ascii="Times New Roman" w:hAnsi="Times New Roman"/>
          <w:sz w:val="22"/>
          <w:szCs w:val="22"/>
        </w:rPr>
        <w:t>fenolových</w:t>
      </w:r>
      <w:r w:rsidR="00E528CF" w:rsidRPr="0003168F">
        <w:rPr>
          <w:rFonts w:ascii="Times New Roman" w:hAnsi="Times New Roman"/>
          <w:sz w:val="22"/>
          <w:szCs w:val="22"/>
        </w:rPr>
        <w:t xml:space="preserve"> látok (</w:t>
      </w:r>
      <w:r w:rsidR="003D51EA" w:rsidRPr="0003168F">
        <w:rPr>
          <w:rFonts w:ascii="Times New Roman" w:hAnsi="Times New Roman"/>
          <w:sz w:val="22"/>
          <w:szCs w:val="22"/>
        </w:rPr>
        <w:t>tymol</w:t>
      </w:r>
      <w:r w:rsidR="00E528CF" w:rsidRPr="0003168F">
        <w:rPr>
          <w:rFonts w:ascii="Times New Roman" w:hAnsi="Times New Roman"/>
          <w:sz w:val="22"/>
          <w:szCs w:val="22"/>
        </w:rPr>
        <w:t>, karvakrol).</w:t>
      </w:r>
    </w:p>
    <w:p w14:paraId="6EC767CC" w14:textId="77777777" w:rsidR="00E528CF" w:rsidRPr="009D71CD" w:rsidRDefault="00E528CF">
      <w:pPr>
        <w:rPr>
          <w:sz w:val="22"/>
          <w:szCs w:val="22"/>
        </w:rPr>
      </w:pPr>
    </w:p>
    <w:p w14:paraId="72E5F06C" w14:textId="77777777" w:rsidR="00E528CF" w:rsidRPr="00016284" w:rsidRDefault="00894B83">
      <w:pPr>
        <w:numPr>
          <w:ilvl w:val="1"/>
          <w:numId w:val="4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F</w:t>
      </w:r>
      <w:r w:rsidR="00E528CF" w:rsidRPr="009D71CD">
        <w:rPr>
          <w:b/>
          <w:sz w:val="22"/>
          <w:szCs w:val="22"/>
        </w:rPr>
        <w:t xml:space="preserve">armakokinetické </w:t>
      </w:r>
      <w:r w:rsidR="00502774" w:rsidRPr="009D71CD">
        <w:rPr>
          <w:b/>
          <w:sz w:val="22"/>
          <w:szCs w:val="22"/>
        </w:rPr>
        <w:t>vlastnosti</w:t>
      </w:r>
    </w:p>
    <w:p w14:paraId="7A454E0D" w14:textId="77777777" w:rsidR="00CC023E" w:rsidRPr="00016284" w:rsidRDefault="00CC023E">
      <w:pPr>
        <w:rPr>
          <w:sz w:val="22"/>
          <w:szCs w:val="22"/>
        </w:rPr>
      </w:pPr>
    </w:p>
    <w:p w14:paraId="4FD03B70" w14:textId="77777777" w:rsidR="00E528CF" w:rsidRPr="00B15DCA" w:rsidRDefault="00E528CF">
      <w:pPr>
        <w:rPr>
          <w:sz w:val="22"/>
          <w:szCs w:val="22"/>
        </w:rPr>
      </w:pPr>
      <w:r w:rsidRPr="00B15DCA">
        <w:rPr>
          <w:sz w:val="22"/>
          <w:szCs w:val="22"/>
        </w:rPr>
        <w:t xml:space="preserve">Nie sú známe. </w:t>
      </w:r>
    </w:p>
    <w:p w14:paraId="02851521" w14:textId="77777777" w:rsidR="00E528CF" w:rsidRPr="00B15DCA" w:rsidRDefault="00E528CF">
      <w:pPr>
        <w:rPr>
          <w:sz w:val="22"/>
          <w:szCs w:val="22"/>
        </w:rPr>
      </w:pPr>
    </w:p>
    <w:p w14:paraId="46883382" w14:textId="77777777" w:rsidR="00E528CF" w:rsidRPr="009D71CD" w:rsidRDefault="003D51EA">
      <w:pPr>
        <w:numPr>
          <w:ilvl w:val="1"/>
          <w:numId w:val="4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Predklinické</w:t>
      </w:r>
      <w:r w:rsidR="00E528CF" w:rsidRPr="009D71CD">
        <w:rPr>
          <w:b/>
          <w:sz w:val="22"/>
          <w:szCs w:val="22"/>
        </w:rPr>
        <w:t xml:space="preserve"> údaje o bezpečnosti</w:t>
      </w:r>
    </w:p>
    <w:p w14:paraId="722CD59F" w14:textId="77777777" w:rsidR="00CC023E" w:rsidRPr="009D71CD" w:rsidRDefault="00CC023E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3D0C2BF9" w14:textId="77777777" w:rsidR="00E528CF" w:rsidRPr="009D71CD" w:rsidRDefault="00794EAB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Liek</w:t>
      </w:r>
      <w:r w:rsidR="00E528CF" w:rsidRPr="009D71CD">
        <w:rPr>
          <w:rFonts w:ascii="Times New Roman" w:hAnsi="Times New Roman"/>
          <w:sz w:val="22"/>
          <w:szCs w:val="22"/>
        </w:rPr>
        <w:t xml:space="preserve"> nie je toxický.</w:t>
      </w:r>
    </w:p>
    <w:p w14:paraId="16FFC900" w14:textId="77777777" w:rsidR="00A251E2" w:rsidRPr="009D71CD" w:rsidRDefault="00A251E2">
      <w:pPr>
        <w:rPr>
          <w:b/>
          <w:sz w:val="22"/>
          <w:szCs w:val="22"/>
        </w:rPr>
      </w:pPr>
    </w:p>
    <w:p w14:paraId="6DCEBACC" w14:textId="77777777" w:rsidR="000B3541" w:rsidRPr="009D71CD" w:rsidRDefault="000B3541">
      <w:pPr>
        <w:rPr>
          <w:b/>
          <w:sz w:val="22"/>
          <w:szCs w:val="22"/>
        </w:rPr>
      </w:pPr>
    </w:p>
    <w:p w14:paraId="2EE10DFC" w14:textId="77777777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 xml:space="preserve">FARMACEUTICKÉ </w:t>
      </w:r>
      <w:r w:rsidR="00502774" w:rsidRPr="009D71CD">
        <w:rPr>
          <w:b/>
          <w:sz w:val="22"/>
          <w:szCs w:val="22"/>
        </w:rPr>
        <w:t>INFORMÁCIE</w:t>
      </w:r>
    </w:p>
    <w:p w14:paraId="0AE2495A" w14:textId="77777777" w:rsidR="00E528CF" w:rsidRPr="009D71CD" w:rsidRDefault="00E528CF">
      <w:pPr>
        <w:rPr>
          <w:b/>
          <w:sz w:val="22"/>
          <w:szCs w:val="22"/>
        </w:rPr>
      </w:pPr>
    </w:p>
    <w:p w14:paraId="2624BC24" w14:textId="77777777" w:rsidR="00E528CF" w:rsidRPr="009D71CD" w:rsidRDefault="00E528CF">
      <w:pPr>
        <w:numPr>
          <w:ilvl w:val="1"/>
          <w:numId w:val="6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Zoznam pomocných látok</w:t>
      </w:r>
    </w:p>
    <w:p w14:paraId="6A527EA0" w14:textId="77777777" w:rsidR="00CC023E" w:rsidRPr="009D71CD" w:rsidRDefault="00CC023E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79D0C040" w14:textId="2F1BE687" w:rsidR="00FF284E" w:rsidRPr="009D71CD" w:rsidRDefault="00FF284E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g</w:t>
      </w:r>
      <w:r w:rsidR="00CE069D" w:rsidRPr="009D71CD">
        <w:rPr>
          <w:rFonts w:ascii="Times New Roman" w:hAnsi="Times New Roman"/>
          <w:sz w:val="22"/>
          <w:szCs w:val="22"/>
        </w:rPr>
        <w:t>lycerol 85</w:t>
      </w:r>
      <w:r w:rsidRPr="009D71CD">
        <w:rPr>
          <w:rFonts w:ascii="Times New Roman" w:hAnsi="Times New Roman"/>
          <w:sz w:val="22"/>
          <w:szCs w:val="22"/>
        </w:rPr>
        <w:t xml:space="preserve"> </w:t>
      </w:r>
      <w:r w:rsidR="00CE069D" w:rsidRPr="009D71CD">
        <w:rPr>
          <w:rFonts w:ascii="Times New Roman" w:hAnsi="Times New Roman"/>
          <w:sz w:val="22"/>
          <w:szCs w:val="22"/>
        </w:rPr>
        <w:t>%</w:t>
      </w:r>
    </w:p>
    <w:p w14:paraId="586C4851" w14:textId="5C6788F5" w:rsidR="00FF284E" w:rsidRPr="009D71CD" w:rsidRDefault="008C32F3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sodná soľ</w:t>
      </w:r>
      <w:r w:rsidR="00CE069D" w:rsidRPr="009D71CD">
        <w:rPr>
          <w:rFonts w:ascii="Times New Roman" w:hAnsi="Times New Roman"/>
          <w:sz w:val="22"/>
          <w:szCs w:val="22"/>
        </w:rPr>
        <w:t xml:space="preserve"> sachar</w:t>
      </w:r>
      <w:r w:rsidR="00196CE1" w:rsidRPr="009D71CD">
        <w:rPr>
          <w:rFonts w:ascii="Times New Roman" w:hAnsi="Times New Roman"/>
          <w:sz w:val="22"/>
          <w:szCs w:val="22"/>
        </w:rPr>
        <w:t>í</w:t>
      </w:r>
      <w:r w:rsidR="00CE069D" w:rsidRPr="009D71CD">
        <w:rPr>
          <w:rFonts w:ascii="Times New Roman" w:hAnsi="Times New Roman"/>
          <w:sz w:val="22"/>
          <w:szCs w:val="22"/>
        </w:rPr>
        <w:t>nu</w:t>
      </w:r>
    </w:p>
    <w:p w14:paraId="4D1F2903" w14:textId="0AFDF686" w:rsidR="00E528CF" w:rsidRPr="009D71CD" w:rsidRDefault="00CE069D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etanol 23</w:t>
      </w:r>
      <w:r w:rsidR="00117422" w:rsidRPr="009D71CD">
        <w:rPr>
          <w:rFonts w:ascii="Times New Roman" w:hAnsi="Times New Roman"/>
          <w:sz w:val="22"/>
          <w:szCs w:val="22"/>
        </w:rPr>
        <w:t xml:space="preserve"> </w:t>
      </w:r>
      <w:r w:rsidRPr="009D71CD">
        <w:rPr>
          <w:rFonts w:ascii="Times New Roman" w:hAnsi="Times New Roman"/>
          <w:sz w:val="22"/>
          <w:szCs w:val="22"/>
        </w:rPr>
        <w:t xml:space="preserve">% m/m (súčasť </w:t>
      </w:r>
      <w:r w:rsidR="00196CE1" w:rsidRPr="009D71CD">
        <w:rPr>
          <w:rFonts w:ascii="Times New Roman" w:hAnsi="Times New Roman"/>
          <w:sz w:val="22"/>
          <w:szCs w:val="22"/>
        </w:rPr>
        <w:t>e</w:t>
      </w:r>
      <w:r w:rsidRPr="009D71CD">
        <w:rPr>
          <w:rFonts w:ascii="Times New Roman" w:hAnsi="Times New Roman"/>
          <w:sz w:val="22"/>
          <w:szCs w:val="22"/>
        </w:rPr>
        <w:t>xtraktu)</w:t>
      </w:r>
      <w:r w:rsidR="00E528CF" w:rsidRPr="009D71CD">
        <w:rPr>
          <w:rFonts w:ascii="Times New Roman" w:hAnsi="Times New Roman"/>
          <w:sz w:val="22"/>
          <w:szCs w:val="22"/>
        </w:rPr>
        <w:t xml:space="preserve"> </w:t>
      </w:r>
    </w:p>
    <w:p w14:paraId="3F752CE9" w14:textId="77777777" w:rsidR="00E528CF" w:rsidRPr="009D71CD" w:rsidRDefault="00E528CF">
      <w:pPr>
        <w:rPr>
          <w:sz w:val="22"/>
          <w:szCs w:val="22"/>
        </w:rPr>
      </w:pPr>
    </w:p>
    <w:p w14:paraId="0D48B1CD" w14:textId="77777777" w:rsidR="00E528CF" w:rsidRPr="009D71CD" w:rsidRDefault="00E528CF">
      <w:pPr>
        <w:numPr>
          <w:ilvl w:val="1"/>
          <w:numId w:val="6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Inkompatibility</w:t>
      </w:r>
    </w:p>
    <w:p w14:paraId="38D9C011" w14:textId="77777777" w:rsidR="00CC023E" w:rsidRPr="009D71CD" w:rsidRDefault="00CC023E">
      <w:pPr>
        <w:rPr>
          <w:sz w:val="22"/>
          <w:szCs w:val="22"/>
        </w:rPr>
      </w:pPr>
    </w:p>
    <w:p w14:paraId="14AA27AB" w14:textId="4BE72C26" w:rsidR="00E528CF" w:rsidRPr="009D71CD" w:rsidRDefault="00E528CF">
      <w:pPr>
        <w:rPr>
          <w:sz w:val="22"/>
          <w:szCs w:val="22"/>
        </w:rPr>
      </w:pPr>
      <w:r w:rsidRPr="009D71CD">
        <w:rPr>
          <w:sz w:val="22"/>
          <w:szCs w:val="22"/>
        </w:rPr>
        <w:t>N</w:t>
      </w:r>
      <w:r w:rsidR="00894B83" w:rsidRPr="009D71CD">
        <w:rPr>
          <w:sz w:val="22"/>
          <w:szCs w:val="22"/>
        </w:rPr>
        <w:t>eaplikovateľné</w:t>
      </w:r>
      <w:r w:rsidRPr="009D71CD">
        <w:rPr>
          <w:sz w:val="22"/>
          <w:szCs w:val="22"/>
        </w:rPr>
        <w:t>.</w:t>
      </w:r>
    </w:p>
    <w:p w14:paraId="5EC07647" w14:textId="77777777" w:rsidR="00E528CF" w:rsidRPr="009D71CD" w:rsidRDefault="00E528CF">
      <w:pPr>
        <w:rPr>
          <w:sz w:val="22"/>
          <w:szCs w:val="22"/>
        </w:rPr>
      </w:pPr>
    </w:p>
    <w:p w14:paraId="1886739D" w14:textId="77777777" w:rsidR="00E528CF" w:rsidRPr="009D71CD" w:rsidRDefault="00E528CF">
      <w:pPr>
        <w:numPr>
          <w:ilvl w:val="1"/>
          <w:numId w:val="6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Čas použiteľnosti</w:t>
      </w:r>
    </w:p>
    <w:p w14:paraId="790DFE23" w14:textId="77777777" w:rsidR="00CC023E" w:rsidRPr="009D71CD" w:rsidRDefault="00CC023E">
      <w:pPr>
        <w:rPr>
          <w:sz w:val="22"/>
          <w:szCs w:val="22"/>
        </w:rPr>
      </w:pPr>
    </w:p>
    <w:p w14:paraId="28DB7615" w14:textId="42514AAE" w:rsidR="00E528CF" w:rsidRPr="009D71CD" w:rsidRDefault="00545B5D">
      <w:pPr>
        <w:rPr>
          <w:sz w:val="22"/>
          <w:szCs w:val="22"/>
        </w:rPr>
      </w:pPr>
      <w:r w:rsidRPr="009D71CD">
        <w:rPr>
          <w:sz w:val="22"/>
          <w:szCs w:val="22"/>
        </w:rPr>
        <w:t>3 </w:t>
      </w:r>
      <w:r w:rsidR="00E528CF" w:rsidRPr="009D71CD">
        <w:rPr>
          <w:sz w:val="22"/>
          <w:szCs w:val="22"/>
        </w:rPr>
        <w:t>roky</w:t>
      </w:r>
    </w:p>
    <w:p w14:paraId="064DD6BA" w14:textId="77777777" w:rsidR="00117422" w:rsidRPr="009D71CD" w:rsidRDefault="00117422">
      <w:pPr>
        <w:rPr>
          <w:sz w:val="22"/>
          <w:szCs w:val="22"/>
        </w:rPr>
      </w:pPr>
    </w:p>
    <w:p w14:paraId="733361E7" w14:textId="77777777" w:rsidR="00254F65" w:rsidRPr="009D71CD" w:rsidRDefault="00254F65">
      <w:pPr>
        <w:rPr>
          <w:sz w:val="22"/>
          <w:szCs w:val="22"/>
        </w:rPr>
      </w:pPr>
      <w:r w:rsidRPr="009D71CD">
        <w:rPr>
          <w:sz w:val="22"/>
          <w:szCs w:val="22"/>
        </w:rPr>
        <w:t>Po prvom otvorení: 3 mesiace</w:t>
      </w:r>
    </w:p>
    <w:p w14:paraId="153FCDF0" w14:textId="77777777" w:rsidR="00E528CF" w:rsidRPr="009D71CD" w:rsidRDefault="00E528CF">
      <w:pPr>
        <w:rPr>
          <w:sz w:val="22"/>
          <w:szCs w:val="22"/>
        </w:rPr>
      </w:pPr>
    </w:p>
    <w:p w14:paraId="4BCC1CC5" w14:textId="77777777" w:rsidR="00E528CF" w:rsidRPr="009D71CD" w:rsidRDefault="00502774">
      <w:pPr>
        <w:numPr>
          <w:ilvl w:val="1"/>
          <w:numId w:val="6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Špeciálne upozornenia na uchovávanie</w:t>
      </w:r>
    </w:p>
    <w:p w14:paraId="70788E53" w14:textId="77777777" w:rsidR="00CC023E" w:rsidRPr="009D71CD" w:rsidRDefault="00CC023E">
      <w:pPr>
        <w:rPr>
          <w:sz w:val="22"/>
          <w:szCs w:val="22"/>
        </w:rPr>
      </w:pPr>
    </w:p>
    <w:p w14:paraId="5BF90168" w14:textId="77777777" w:rsidR="00502774" w:rsidRPr="009D71CD" w:rsidRDefault="00502774">
      <w:pPr>
        <w:rPr>
          <w:sz w:val="22"/>
          <w:szCs w:val="22"/>
        </w:rPr>
      </w:pPr>
      <w:r w:rsidRPr="009D71CD">
        <w:rPr>
          <w:sz w:val="22"/>
          <w:szCs w:val="22"/>
        </w:rPr>
        <w:t>Uchovávajte p</w:t>
      </w:r>
      <w:r w:rsidR="00E528CF" w:rsidRPr="009D71CD">
        <w:rPr>
          <w:sz w:val="22"/>
          <w:szCs w:val="22"/>
        </w:rPr>
        <w:t xml:space="preserve">ri teplote </w:t>
      </w:r>
      <w:r w:rsidR="00794EAB" w:rsidRPr="009D71CD">
        <w:rPr>
          <w:sz w:val="22"/>
          <w:szCs w:val="22"/>
        </w:rPr>
        <w:t>do </w:t>
      </w:r>
      <w:r w:rsidR="00E528CF" w:rsidRPr="009D71CD">
        <w:rPr>
          <w:sz w:val="22"/>
          <w:szCs w:val="22"/>
        </w:rPr>
        <w:t>2</w:t>
      </w:r>
      <w:r w:rsidR="00117174" w:rsidRPr="009D71CD">
        <w:rPr>
          <w:sz w:val="22"/>
          <w:szCs w:val="22"/>
        </w:rPr>
        <w:t>5</w:t>
      </w:r>
      <w:r w:rsidR="00794EAB" w:rsidRPr="009D71CD">
        <w:rPr>
          <w:sz w:val="22"/>
          <w:szCs w:val="22"/>
        </w:rPr>
        <w:t> °</w:t>
      </w:r>
      <w:r w:rsidR="00E528CF" w:rsidRPr="009D71CD">
        <w:rPr>
          <w:sz w:val="22"/>
          <w:szCs w:val="22"/>
        </w:rPr>
        <w:t>C</w:t>
      </w:r>
      <w:r w:rsidRPr="009D71CD">
        <w:rPr>
          <w:sz w:val="22"/>
          <w:szCs w:val="22"/>
        </w:rPr>
        <w:t>.</w:t>
      </w:r>
    </w:p>
    <w:p w14:paraId="7AB7EB56" w14:textId="77777777" w:rsidR="00502774" w:rsidRPr="009D71CD" w:rsidRDefault="00F30CA5">
      <w:pPr>
        <w:rPr>
          <w:sz w:val="22"/>
          <w:szCs w:val="22"/>
        </w:rPr>
      </w:pPr>
      <w:r w:rsidRPr="009D71CD">
        <w:rPr>
          <w:sz w:val="22"/>
          <w:szCs w:val="22"/>
        </w:rPr>
        <w:t xml:space="preserve">Chráňte </w:t>
      </w:r>
      <w:r w:rsidR="00E528CF" w:rsidRPr="009D71CD">
        <w:rPr>
          <w:sz w:val="22"/>
          <w:szCs w:val="22"/>
        </w:rPr>
        <w:t>pred svetlom</w:t>
      </w:r>
      <w:r w:rsidR="00894B83" w:rsidRPr="009D71CD">
        <w:rPr>
          <w:sz w:val="22"/>
          <w:szCs w:val="22"/>
        </w:rPr>
        <w:t>.</w:t>
      </w:r>
      <w:r w:rsidR="00E528CF" w:rsidRPr="009D71CD">
        <w:rPr>
          <w:sz w:val="22"/>
          <w:szCs w:val="22"/>
        </w:rPr>
        <w:t xml:space="preserve"> </w:t>
      </w:r>
    </w:p>
    <w:p w14:paraId="7CCC4C68" w14:textId="77777777" w:rsidR="00E528CF" w:rsidRPr="009D71CD" w:rsidRDefault="00E528CF">
      <w:pPr>
        <w:rPr>
          <w:sz w:val="22"/>
          <w:szCs w:val="22"/>
        </w:rPr>
      </w:pPr>
      <w:r w:rsidRPr="009D71CD">
        <w:rPr>
          <w:sz w:val="22"/>
          <w:szCs w:val="22"/>
        </w:rPr>
        <w:t xml:space="preserve">Po každom použití </w:t>
      </w:r>
      <w:r w:rsidR="006B194C" w:rsidRPr="009D71CD">
        <w:rPr>
          <w:sz w:val="22"/>
          <w:szCs w:val="22"/>
        </w:rPr>
        <w:t xml:space="preserve">fľašu </w:t>
      </w:r>
      <w:r w:rsidRPr="009D71CD">
        <w:rPr>
          <w:sz w:val="22"/>
          <w:szCs w:val="22"/>
        </w:rPr>
        <w:t>dobre uzavrite.</w:t>
      </w:r>
    </w:p>
    <w:p w14:paraId="449C2FE3" w14:textId="77777777" w:rsidR="00E528CF" w:rsidRPr="009D71CD" w:rsidRDefault="00E528CF">
      <w:pPr>
        <w:rPr>
          <w:b/>
          <w:sz w:val="22"/>
          <w:szCs w:val="22"/>
        </w:rPr>
      </w:pPr>
    </w:p>
    <w:p w14:paraId="36E5E5EA" w14:textId="77777777" w:rsidR="00E528CF" w:rsidRPr="009D71CD" w:rsidRDefault="00794EAB">
      <w:pPr>
        <w:numPr>
          <w:ilvl w:val="1"/>
          <w:numId w:val="6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Druh obalu</w:t>
      </w:r>
      <w:r w:rsidR="00502774" w:rsidRPr="009D71CD">
        <w:rPr>
          <w:b/>
          <w:sz w:val="22"/>
          <w:szCs w:val="22"/>
        </w:rPr>
        <w:t xml:space="preserve"> a obsah balenia</w:t>
      </w:r>
    </w:p>
    <w:p w14:paraId="2CB222AB" w14:textId="77777777" w:rsidR="00CC023E" w:rsidRPr="009D71CD" w:rsidRDefault="00CC023E">
      <w:pPr>
        <w:pStyle w:val="Zkladntext"/>
        <w:jc w:val="left"/>
        <w:rPr>
          <w:rFonts w:ascii="Times New Roman" w:hAnsi="Times New Roman"/>
          <w:sz w:val="22"/>
          <w:szCs w:val="22"/>
        </w:rPr>
      </w:pPr>
    </w:p>
    <w:p w14:paraId="48E8B9BC" w14:textId="43AABABF" w:rsidR="00E528CF" w:rsidRPr="009D71CD" w:rsidRDefault="00556ECD">
      <w:pPr>
        <w:pStyle w:val="Zkladntext"/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Liekovk</w:t>
      </w:r>
      <w:r w:rsidR="006B194C" w:rsidRPr="009D71CD">
        <w:rPr>
          <w:rFonts w:ascii="Times New Roman" w:hAnsi="Times New Roman"/>
          <w:sz w:val="22"/>
          <w:szCs w:val="22"/>
        </w:rPr>
        <w:t xml:space="preserve">a </w:t>
      </w:r>
      <w:r w:rsidR="00E528CF" w:rsidRPr="009D71CD">
        <w:rPr>
          <w:rFonts w:ascii="Times New Roman" w:hAnsi="Times New Roman"/>
          <w:sz w:val="22"/>
          <w:szCs w:val="22"/>
        </w:rPr>
        <w:t xml:space="preserve">z hnedého skla so závitovým uzáverom a PE vložkou, kvapkacia vložka, papierový obal, písomná informácia pre </w:t>
      </w:r>
      <w:r w:rsidR="006F030C" w:rsidRPr="009D71CD">
        <w:rPr>
          <w:rFonts w:ascii="Times New Roman" w:hAnsi="Times New Roman"/>
          <w:sz w:val="22"/>
          <w:szCs w:val="22"/>
        </w:rPr>
        <w:t>používateľa</w:t>
      </w:r>
      <w:r w:rsidR="00794EAB" w:rsidRPr="009D71CD">
        <w:rPr>
          <w:rFonts w:ascii="Times New Roman" w:hAnsi="Times New Roman"/>
          <w:sz w:val="22"/>
          <w:szCs w:val="22"/>
        </w:rPr>
        <w:t>.</w:t>
      </w:r>
    </w:p>
    <w:p w14:paraId="232A434E" w14:textId="77777777" w:rsidR="009F4DB4" w:rsidRPr="009D71CD" w:rsidRDefault="009F4DB4">
      <w:pPr>
        <w:pStyle w:val="Zkladntext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764D14B" w14:textId="77777777" w:rsidR="00794EAB" w:rsidRPr="009D71CD" w:rsidRDefault="00794EAB">
      <w:pPr>
        <w:pStyle w:val="Zkladntext"/>
        <w:tabs>
          <w:tab w:val="right" w:pos="2410"/>
        </w:tabs>
        <w:jc w:val="left"/>
        <w:rPr>
          <w:rFonts w:ascii="Times New Roman" w:hAnsi="Times New Roman"/>
          <w:sz w:val="22"/>
          <w:szCs w:val="22"/>
        </w:rPr>
      </w:pPr>
      <w:r w:rsidRPr="009D71CD">
        <w:rPr>
          <w:rFonts w:ascii="Times New Roman" w:hAnsi="Times New Roman"/>
          <w:sz w:val="22"/>
          <w:szCs w:val="22"/>
        </w:rPr>
        <w:t>Veľkos</w:t>
      </w:r>
      <w:r w:rsidR="00ED570D" w:rsidRPr="009D71CD">
        <w:rPr>
          <w:rFonts w:ascii="Times New Roman" w:hAnsi="Times New Roman"/>
          <w:sz w:val="22"/>
          <w:szCs w:val="22"/>
        </w:rPr>
        <w:t>ť</w:t>
      </w:r>
      <w:r w:rsidRPr="009D71CD">
        <w:rPr>
          <w:rFonts w:ascii="Times New Roman" w:hAnsi="Times New Roman"/>
          <w:sz w:val="22"/>
          <w:szCs w:val="22"/>
        </w:rPr>
        <w:t xml:space="preserve"> balenia:</w:t>
      </w:r>
      <w:r w:rsidR="003803A1" w:rsidRPr="009D71CD">
        <w:rPr>
          <w:rFonts w:ascii="Times New Roman" w:hAnsi="Times New Roman"/>
          <w:sz w:val="22"/>
          <w:szCs w:val="22"/>
        </w:rPr>
        <w:t xml:space="preserve"> </w:t>
      </w:r>
      <w:r w:rsidR="00E85E77" w:rsidRPr="009D71CD">
        <w:rPr>
          <w:rFonts w:ascii="Times New Roman" w:hAnsi="Times New Roman"/>
          <w:sz w:val="22"/>
          <w:szCs w:val="22"/>
        </w:rPr>
        <w:t>50 ml</w:t>
      </w:r>
      <w:r w:rsidR="00D82E99" w:rsidRPr="009D71CD">
        <w:rPr>
          <w:rFonts w:ascii="Times New Roman" w:hAnsi="Times New Roman"/>
          <w:sz w:val="22"/>
          <w:szCs w:val="22"/>
        </w:rPr>
        <w:t>,</w:t>
      </w:r>
      <w:r w:rsidRPr="009D71CD">
        <w:rPr>
          <w:rFonts w:ascii="Times New Roman" w:hAnsi="Times New Roman"/>
          <w:sz w:val="22"/>
          <w:szCs w:val="22"/>
        </w:rPr>
        <w:t> 100 ml</w:t>
      </w:r>
      <w:r w:rsidR="008D5CFD" w:rsidRPr="009D71CD">
        <w:rPr>
          <w:rFonts w:ascii="Times New Roman" w:hAnsi="Times New Roman"/>
          <w:sz w:val="22"/>
          <w:szCs w:val="22"/>
        </w:rPr>
        <w:t>.</w:t>
      </w:r>
    </w:p>
    <w:p w14:paraId="61BDE86F" w14:textId="77777777" w:rsidR="00926AFC" w:rsidRPr="009D71CD" w:rsidRDefault="00926AFC">
      <w:pPr>
        <w:pStyle w:val="Zkladntext"/>
        <w:tabs>
          <w:tab w:val="right" w:pos="2410"/>
        </w:tabs>
        <w:jc w:val="left"/>
        <w:rPr>
          <w:rFonts w:ascii="Times New Roman" w:hAnsi="Times New Roman"/>
          <w:sz w:val="22"/>
          <w:szCs w:val="22"/>
        </w:rPr>
      </w:pPr>
    </w:p>
    <w:p w14:paraId="4D8AE163" w14:textId="07CAFA72" w:rsidR="00E528CF" w:rsidRPr="009D71CD" w:rsidRDefault="00502774">
      <w:pPr>
        <w:numPr>
          <w:ilvl w:val="1"/>
          <w:numId w:val="6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Špeciálne opatrenia na likvidáciu a iné zaobchádzanie s liekom</w:t>
      </w:r>
    </w:p>
    <w:p w14:paraId="63F55E7E" w14:textId="77777777" w:rsidR="00CC023E" w:rsidRPr="009D71CD" w:rsidRDefault="00CC023E">
      <w:pPr>
        <w:rPr>
          <w:sz w:val="22"/>
          <w:szCs w:val="22"/>
        </w:rPr>
      </w:pPr>
    </w:p>
    <w:p w14:paraId="5736E535" w14:textId="2D8C981F" w:rsidR="00E528CF" w:rsidRPr="009D71CD" w:rsidRDefault="000B0C5D">
      <w:pPr>
        <w:rPr>
          <w:sz w:val="22"/>
          <w:szCs w:val="22"/>
        </w:rPr>
      </w:pPr>
      <w:r w:rsidRPr="009D71CD">
        <w:rPr>
          <w:sz w:val="22"/>
          <w:szCs w:val="22"/>
        </w:rPr>
        <w:t>Žiadne zvláštne požiadavky.</w:t>
      </w:r>
    </w:p>
    <w:p w14:paraId="70040F7F" w14:textId="77777777" w:rsidR="00E528CF" w:rsidRPr="009D71CD" w:rsidRDefault="00E528CF">
      <w:pPr>
        <w:rPr>
          <w:sz w:val="22"/>
          <w:szCs w:val="22"/>
        </w:rPr>
      </w:pPr>
    </w:p>
    <w:p w14:paraId="66D374E5" w14:textId="77777777" w:rsidR="00E528CF" w:rsidRPr="009D71CD" w:rsidRDefault="00E528CF">
      <w:pPr>
        <w:rPr>
          <w:sz w:val="22"/>
          <w:szCs w:val="22"/>
        </w:rPr>
      </w:pPr>
    </w:p>
    <w:p w14:paraId="59385579" w14:textId="77777777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DRŽITEĽ ROZHODNUTIA O REGISTRÁCII</w:t>
      </w:r>
    </w:p>
    <w:p w14:paraId="6133EC74" w14:textId="77777777" w:rsidR="00CC023E" w:rsidRPr="009D71CD" w:rsidRDefault="00CC023E">
      <w:pPr>
        <w:rPr>
          <w:sz w:val="22"/>
          <w:szCs w:val="22"/>
        </w:rPr>
      </w:pPr>
    </w:p>
    <w:p w14:paraId="200314C1" w14:textId="724F98FB" w:rsidR="00FF284E" w:rsidRPr="009D71CD" w:rsidRDefault="00E528CF">
      <w:pPr>
        <w:rPr>
          <w:sz w:val="22"/>
          <w:szCs w:val="22"/>
        </w:rPr>
      </w:pPr>
      <w:r w:rsidRPr="009D71CD">
        <w:rPr>
          <w:sz w:val="22"/>
          <w:szCs w:val="22"/>
        </w:rPr>
        <w:t>B</w:t>
      </w:r>
      <w:r w:rsidR="00CC023E" w:rsidRPr="009D71CD">
        <w:rPr>
          <w:sz w:val="22"/>
          <w:szCs w:val="22"/>
        </w:rPr>
        <w:t>iomedica</w:t>
      </w:r>
      <w:r w:rsidR="00D80B70" w:rsidRPr="009D71CD">
        <w:rPr>
          <w:sz w:val="22"/>
          <w:szCs w:val="22"/>
        </w:rPr>
        <w:t>, spol.</w:t>
      </w:r>
      <w:r w:rsidRPr="009D71CD">
        <w:rPr>
          <w:sz w:val="22"/>
          <w:szCs w:val="22"/>
        </w:rPr>
        <w:t xml:space="preserve"> s</w:t>
      </w:r>
      <w:r w:rsidR="00CC023E" w:rsidRPr="009D71CD">
        <w:rPr>
          <w:sz w:val="22"/>
          <w:szCs w:val="22"/>
        </w:rPr>
        <w:t>.</w:t>
      </w:r>
      <w:r w:rsidRPr="009D71CD">
        <w:rPr>
          <w:sz w:val="22"/>
          <w:szCs w:val="22"/>
        </w:rPr>
        <w:t>r.o.</w:t>
      </w:r>
    </w:p>
    <w:p w14:paraId="313FF832" w14:textId="72ACBAB5" w:rsidR="00FF284E" w:rsidRPr="009D71CD" w:rsidRDefault="00E528CF">
      <w:pPr>
        <w:rPr>
          <w:sz w:val="22"/>
          <w:szCs w:val="22"/>
        </w:rPr>
      </w:pPr>
      <w:r w:rsidRPr="009D71CD">
        <w:rPr>
          <w:sz w:val="22"/>
          <w:szCs w:val="22"/>
        </w:rPr>
        <w:t>Pekařská 8</w:t>
      </w:r>
    </w:p>
    <w:p w14:paraId="7E2165F6" w14:textId="4306CD79" w:rsidR="00FF284E" w:rsidRPr="009D71CD" w:rsidRDefault="00E528CF">
      <w:pPr>
        <w:rPr>
          <w:sz w:val="22"/>
          <w:szCs w:val="22"/>
        </w:rPr>
      </w:pPr>
      <w:r w:rsidRPr="009D71CD">
        <w:rPr>
          <w:sz w:val="22"/>
          <w:szCs w:val="22"/>
        </w:rPr>
        <w:t>155 00</w:t>
      </w:r>
      <w:r w:rsidR="00155501" w:rsidRPr="009D71CD">
        <w:rPr>
          <w:sz w:val="22"/>
          <w:szCs w:val="22"/>
        </w:rPr>
        <w:t xml:space="preserve"> </w:t>
      </w:r>
      <w:r w:rsidRPr="009D71CD">
        <w:rPr>
          <w:sz w:val="22"/>
          <w:szCs w:val="22"/>
        </w:rPr>
        <w:t>Praha 5</w:t>
      </w:r>
    </w:p>
    <w:p w14:paraId="6251795D" w14:textId="52970BFD" w:rsidR="00E528CF" w:rsidRPr="009D71CD" w:rsidRDefault="00E528CF">
      <w:pPr>
        <w:rPr>
          <w:sz w:val="22"/>
          <w:szCs w:val="22"/>
        </w:rPr>
      </w:pPr>
      <w:r w:rsidRPr="009D71CD">
        <w:rPr>
          <w:sz w:val="22"/>
          <w:szCs w:val="22"/>
        </w:rPr>
        <w:t>Česká republika</w:t>
      </w:r>
    </w:p>
    <w:p w14:paraId="6AA9CD4F" w14:textId="77777777" w:rsidR="00E528CF" w:rsidRPr="009D71CD" w:rsidRDefault="00E528CF">
      <w:pPr>
        <w:rPr>
          <w:sz w:val="22"/>
          <w:szCs w:val="22"/>
        </w:rPr>
      </w:pPr>
    </w:p>
    <w:p w14:paraId="0F363874" w14:textId="77777777" w:rsidR="00E528CF" w:rsidRPr="009D71CD" w:rsidRDefault="00E528CF">
      <w:pPr>
        <w:rPr>
          <w:sz w:val="22"/>
          <w:szCs w:val="22"/>
        </w:rPr>
      </w:pPr>
    </w:p>
    <w:p w14:paraId="2E206B12" w14:textId="77777777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REGISTRAČNÉ ČÍSLO</w:t>
      </w:r>
    </w:p>
    <w:p w14:paraId="2CB85C78" w14:textId="77777777" w:rsidR="00CC023E" w:rsidRPr="009D71CD" w:rsidRDefault="00CC023E">
      <w:pPr>
        <w:rPr>
          <w:sz w:val="22"/>
          <w:szCs w:val="22"/>
        </w:rPr>
      </w:pPr>
    </w:p>
    <w:p w14:paraId="37C033A6" w14:textId="77777777" w:rsidR="00E528CF" w:rsidRPr="009D71CD" w:rsidRDefault="008F1E7D">
      <w:pPr>
        <w:rPr>
          <w:sz w:val="22"/>
          <w:szCs w:val="22"/>
        </w:rPr>
      </w:pPr>
      <w:r w:rsidRPr="009D71CD">
        <w:rPr>
          <w:sz w:val="22"/>
          <w:szCs w:val="22"/>
        </w:rPr>
        <w:t>94</w:t>
      </w:r>
      <w:r w:rsidR="00ED570D" w:rsidRPr="009D71CD">
        <w:rPr>
          <w:sz w:val="22"/>
          <w:szCs w:val="22"/>
        </w:rPr>
        <w:t>/0688/94-S</w:t>
      </w:r>
    </w:p>
    <w:p w14:paraId="638A28CA" w14:textId="77777777" w:rsidR="00E528CF" w:rsidRPr="009D71CD" w:rsidRDefault="00E528CF">
      <w:pPr>
        <w:rPr>
          <w:b/>
          <w:sz w:val="22"/>
          <w:szCs w:val="22"/>
        </w:rPr>
      </w:pPr>
    </w:p>
    <w:p w14:paraId="464BC425" w14:textId="77777777" w:rsidR="00ED570D" w:rsidRPr="009D71CD" w:rsidRDefault="00ED570D">
      <w:pPr>
        <w:rPr>
          <w:b/>
          <w:sz w:val="22"/>
          <w:szCs w:val="22"/>
        </w:rPr>
      </w:pPr>
    </w:p>
    <w:p w14:paraId="63B09575" w14:textId="07B3CFF1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 xml:space="preserve">DÁTUM </w:t>
      </w:r>
      <w:r w:rsidR="00502774" w:rsidRPr="009D71CD">
        <w:rPr>
          <w:b/>
          <w:sz w:val="22"/>
          <w:szCs w:val="22"/>
        </w:rPr>
        <w:t xml:space="preserve">PRVEJ </w:t>
      </w:r>
      <w:r w:rsidRPr="009D71CD">
        <w:rPr>
          <w:b/>
          <w:sz w:val="22"/>
          <w:szCs w:val="22"/>
        </w:rPr>
        <w:t>REGIST</w:t>
      </w:r>
      <w:r w:rsidR="00ED570D" w:rsidRPr="009D71CD">
        <w:rPr>
          <w:b/>
          <w:sz w:val="22"/>
          <w:szCs w:val="22"/>
        </w:rPr>
        <w:t>R</w:t>
      </w:r>
      <w:r w:rsidRPr="009D71CD">
        <w:rPr>
          <w:b/>
          <w:sz w:val="22"/>
          <w:szCs w:val="22"/>
        </w:rPr>
        <w:t>ÁCIE</w:t>
      </w:r>
      <w:r w:rsidR="00502774" w:rsidRPr="009D71CD">
        <w:rPr>
          <w:b/>
          <w:sz w:val="22"/>
          <w:szCs w:val="22"/>
        </w:rPr>
        <w:t>/PREDĹŽENIA REGISTRÁCIE</w:t>
      </w:r>
    </w:p>
    <w:p w14:paraId="0862976D" w14:textId="77777777" w:rsidR="00CC023E" w:rsidRPr="009D71CD" w:rsidRDefault="00CC023E">
      <w:pPr>
        <w:rPr>
          <w:sz w:val="22"/>
          <w:szCs w:val="22"/>
        </w:rPr>
      </w:pPr>
    </w:p>
    <w:p w14:paraId="4957F5FB" w14:textId="7705801B" w:rsidR="00D82E99" w:rsidRPr="0003168F" w:rsidRDefault="00D82E99">
      <w:pPr>
        <w:pStyle w:val="Style10"/>
        <w:widowControl/>
        <w:spacing w:line="240" w:lineRule="auto"/>
        <w:ind w:right="3401"/>
        <w:rPr>
          <w:rStyle w:val="FontStyle24"/>
          <w:rFonts w:ascii="Times New Roman" w:hAnsi="Times New Roman" w:cs="Times New Roman"/>
          <w:b w:val="0"/>
          <w:sz w:val="22"/>
          <w:szCs w:val="22"/>
        </w:rPr>
      </w:pPr>
      <w:r w:rsidRPr="0003168F">
        <w:rPr>
          <w:rFonts w:ascii="Times New Roman" w:hAnsi="Times New Roman" w:cs="Times New Roman"/>
          <w:sz w:val="22"/>
          <w:szCs w:val="22"/>
        </w:rPr>
        <w:t xml:space="preserve">Dátum prvej registrácie: </w:t>
      </w:r>
      <w:r w:rsidR="00123FE4" w:rsidRPr="009D71CD">
        <w:rPr>
          <w:rFonts w:ascii="Times New Roman" w:hAnsi="Times New Roman" w:cs="Times New Roman"/>
          <w:sz w:val="22"/>
          <w:szCs w:val="22"/>
        </w:rPr>
        <w:t>19.</w:t>
      </w:r>
      <w:r w:rsidR="00D65CE2" w:rsidRPr="009D71CD">
        <w:rPr>
          <w:rFonts w:ascii="Times New Roman" w:hAnsi="Times New Roman" w:cs="Times New Roman"/>
          <w:sz w:val="22"/>
          <w:szCs w:val="22"/>
        </w:rPr>
        <w:t xml:space="preserve"> októbra </w:t>
      </w:r>
      <w:r w:rsidR="00123FE4" w:rsidRPr="009D71CD">
        <w:rPr>
          <w:rFonts w:ascii="Times New Roman" w:hAnsi="Times New Roman" w:cs="Times New Roman"/>
          <w:sz w:val="22"/>
          <w:szCs w:val="22"/>
        </w:rPr>
        <w:t>1994</w:t>
      </w:r>
    </w:p>
    <w:p w14:paraId="4E847FAA" w14:textId="7574ACF0" w:rsidR="00D82E99" w:rsidRPr="009D71CD" w:rsidRDefault="00D82E99">
      <w:pPr>
        <w:pStyle w:val="Style10"/>
        <w:widowControl/>
        <w:spacing w:line="240" w:lineRule="auto"/>
        <w:ind w:right="-49"/>
        <w:rPr>
          <w:rStyle w:val="FontStyle24"/>
          <w:rFonts w:ascii="Times New Roman" w:hAnsi="Times New Roman" w:cs="Times New Roman"/>
          <w:b w:val="0"/>
          <w:sz w:val="22"/>
          <w:szCs w:val="22"/>
        </w:rPr>
      </w:pPr>
      <w:r w:rsidRPr="0003168F">
        <w:rPr>
          <w:rFonts w:ascii="Times New Roman" w:hAnsi="Times New Roman" w:cs="Times New Roman"/>
          <w:sz w:val="22"/>
          <w:szCs w:val="22"/>
        </w:rPr>
        <w:t xml:space="preserve">Dátum </w:t>
      </w:r>
      <w:r w:rsidR="00123FE4" w:rsidRPr="009D71CD">
        <w:rPr>
          <w:rFonts w:ascii="Times New Roman" w:hAnsi="Times New Roman" w:cs="Times New Roman"/>
          <w:sz w:val="22"/>
          <w:szCs w:val="22"/>
        </w:rPr>
        <w:t xml:space="preserve">posledného </w:t>
      </w:r>
      <w:r w:rsidRPr="009D71CD">
        <w:rPr>
          <w:rFonts w:ascii="Times New Roman" w:hAnsi="Times New Roman" w:cs="Times New Roman"/>
          <w:sz w:val="22"/>
          <w:szCs w:val="22"/>
        </w:rPr>
        <w:t xml:space="preserve">predĺženia registrácie: </w:t>
      </w:r>
      <w:r w:rsidR="005C4808" w:rsidRPr="009D71CD">
        <w:rPr>
          <w:rFonts w:ascii="Times New Roman" w:hAnsi="Times New Roman" w:cs="Times New Roman"/>
          <w:sz w:val="22"/>
          <w:szCs w:val="22"/>
        </w:rPr>
        <w:t>23</w:t>
      </w:r>
      <w:r w:rsidR="00123FE4" w:rsidRPr="009D71CD">
        <w:rPr>
          <w:rFonts w:ascii="Times New Roman" w:hAnsi="Times New Roman" w:cs="Times New Roman"/>
          <w:sz w:val="22"/>
          <w:szCs w:val="22"/>
        </w:rPr>
        <w:t>.</w:t>
      </w:r>
      <w:r w:rsidR="005C4808" w:rsidRPr="009D71CD">
        <w:rPr>
          <w:rFonts w:ascii="Times New Roman" w:hAnsi="Times New Roman" w:cs="Times New Roman"/>
          <w:sz w:val="22"/>
          <w:szCs w:val="22"/>
        </w:rPr>
        <w:t xml:space="preserve"> marca </w:t>
      </w:r>
      <w:r w:rsidR="00945A90" w:rsidRPr="009D71CD">
        <w:rPr>
          <w:rFonts w:ascii="Times New Roman" w:hAnsi="Times New Roman" w:cs="Times New Roman"/>
          <w:sz w:val="22"/>
          <w:szCs w:val="22"/>
        </w:rPr>
        <w:t>200</w:t>
      </w:r>
      <w:r w:rsidR="005C4808" w:rsidRPr="009D71CD">
        <w:rPr>
          <w:rFonts w:ascii="Times New Roman" w:hAnsi="Times New Roman" w:cs="Times New Roman"/>
          <w:sz w:val="22"/>
          <w:szCs w:val="22"/>
        </w:rPr>
        <w:t>5</w:t>
      </w:r>
    </w:p>
    <w:p w14:paraId="4C2282A9" w14:textId="77777777" w:rsidR="00E528CF" w:rsidRPr="009D71CD" w:rsidRDefault="00E528CF">
      <w:pPr>
        <w:rPr>
          <w:sz w:val="22"/>
          <w:szCs w:val="22"/>
        </w:rPr>
      </w:pPr>
    </w:p>
    <w:p w14:paraId="62FB686E" w14:textId="77777777" w:rsidR="00E528CF" w:rsidRPr="009D71CD" w:rsidRDefault="00E528CF">
      <w:pPr>
        <w:rPr>
          <w:sz w:val="22"/>
          <w:szCs w:val="22"/>
        </w:rPr>
      </w:pPr>
    </w:p>
    <w:p w14:paraId="61E23866" w14:textId="77777777" w:rsidR="00E528CF" w:rsidRPr="009D71CD" w:rsidRDefault="00E528CF">
      <w:pPr>
        <w:numPr>
          <w:ilvl w:val="0"/>
          <w:numId w:val="1"/>
        </w:numPr>
        <w:ind w:left="567" w:hanging="567"/>
        <w:rPr>
          <w:b/>
          <w:sz w:val="22"/>
          <w:szCs w:val="22"/>
        </w:rPr>
      </w:pPr>
      <w:r w:rsidRPr="009D71CD">
        <w:rPr>
          <w:b/>
          <w:sz w:val="22"/>
          <w:szCs w:val="22"/>
        </w:rPr>
        <w:t>DÁTUM REVÍZIE TEXTU</w:t>
      </w:r>
    </w:p>
    <w:p w14:paraId="3E9A853C" w14:textId="77777777" w:rsidR="00CC023E" w:rsidRPr="009D71CD" w:rsidRDefault="00CC023E">
      <w:pPr>
        <w:rPr>
          <w:sz w:val="22"/>
          <w:szCs w:val="22"/>
        </w:rPr>
      </w:pPr>
    </w:p>
    <w:p w14:paraId="48F62304" w14:textId="04059E65" w:rsidR="00AC5E6A" w:rsidRPr="009D71CD" w:rsidRDefault="00FF284E">
      <w:pPr>
        <w:rPr>
          <w:sz w:val="22"/>
          <w:szCs w:val="22"/>
        </w:rPr>
      </w:pPr>
      <w:r w:rsidRPr="009D71CD">
        <w:rPr>
          <w:sz w:val="22"/>
          <w:szCs w:val="22"/>
        </w:rPr>
        <w:t>10/</w:t>
      </w:r>
      <w:r w:rsidR="005C5F99" w:rsidRPr="009D71CD">
        <w:rPr>
          <w:sz w:val="22"/>
          <w:szCs w:val="22"/>
        </w:rPr>
        <w:t>2016</w:t>
      </w:r>
    </w:p>
    <w:p w14:paraId="0D16C60F" w14:textId="77777777" w:rsidR="00AC5E6A" w:rsidRPr="009D71CD" w:rsidRDefault="00AC5E6A">
      <w:pPr>
        <w:rPr>
          <w:sz w:val="22"/>
          <w:szCs w:val="22"/>
        </w:rPr>
      </w:pPr>
    </w:p>
    <w:sectPr w:rsidR="00AC5E6A" w:rsidRPr="009D71CD" w:rsidSect="00AE2617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37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33929" w14:textId="77777777" w:rsidR="00077A2E" w:rsidRDefault="00077A2E">
      <w:r>
        <w:separator/>
      </w:r>
    </w:p>
  </w:endnote>
  <w:endnote w:type="continuationSeparator" w:id="0">
    <w:p w14:paraId="274992F0" w14:textId="77777777" w:rsidR="00077A2E" w:rsidRDefault="00077A2E">
      <w:r>
        <w:continuationSeparator/>
      </w:r>
    </w:p>
  </w:endnote>
  <w:endnote w:type="continuationNotice" w:id="1">
    <w:p w14:paraId="5001C85F" w14:textId="77777777" w:rsidR="00077A2E" w:rsidRDefault="00077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ADEC" w14:textId="064FA47E" w:rsidR="00607983" w:rsidRPr="0003168F" w:rsidRDefault="00607983" w:rsidP="004B5E53">
    <w:pPr>
      <w:pStyle w:val="Pta"/>
      <w:jc w:val="center"/>
      <w:rPr>
        <w:sz w:val="18"/>
      </w:rPr>
    </w:pPr>
    <w:r w:rsidRPr="00A205EE">
      <w:rPr>
        <w:sz w:val="18"/>
        <w:szCs w:val="18"/>
      </w:rPr>
      <w:fldChar w:fldCharType="begin"/>
    </w:r>
    <w:r w:rsidRPr="00A205EE">
      <w:rPr>
        <w:sz w:val="18"/>
        <w:szCs w:val="18"/>
      </w:rPr>
      <w:instrText xml:space="preserve"> PAGE </w:instrText>
    </w:r>
    <w:r w:rsidRPr="00A205EE">
      <w:rPr>
        <w:sz w:val="18"/>
        <w:szCs w:val="18"/>
      </w:rPr>
      <w:fldChar w:fldCharType="separate"/>
    </w:r>
    <w:r w:rsidR="0003168F">
      <w:rPr>
        <w:noProof/>
        <w:sz w:val="18"/>
        <w:szCs w:val="18"/>
      </w:rPr>
      <w:t>4</w:t>
    </w:r>
    <w:r w:rsidRPr="00A205E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C2CE" w14:textId="3AD37020" w:rsidR="00FF284E" w:rsidRPr="00A205EE" w:rsidRDefault="00FF284E" w:rsidP="00A205EE">
    <w:pPr>
      <w:pStyle w:val="Pta"/>
      <w:jc w:val="center"/>
      <w:rPr>
        <w:sz w:val="18"/>
      </w:rPr>
    </w:pPr>
    <w:r w:rsidRPr="00A205EE">
      <w:rPr>
        <w:sz w:val="18"/>
      </w:rPr>
      <w:fldChar w:fldCharType="begin"/>
    </w:r>
    <w:r w:rsidRPr="00A205EE">
      <w:rPr>
        <w:sz w:val="18"/>
      </w:rPr>
      <w:instrText>PAGE   \* MERGEFORMAT</w:instrText>
    </w:r>
    <w:r w:rsidRPr="00A205EE">
      <w:rPr>
        <w:sz w:val="18"/>
      </w:rPr>
      <w:fldChar w:fldCharType="separate"/>
    </w:r>
    <w:r w:rsidR="0003168F">
      <w:rPr>
        <w:noProof/>
        <w:sz w:val="18"/>
      </w:rPr>
      <w:t>1</w:t>
    </w:r>
    <w:r w:rsidRPr="00A205EE">
      <w:rPr>
        <w:sz w:val="18"/>
      </w:rPr>
      <w:fldChar w:fldCharType="end"/>
    </w:r>
  </w:p>
  <w:p w14:paraId="3AFC2364" w14:textId="77777777" w:rsidR="00FF284E" w:rsidRPr="0003168F" w:rsidRDefault="00FF284E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EE6D" w14:textId="77777777" w:rsidR="00077A2E" w:rsidRDefault="00077A2E">
      <w:r>
        <w:separator/>
      </w:r>
    </w:p>
  </w:footnote>
  <w:footnote w:type="continuationSeparator" w:id="0">
    <w:p w14:paraId="38D3364C" w14:textId="77777777" w:rsidR="00077A2E" w:rsidRDefault="00077A2E">
      <w:r>
        <w:continuationSeparator/>
      </w:r>
    </w:p>
  </w:footnote>
  <w:footnote w:type="continuationNotice" w:id="1">
    <w:p w14:paraId="60B3B335" w14:textId="77777777" w:rsidR="00077A2E" w:rsidRDefault="00077A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067E" w14:textId="77777777" w:rsidR="001B2012" w:rsidRPr="00203CB1" w:rsidRDefault="001B2012" w:rsidP="001B2012">
    <w:pPr>
      <w:pStyle w:val="Hlavika"/>
      <w:rPr>
        <w:sz w:val="18"/>
        <w:szCs w:val="18"/>
      </w:rPr>
    </w:pPr>
    <w:r w:rsidRPr="00203CB1">
      <w:rPr>
        <w:sz w:val="18"/>
        <w:szCs w:val="18"/>
      </w:rPr>
      <w:t>Príloha č. 1 k notifikácii o zmene, ev. č</w:t>
    </w:r>
    <w:r w:rsidRPr="00203CB1">
      <w:rPr>
        <w:bCs/>
        <w:sz w:val="18"/>
        <w:szCs w:val="18"/>
      </w:rPr>
      <w:t>.:</w:t>
    </w:r>
    <w:r w:rsidRPr="00203CB1">
      <w:rPr>
        <w:sz w:val="18"/>
        <w:szCs w:val="18"/>
      </w:rPr>
      <w:t xml:space="preserve"> 2016/</w:t>
    </w:r>
    <w:r w:rsidR="00203CB1" w:rsidRPr="00203CB1">
      <w:rPr>
        <w:sz w:val="18"/>
        <w:szCs w:val="18"/>
      </w:rPr>
      <w:t>01087-Z1B</w:t>
    </w:r>
  </w:p>
  <w:p w14:paraId="2BE0D1DD" w14:textId="77777777" w:rsidR="001B2012" w:rsidRDefault="001B20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BDA"/>
    <w:multiLevelType w:val="hybridMultilevel"/>
    <w:tmpl w:val="1CA40D6C"/>
    <w:lvl w:ilvl="0" w:tplc="6D04C0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6D04C024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D79"/>
    <w:multiLevelType w:val="hybridMultilevel"/>
    <w:tmpl w:val="22A8CB4A"/>
    <w:lvl w:ilvl="0" w:tplc="20187C68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65E9"/>
    <w:multiLevelType w:val="hybridMultilevel"/>
    <w:tmpl w:val="BAE8E080"/>
    <w:lvl w:ilvl="0" w:tplc="20187C68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20187C68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1497"/>
    <w:multiLevelType w:val="multilevel"/>
    <w:tmpl w:val="DA1C0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F944755"/>
    <w:multiLevelType w:val="hybridMultilevel"/>
    <w:tmpl w:val="F9E8D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C45A1"/>
    <w:multiLevelType w:val="hybridMultilevel"/>
    <w:tmpl w:val="F04AC988"/>
    <w:lvl w:ilvl="0" w:tplc="6D04C02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CF"/>
    <w:rsid w:val="00000214"/>
    <w:rsid w:val="000042FE"/>
    <w:rsid w:val="00015EFC"/>
    <w:rsid w:val="00016284"/>
    <w:rsid w:val="00020FCD"/>
    <w:rsid w:val="0003168F"/>
    <w:rsid w:val="000324BF"/>
    <w:rsid w:val="00040DF3"/>
    <w:rsid w:val="0006200D"/>
    <w:rsid w:val="0006444E"/>
    <w:rsid w:val="00077A2E"/>
    <w:rsid w:val="00080981"/>
    <w:rsid w:val="00092B3F"/>
    <w:rsid w:val="000A1D8C"/>
    <w:rsid w:val="000A4558"/>
    <w:rsid w:val="000B0C5D"/>
    <w:rsid w:val="000B3541"/>
    <w:rsid w:val="000D48DE"/>
    <w:rsid w:val="000F2AF5"/>
    <w:rsid w:val="00102D20"/>
    <w:rsid w:val="00117174"/>
    <w:rsid w:val="00117422"/>
    <w:rsid w:val="001239A7"/>
    <w:rsid w:val="00123FE4"/>
    <w:rsid w:val="00132B5D"/>
    <w:rsid w:val="0013633C"/>
    <w:rsid w:val="00142D4C"/>
    <w:rsid w:val="00150D4D"/>
    <w:rsid w:val="00155501"/>
    <w:rsid w:val="00186301"/>
    <w:rsid w:val="0019551F"/>
    <w:rsid w:val="00196CE1"/>
    <w:rsid w:val="001A585D"/>
    <w:rsid w:val="001B2012"/>
    <w:rsid w:val="001B5090"/>
    <w:rsid w:val="001D00BD"/>
    <w:rsid w:val="001D2B8F"/>
    <w:rsid w:val="001E3496"/>
    <w:rsid w:val="001F3014"/>
    <w:rsid w:val="00203CB1"/>
    <w:rsid w:val="00205D4D"/>
    <w:rsid w:val="0021580A"/>
    <w:rsid w:val="002213C8"/>
    <w:rsid w:val="00232C7D"/>
    <w:rsid w:val="002373D0"/>
    <w:rsid w:val="00254CEF"/>
    <w:rsid w:val="00254F65"/>
    <w:rsid w:val="002605A2"/>
    <w:rsid w:val="00274885"/>
    <w:rsid w:val="00277568"/>
    <w:rsid w:val="00285324"/>
    <w:rsid w:val="00286678"/>
    <w:rsid w:val="002930C1"/>
    <w:rsid w:val="002B0625"/>
    <w:rsid w:val="002B0B45"/>
    <w:rsid w:val="002B5A46"/>
    <w:rsid w:val="002D0A1F"/>
    <w:rsid w:val="002D34AF"/>
    <w:rsid w:val="002E0AB9"/>
    <w:rsid w:val="002F1001"/>
    <w:rsid w:val="002F3FC0"/>
    <w:rsid w:val="00317C18"/>
    <w:rsid w:val="003218DA"/>
    <w:rsid w:val="00366BE3"/>
    <w:rsid w:val="00367328"/>
    <w:rsid w:val="003778A5"/>
    <w:rsid w:val="003803A1"/>
    <w:rsid w:val="0038502A"/>
    <w:rsid w:val="003A7E5E"/>
    <w:rsid w:val="003B13C3"/>
    <w:rsid w:val="003B2868"/>
    <w:rsid w:val="003B57E8"/>
    <w:rsid w:val="003B669D"/>
    <w:rsid w:val="003B7B39"/>
    <w:rsid w:val="003C043B"/>
    <w:rsid w:val="003D51EA"/>
    <w:rsid w:val="003D703B"/>
    <w:rsid w:val="003E165A"/>
    <w:rsid w:val="00404044"/>
    <w:rsid w:val="00412249"/>
    <w:rsid w:val="00420975"/>
    <w:rsid w:val="004231CE"/>
    <w:rsid w:val="00423DA8"/>
    <w:rsid w:val="004345E6"/>
    <w:rsid w:val="004452F9"/>
    <w:rsid w:val="00470933"/>
    <w:rsid w:val="00481A50"/>
    <w:rsid w:val="00481F5B"/>
    <w:rsid w:val="0048262A"/>
    <w:rsid w:val="004B0245"/>
    <w:rsid w:val="004B4EC9"/>
    <w:rsid w:val="004B5E53"/>
    <w:rsid w:val="004C5C60"/>
    <w:rsid w:val="004D237D"/>
    <w:rsid w:val="00501F9B"/>
    <w:rsid w:val="00502774"/>
    <w:rsid w:val="00510CF6"/>
    <w:rsid w:val="00523251"/>
    <w:rsid w:val="00534A62"/>
    <w:rsid w:val="00534BEC"/>
    <w:rsid w:val="00536ABE"/>
    <w:rsid w:val="00537E1C"/>
    <w:rsid w:val="00543076"/>
    <w:rsid w:val="00545B5D"/>
    <w:rsid w:val="00554758"/>
    <w:rsid w:val="00556ECD"/>
    <w:rsid w:val="00580335"/>
    <w:rsid w:val="00580490"/>
    <w:rsid w:val="00580904"/>
    <w:rsid w:val="00582584"/>
    <w:rsid w:val="00587392"/>
    <w:rsid w:val="005A3569"/>
    <w:rsid w:val="005B7E74"/>
    <w:rsid w:val="005C3D14"/>
    <w:rsid w:val="005C4808"/>
    <w:rsid w:val="005C5F99"/>
    <w:rsid w:val="005F19B8"/>
    <w:rsid w:val="005F2C19"/>
    <w:rsid w:val="005F37D4"/>
    <w:rsid w:val="00601180"/>
    <w:rsid w:val="00607983"/>
    <w:rsid w:val="006103DD"/>
    <w:rsid w:val="006123E2"/>
    <w:rsid w:val="006134A9"/>
    <w:rsid w:val="006210A2"/>
    <w:rsid w:val="006240AF"/>
    <w:rsid w:val="00635686"/>
    <w:rsid w:val="0064695B"/>
    <w:rsid w:val="0064758B"/>
    <w:rsid w:val="00652F17"/>
    <w:rsid w:val="00660437"/>
    <w:rsid w:val="0066281E"/>
    <w:rsid w:val="00662F33"/>
    <w:rsid w:val="00693943"/>
    <w:rsid w:val="00694D14"/>
    <w:rsid w:val="006A223A"/>
    <w:rsid w:val="006A69FC"/>
    <w:rsid w:val="006B0A81"/>
    <w:rsid w:val="006B194C"/>
    <w:rsid w:val="006C1398"/>
    <w:rsid w:val="006D66DB"/>
    <w:rsid w:val="006F030C"/>
    <w:rsid w:val="00716402"/>
    <w:rsid w:val="00730700"/>
    <w:rsid w:val="00740AE1"/>
    <w:rsid w:val="0074728A"/>
    <w:rsid w:val="00751312"/>
    <w:rsid w:val="00753E21"/>
    <w:rsid w:val="00770AFA"/>
    <w:rsid w:val="00793547"/>
    <w:rsid w:val="00794EAB"/>
    <w:rsid w:val="007D045F"/>
    <w:rsid w:val="007E00CD"/>
    <w:rsid w:val="007E05E4"/>
    <w:rsid w:val="007E3E0F"/>
    <w:rsid w:val="00800CBD"/>
    <w:rsid w:val="00833570"/>
    <w:rsid w:val="008364A5"/>
    <w:rsid w:val="008476A2"/>
    <w:rsid w:val="00865160"/>
    <w:rsid w:val="00871F51"/>
    <w:rsid w:val="008753A1"/>
    <w:rsid w:val="00881237"/>
    <w:rsid w:val="00887540"/>
    <w:rsid w:val="00894B83"/>
    <w:rsid w:val="008A619E"/>
    <w:rsid w:val="008B3253"/>
    <w:rsid w:val="008C32F3"/>
    <w:rsid w:val="008C3E6B"/>
    <w:rsid w:val="008D5CFD"/>
    <w:rsid w:val="008F1E7D"/>
    <w:rsid w:val="008F7313"/>
    <w:rsid w:val="008F7426"/>
    <w:rsid w:val="00905941"/>
    <w:rsid w:val="009153B4"/>
    <w:rsid w:val="00926AFC"/>
    <w:rsid w:val="0094268A"/>
    <w:rsid w:val="0094392D"/>
    <w:rsid w:val="00945A90"/>
    <w:rsid w:val="00947342"/>
    <w:rsid w:val="00951C68"/>
    <w:rsid w:val="009523CE"/>
    <w:rsid w:val="00973873"/>
    <w:rsid w:val="00976651"/>
    <w:rsid w:val="009A59F2"/>
    <w:rsid w:val="009B508C"/>
    <w:rsid w:val="009D275D"/>
    <w:rsid w:val="009D6A5C"/>
    <w:rsid w:val="009D71CD"/>
    <w:rsid w:val="009E4E61"/>
    <w:rsid w:val="009F114B"/>
    <w:rsid w:val="009F377A"/>
    <w:rsid w:val="009F389F"/>
    <w:rsid w:val="009F4DB4"/>
    <w:rsid w:val="009F6E2A"/>
    <w:rsid w:val="00A01FC7"/>
    <w:rsid w:val="00A07629"/>
    <w:rsid w:val="00A151E0"/>
    <w:rsid w:val="00A205EE"/>
    <w:rsid w:val="00A2327B"/>
    <w:rsid w:val="00A251E2"/>
    <w:rsid w:val="00A44145"/>
    <w:rsid w:val="00A4765B"/>
    <w:rsid w:val="00A73714"/>
    <w:rsid w:val="00A74C5D"/>
    <w:rsid w:val="00A87123"/>
    <w:rsid w:val="00AA0757"/>
    <w:rsid w:val="00AB654C"/>
    <w:rsid w:val="00AC5E6A"/>
    <w:rsid w:val="00AD649A"/>
    <w:rsid w:val="00AD70BC"/>
    <w:rsid w:val="00AE2617"/>
    <w:rsid w:val="00AE6A93"/>
    <w:rsid w:val="00AE7D9B"/>
    <w:rsid w:val="00AF0E28"/>
    <w:rsid w:val="00B15DCA"/>
    <w:rsid w:val="00B17C77"/>
    <w:rsid w:val="00B327D8"/>
    <w:rsid w:val="00B32E9A"/>
    <w:rsid w:val="00B3791F"/>
    <w:rsid w:val="00B41E33"/>
    <w:rsid w:val="00B4249B"/>
    <w:rsid w:val="00B4422F"/>
    <w:rsid w:val="00B4540E"/>
    <w:rsid w:val="00B457BE"/>
    <w:rsid w:val="00B52290"/>
    <w:rsid w:val="00B75D98"/>
    <w:rsid w:val="00B8459A"/>
    <w:rsid w:val="00BA09F8"/>
    <w:rsid w:val="00BA133B"/>
    <w:rsid w:val="00BB4130"/>
    <w:rsid w:val="00BE19D8"/>
    <w:rsid w:val="00BF021A"/>
    <w:rsid w:val="00C06C09"/>
    <w:rsid w:val="00C12C50"/>
    <w:rsid w:val="00C154A3"/>
    <w:rsid w:val="00C21EDC"/>
    <w:rsid w:val="00C224A9"/>
    <w:rsid w:val="00C2345D"/>
    <w:rsid w:val="00C32442"/>
    <w:rsid w:val="00C34445"/>
    <w:rsid w:val="00C37B9C"/>
    <w:rsid w:val="00C504EF"/>
    <w:rsid w:val="00C83E87"/>
    <w:rsid w:val="00C84040"/>
    <w:rsid w:val="00C93101"/>
    <w:rsid w:val="00CA630B"/>
    <w:rsid w:val="00CA79BB"/>
    <w:rsid w:val="00CC023E"/>
    <w:rsid w:val="00CE069D"/>
    <w:rsid w:val="00D01229"/>
    <w:rsid w:val="00D0575B"/>
    <w:rsid w:val="00D06973"/>
    <w:rsid w:val="00D16F51"/>
    <w:rsid w:val="00D320B7"/>
    <w:rsid w:val="00D50A47"/>
    <w:rsid w:val="00D5427A"/>
    <w:rsid w:val="00D65CE2"/>
    <w:rsid w:val="00D74AF3"/>
    <w:rsid w:val="00D80B70"/>
    <w:rsid w:val="00D82E99"/>
    <w:rsid w:val="00D90721"/>
    <w:rsid w:val="00D92086"/>
    <w:rsid w:val="00D966B3"/>
    <w:rsid w:val="00DA5BFC"/>
    <w:rsid w:val="00DB2E81"/>
    <w:rsid w:val="00DC2530"/>
    <w:rsid w:val="00DD09D2"/>
    <w:rsid w:val="00DE7354"/>
    <w:rsid w:val="00DF32C7"/>
    <w:rsid w:val="00DF4A0E"/>
    <w:rsid w:val="00DF57EE"/>
    <w:rsid w:val="00E05E9C"/>
    <w:rsid w:val="00E118E9"/>
    <w:rsid w:val="00E1335B"/>
    <w:rsid w:val="00E26B1C"/>
    <w:rsid w:val="00E276F3"/>
    <w:rsid w:val="00E31A6C"/>
    <w:rsid w:val="00E44670"/>
    <w:rsid w:val="00E466CB"/>
    <w:rsid w:val="00E47F01"/>
    <w:rsid w:val="00E528CF"/>
    <w:rsid w:val="00E539AD"/>
    <w:rsid w:val="00E56A82"/>
    <w:rsid w:val="00E6711F"/>
    <w:rsid w:val="00E67D40"/>
    <w:rsid w:val="00E73302"/>
    <w:rsid w:val="00E85E77"/>
    <w:rsid w:val="00E91959"/>
    <w:rsid w:val="00E92C48"/>
    <w:rsid w:val="00E96519"/>
    <w:rsid w:val="00E96785"/>
    <w:rsid w:val="00EA4A2B"/>
    <w:rsid w:val="00EB3844"/>
    <w:rsid w:val="00ED570D"/>
    <w:rsid w:val="00EE0167"/>
    <w:rsid w:val="00EF08EC"/>
    <w:rsid w:val="00EF356B"/>
    <w:rsid w:val="00EF3604"/>
    <w:rsid w:val="00F0798E"/>
    <w:rsid w:val="00F10B32"/>
    <w:rsid w:val="00F1725C"/>
    <w:rsid w:val="00F17B44"/>
    <w:rsid w:val="00F23F39"/>
    <w:rsid w:val="00F27EAC"/>
    <w:rsid w:val="00F30CA5"/>
    <w:rsid w:val="00F3374F"/>
    <w:rsid w:val="00F4103E"/>
    <w:rsid w:val="00F53744"/>
    <w:rsid w:val="00F53B7C"/>
    <w:rsid w:val="00F6679F"/>
    <w:rsid w:val="00F7627E"/>
    <w:rsid w:val="00F81E24"/>
    <w:rsid w:val="00FA3FB3"/>
    <w:rsid w:val="00FB1702"/>
    <w:rsid w:val="00FB6C49"/>
    <w:rsid w:val="00FC403D"/>
    <w:rsid w:val="00FD1F6A"/>
    <w:rsid w:val="00FE05E4"/>
    <w:rsid w:val="00FF1315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6D528"/>
  <w15:docId w15:val="{5B6C618F-8521-4195-9508-B16B951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ind w:left="284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qFormat/>
    <w:pPr>
      <w:keepNext/>
      <w:jc w:val="right"/>
      <w:outlineLvl w:val="3"/>
    </w:pPr>
    <w:rPr>
      <w:rFonts w:ascii="Arial" w:hAnsi="Arial"/>
      <w:b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 w:val="24"/>
    </w:rPr>
  </w:style>
  <w:style w:type="paragraph" w:styleId="Textbubliny">
    <w:name w:val="Balloon Text"/>
    <w:basedOn w:val="Normlny"/>
    <w:semiHidden/>
    <w:rsid w:val="002D34AF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link w:val="Zkladntext"/>
    <w:rsid w:val="002E0AB9"/>
    <w:rPr>
      <w:rFonts w:ascii="Arial" w:hAnsi="Arial"/>
      <w:sz w:val="24"/>
      <w:lang w:val="sk-SK" w:eastAsia="cs-CZ" w:bidi="ar-SA"/>
    </w:rPr>
  </w:style>
  <w:style w:type="paragraph" w:styleId="Hlavika">
    <w:name w:val="header"/>
    <w:basedOn w:val="Normlny"/>
    <w:link w:val="HlavikaChar"/>
    <w:rsid w:val="004B5E5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B5E53"/>
    <w:pPr>
      <w:tabs>
        <w:tab w:val="center" w:pos="4536"/>
        <w:tab w:val="right" w:pos="9072"/>
      </w:tabs>
    </w:pPr>
  </w:style>
  <w:style w:type="paragraph" w:styleId="Pokraovaniezoznamu2">
    <w:name w:val="List Continue 2"/>
    <w:basedOn w:val="Normlny"/>
    <w:rsid w:val="003B669D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4"/>
      <w:lang w:val="cs-CZ"/>
    </w:rPr>
  </w:style>
  <w:style w:type="character" w:customStyle="1" w:styleId="HlavikaChar">
    <w:name w:val="Hlavička Char"/>
    <w:link w:val="Hlavika"/>
    <w:semiHidden/>
    <w:locked/>
    <w:rsid w:val="00E96785"/>
    <w:rPr>
      <w:lang w:val="sk-SK" w:eastAsia="cs-CZ" w:bidi="ar-SA"/>
    </w:rPr>
  </w:style>
  <w:style w:type="paragraph" w:customStyle="1" w:styleId="EMEAEnBodyText">
    <w:name w:val="EMEA En Body Text"/>
    <w:basedOn w:val="Normlny"/>
    <w:rsid w:val="00AE6A93"/>
    <w:pPr>
      <w:spacing w:before="120" w:after="120"/>
      <w:jc w:val="both"/>
    </w:pPr>
    <w:rPr>
      <w:snapToGrid w:val="0"/>
      <w:sz w:val="22"/>
      <w:lang w:val="en-US" w:eastAsia="en-US"/>
    </w:rPr>
  </w:style>
  <w:style w:type="paragraph" w:styleId="truktradokumentu">
    <w:name w:val="Document Map"/>
    <w:basedOn w:val="Normlny"/>
    <w:semiHidden/>
    <w:rsid w:val="00D82E99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D82E99"/>
    <w:rPr>
      <w:color w:val="0000FF"/>
      <w:u w:val="single"/>
    </w:rPr>
  </w:style>
  <w:style w:type="character" w:styleId="PouitHypertextovPrepojenie">
    <w:name w:val="FollowedHyperlink"/>
    <w:rsid w:val="00D82E99"/>
    <w:rPr>
      <w:color w:val="800080"/>
      <w:u w:val="single"/>
    </w:rPr>
  </w:style>
  <w:style w:type="paragraph" w:customStyle="1" w:styleId="Style10">
    <w:name w:val="Style10"/>
    <w:basedOn w:val="Normlny"/>
    <w:rsid w:val="00D82E99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  <w:sz w:val="24"/>
      <w:szCs w:val="24"/>
      <w:lang w:eastAsia="sk-SK"/>
    </w:rPr>
  </w:style>
  <w:style w:type="character" w:customStyle="1" w:styleId="FontStyle24">
    <w:name w:val="Font Style24"/>
    <w:rsid w:val="00D82E99"/>
    <w:rPr>
      <w:rFonts w:ascii="Arial" w:hAnsi="Arial" w:cs="Arial"/>
      <w:b/>
      <w:bCs/>
      <w:sz w:val="18"/>
      <w:szCs w:val="18"/>
    </w:rPr>
  </w:style>
  <w:style w:type="character" w:styleId="Odkaznakomentr">
    <w:name w:val="annotation reference"/>
    <w:semiHidden/>
    <w:rsid w:val="00607983"/>
    <w:rPr>
      <w:sz w:val="16"/>
      <w:szCs w:val="16"/>
    </w:rPr>
  </w:style>
  <w:style w:type="paragraph" w:styleId="Textkomentra">
    <w:name w:val="annotation text"/>
    <w:basedOn w:val="Normlny"/>
    <w:semiHidden/>
    <w:rsid w:val="00607983"/>
  </w:style>
  <w:style w:type="paragraph" w:styleId="Predmetkomentra">
    <w:name w:val="annotation subject"/>
    <w:basedOn w:val="Textkomentra"/>
    <w:next w:val="Textkomentra"/>
    <w:semiHidden/>
    <w:rsid w:val="00607983"/>
    <w:rPr>
      <w:b/>
      <w:bCs/>
    </w:rPr>
  </w:style>
  <w:style w:type="paragraph" w:styleId="Revzia">
    <w:name w:val="Revision"/>
    <w:hidden/>
    <w:uiPriority w:val="99"/>
    <w:semiHidden/>
    <w:rsid w:val="001B2012"/>
    <w:rPr>
      <w:lang w:eastAsia="cs-CZ"/>
    </w:rPr>
  </w:style>
  <w:style w:type="character" w:customStyle="1" w:styleId="PtaChar">
    <w:name w:val="Päta Char"/>
    <w:link w:val="Pta"/>
    <w:uiPriority w:val="99"/>
    <w:rsid w:val="00FF284E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DDB-D829-4AB8-9437-92A1F624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 ( SPC )</vt:lpstr>
    </vt:vector>
  </TitlesOfParts>
  <Manager/>
  <Company/>
  <LinksUpToDate>false</LinksUpToDate>
  <CharactersWithSpaces>5992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 ( SPC )</dc:title>
  <dc:subject/>
  <dc:creator>kukolikova</dc:creator>
  <cp:keywords/>
  <cp:lastModifiedBy>Kytková, Adriana</cp:lastModifiedBy>
  <cp:revision>3</cp:revision>
  <cp:lastPrinted>2016-10-12T06:38:00Z</cp:lastPrinted>
  <dcterms:created xsi:type="dcterms:W3CDTF">2016-10-24T11:59:00Z</dcterms:created>
  <dcterms:modified xsi:type="dcterms:W3CDTF">2016-10-24T12:02:00Z</dcterms:modified>
</cp:coreProperties>
</file>