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EB36" w14:textId="77777777" w:rsidR="00EC7FD3" w:rsidRPr="003344B7" w:rsidRDefault="00B114A5" w:rsidP="002252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4B7">
        <w:rPr>
          <w:rFonts w:ascii="Times New Roman" w:hAnsi="Times New Roman" w:cs="Times New Roman"/>
          <w:b/>
          <w:sz w:val="24"/>
          <w:szCs w:val="24"/>
        </w:rPr>
        <w:t>Inšpekcie Správnej klinickej praxe</w:t>
      </w:r>
      <w:r w:rsidR="00EC7FD3" w:rsidRPr="003344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EE53AD" w14:textId="77777777" w:rsidR="00EC7FD3" w:rsidRPr="003344B7" w:rsidRDefault="00EC7FD3" w:rsidP="002252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D049E" w14:textId="47F1A740" w:rsidR="00EC7FD3" w:rsidRPr="0061628F" w:rsidRDefault="00EC7FD3" w:rsidP="00225258">
      <w:pPr>
        <w:jc w:val="both"/>
        <w:rPr>
          <w:rFonts w:ascii="Times New Roman" w:hAnsi="Times New Roman" w:cs="Times New Roman"/>
          <w:sz w:val="24"/>
          <w:szCs w:val="24"/>
        </w:rPr>
      </w:pPr>
      <w:r w:rsidRPr="001232B1">
        <w:rPr>
          <w:rFonts w:ascii="Times New Roman" w:hAnsi="Times New Roman" w:cs="Times New Roman"/>
          <w:b/>
          <w:sz w:val="24"/>
          <w:szCs w:val="24"/>
        </w:rPr>
        <w:t>Právny rámec inšpekcie Správnej klinickej praxe (SKP) alebo prečo je vykonávanie inšpekcií SKP pre Štátny ústav pre kontrolu liečiv (ŠÚKL) povinnosťou</w:t>
      </w:r>
    </w:p>
    <w:p w14:paraId="4876E31C" w14:textId="771234AA" w:rsidR="00217BD1" w:rsidRPr="001232B1" w:rsidRDefault="00B114A5" w:rsidP="00225258">
      <w:pPr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1628F">
        <w:rPr>
          <w:rFonts w:ascii="Times New Roman" w:hAnsi="Times New Roman" w:cs="Times New Roman"/>
          <w:sz w:val="24"/>
          <w:szCs w:val="24"/>
        </w:rPr>
        <w:t xml:space="preserve">§ 125 ods. 2 písm. d), </w:t>
      </w:r>
      <w:r w:rsidR="005235BF">
        <w:rPr>
          <w:rFonts w:ascii="Times New Roman" w:hAnsi="Times New Roman" w:cs="Times New Roman"/>
          <w:sz w:val="24"/>
          <w:szCs w:val="24"/>
        </w:rPr>
        <w:t xml:space="preserve">§ 126 ods. 1, 8, 13 a 14, </w:t>
      </w:r>
      <w:r w:rsidRPr="0061628F">
        <w:rPr>
          <w:rFonts w:ascii="Times New Roman" w:hAnsi="Times New Roman" w:cs="Times New Roman"/>
          <w:sz w:val="24"/>
          <w:szCs w:val="24"/>
        </w:rPr>
        <w:t>§ 129 ods. 2 písm. e) bod 3. a písm. o) zákona č. 362/2011 Z. z. o liekoch a zdravotníckych pomôckach a o zmene a doplnení niektorých zákonov v znení neskorších predpisov v spojení s článkom 78 Nariadenia Európskeho parlamentu a rady (EÚ) č. 536/2014 zo 16.</w:t>
      </w:r>
      <w:r w:rsidR="00520412">
        <w:rPr>
          <w:rFonts w:ascii="Times New Roman" w:hAnsi="Times New Roman" w:cs="Times New Roman"/>
          <w:sz w:val="24"/>
          <w:szCs w:val="24"/>
        </w:rPr>
        <w:t xml:space="preserve"> </w:t>
      </w:r>
      <w:r w:rsidRPr="0061628F">
        <w:rPr>
          <w:rFonts w:ascii="Times New Roman" w:hAnsi="Times New Roman" w:cs="Times New Roman"/>
          <w:sz w:val="24"/>
          <w:szCs w:val="24"/>
        </w:rPr>
        <w:t xml:space="preserve">apríla 2014 o klinickom skúšaní liekov na humánne použitie, ktorým sa zrušuje smernica </w:t>
      </w:r>
      <w:r w:rsidRPr="001232B1">
        <w:rPr>
          <w:rFonts w:ascii="Times New Roman" w:hAnsi="Times New Roman" w:cs="Times New Roman"/>
          <w:sz w:val="24"/>
          <w:szCs w:val="24"/>
        </w:rPr>
        <w:t>2001/20/ES</w:t>
      </w:r>
      <w:r w:rsidRPr="003344B7">
        <w:rPr>
          <w:rFonts w:ascii="Times New Roman" w:eastAsia="Calibri" w:hAnsi="Times New Roman" w:cs="Times New Roman"/>
          <w:sz w:val="24"/>
          <w:szCs w:val="24"/>
        </w:rPr>
        <w:t>.</w:t>
      </w:r>
      <w:r w:rsidR="005204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0412" w:rsidRPr="00520412">
        <w:rPr>
          <w:rFonts w:ascii="Times New Roman" w:eastAsia="Calibri" w:hAnsi="Times New Roman" w:cs="Times New Roman"/>
          <w:sz w:val="24"/>
          <w:szCs w:val="24"/>
        </w:rPr>
        <w:t>Podrobné podmienky vykonávania inšpekčných postupov sa nachádzajú vo V</w:t>
      </w:r>
      <w:r w:rsidR="00520412" w:rsidRPr="006B6368">
        <w:rPr>
          <w:rFonts w:ascii="Times New Roman" w:eastAsia="Calibri" w:hAnsi="Times New Roman" w:cs="Times New Roman"/>
          <w:sz w:val="24"/>
          <w:szCs w:val="24"/>
        </w:rPr>
        <w:t>ykonávacom nariadení komisie (</w:t>
      </w:r>
      <w:r w:rsidR="00520412" w:rsidRPr="001232B1">
        <w:rPr>
          <w:rFonts w:ascii="Times New Roman" w:eastAsia="Calibri" w:hAnsi="Times New Roman" w:cs="Times New Roman"/>
          <w:sz w:val="24"/>
          <w:szCs w:val="24"/>
        </w:rPr>
        <w:t>EÚ) 2017/556 z 24. marca 2017 o podrobných podmienkach vykonávania inšpekčných postupov správnej klinickej praxe podľa nariadenia Európskeho parlamentu a Rady (EÚ) č. 536/2014</w:t>
      </w:r>
      <w:r w:rsidR="00520412">
        <w:rPr>
          <w:rFonts w:ascii="Times New Roman" w:eastAsia="Calibri" w:hAnsi="Times New Roman" w:cs="Times New Roman"/>
          <w:sz w:val="26"/>
          <w:szCs w:val="24"/>
        </w:rPr>
        <w:t>.</w:t>
      </w:r>
    </w:p>
    <w:p w14:paraId="13F38E7B" w14:textId="77777777" w:rsidR="00EC7FD3" w:rsidRPr="0061628F" w:rsidRDefault="00EC7FD3" w:rsidP="0022525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ADBEFB" w14:textId="77777777" w:rsidR="00EC7FD3" w:rsidRPr="005235BF" w:rsidRDefault="00EC7FD3" w:rsidP="0022525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35BF">
        <w:rPr>
          <w:rFonts w:ascii="Times New Roman" w:eastAsia="Calibri" w:hAnsi="Times New Roman" w:cs="Times New Roman"/>
          <w:b/>
          <w:sz w:val="24"/>
          <w:szCs w:val="24"/>
        </w:rPr>
        <w:t>Čo je to Správna klinická prax (SKP)</w:t>
      </w:r>
    </w:p>
    <w:p w14:paraId="018462CD" w14:textId="77777777" w:rsidR="00EC7FD3" w:rsidRPr="005235BF" w:rsidRDefault="00EC7FD3" w:rsidP="00225258">
      <w:pPr>
        <w:jc w:val="both"/>
        <w:rPr>
          <w:rFonts w:ascii="Times New Roman" w:hAnsi="Times New Roman" w:cs="Times New Roman"/>
          <w:sz w:val="24"/>
          <w:szCs w:val="24"/>
        </w:rPr>
      </w:pPr>
      <w:r w:rsidRPr="005235BF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SKP </w:t>
      </w:r>
      <w:r w:rsidRPr="005235BF">
        <w:rPr>
          <w:rStyle w:val="Vrazn"/>
          <w:rFonts w:ascii="Times New Roman" w:hAnsi="Times New Roman" w:cs="Times New Roman"/>
          <w:b w:val="0"/>
          <w:i/>
          <w:sz w:val="24"/>
          <w:szCs w:val="24"/>
        </w:rPr>
        <w:t xml:space="preserve">(angl. </w:t>
      </w:r>
      <w:proofErr w:type="spellStart"/>
      <w:r w:rsidRPr="001232B1">
        <w:rPr>
          <w:rStyle w:val="Vrazn"/>
          <w:rFonts w:ascii="Times New Roman" w:hAnsi="Times New Roman" w:cs="Times New Roman"/>
          <w:b w:val="0"/>
          <w:i/>
          <w:sz w:val="24"/>
          <w:szCs w:val="24"/>
        </w:rPr>
        <w:t>Good</w:t>
      </w:r>
      <w:proofErr w:type="spellEnd"/>
      <w:r w:rsidRPr="001232B1">
        <w:rPr>
          <w:rStyle w:val="Vrazn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1232B1">
        <w:rPr>
          <w:rStyle w:val="Vrazn"/>
          <w:rFonts w:ascii="Times New Roman" w:hAnsi="Times New Roman" w:cs="Times New Roman"/>
          <w:b w:val="0"/>
          <w:i/>
          <w:sz w:val="24"/>
          <w:szCs w:val="24"/>
        </w:rPr>
        <w:t>Clinical</w:t>
      </w:r>
      <w:proofErr w:type="spellEnd"/>
      <w:r w:rsidRPr="001232B1">
        <w:rPr>
          <w:rStyle w:val="Vrazn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1232B1">
        <w:rPr>
          <w:rStyle w:val="Vrazn"/>
          <w:rFonts w:ascii="Times New Roman" w:hAnsi="Times New Roman" w:cs="Times New Roman"/>
          <w:b w:val="0"/>
          <w:i/>
          <w:sz w:val="24"/>
          <w:szCs w:val="24"/>
        </w:rPr>
        <w:t>Practice</w:t>
      </w:r>
      <w:proofErr w:type="spellEnd"/>
      <w:r w:rsidRPr="001232B1">
        <w:rPr>
          <w:rStyle w:val="Vrazn"/>
          <w:rFonts w:ascii="Times New Roman" w:hAnsi="Times New Roman" w:cs="Times New Roman"/>
          <w:b w:val="0"/>
          <w:i/>
          <w:sz w:val="24"/>
          <w:szCs w:val="24"/>
        </w:rPr>
        <w:t>- GCP</w:t>
      </w:r>
      <w:r w:rsidRPr="003344B7">
        <w:rPr>
          <w:rStyle w:val="Vrazn"/>
          <w:rFonts w:ascii="Times New Roman" w:hAnsi="Times New Roman" w:cs="Times New Roman"/>
          <w:b w:val="0"/>
          <w:i/>
          <w:sz w:val="24"/>
          <w:szCs w:val="24"/>
        </w:rPr>
        <w:t>)</w:t>
      </w:r>
      <w:r w:rsidRPr="003344B7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344B7">
        <w:rPr>
          <w:rStyle w:val="Vrazn"/>
          <w:rFonts w:ascii="Times New Roman" w:hAnsi="Times New Roman" w:cs="Times New Roman"/>
          <w:sz w:val="24"/>
          <w:szCs w:val="24"/>
        </w:rPr>
        <w:t xml:space="preserve">– </w:t>
      </w:r>
      <w:r w:rsidRPr="0061628F">
        <w:rPr>
          <w:rFonts w:ascii="Times New Roman" w:hAnsi="Times New Roman" w:cs="Times New Roman"/>
          <w:sz w:val="24"/>
          <w:szCs w:val="24"/>
        </w:rPr>
        <w:t xml:space="preserve">je súbor podrobných etických a vedeckých </w:t>
      </w:r>
      <w:r w:rsidRPr="005235BF">
        <w:rPr>
          <w:rFonts w:ascii="Times New Roman" w:hAnsi="Times New Roman" w:cs="Times New Roman"/>
          <w:sz w:val="24"/>
          <w:szCs w:val="24"/>
        </w:rPr>
        <w:t>kvalitatívnych požiadaviek na formu, vykonávanie, plnenie, monitorovanie, kontrolovanie, zaznamenávanie, analyzovanie klinického skúšania a na podávanie správ o ňom pri súčasnom zabezpečení ochrany práv, bezpečnosti a celkovej pohody účastníkov a hodnovernosti a spoľahlivosti údajov získaných pri klinickom skúšaní.</w:t>
      </w:r>
    </w:p>
    <w:p w14:paraId="4ECF0E1E" w14:textId="77777777" w:rsidR="00EC7FD3" w:rsidRPr="005235BF" w:rsidRDefault="00EC7FD3" w:rsidP="002252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D75D9" w14:textId="77777777" w:rsidR="00EC7FD3" w:rsidRPr="005235BF" w:rsidRDefault="00EC7FD3" w:rsidP="002252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5BF">
        <w:rPr>
          <w:rFonts w:ascii="Times New Roman" w:hAnsi="Times New Roman" w:cs="Times New Roman"/>
          <w:b/>
          <w:sz w:val="24"/>
          <w:szCs w:val="24"/>
        </w:rPr>
        <w:t>Čo je to inšpekcia SKP</w:t>
      </w:r>
      <w:r w:rsidR="000C20D8" w:rsidRPr="005235BF">
        <w:rPr>
          <w:rFonts w:ascii="Times New Roman" w:hAnsi="Times New Roman" w:cs="Times New Roman"/>
          <w:b/>
          <w:sz w:val="24"/>
          <w:szCs w:val="24"/>
        </w:rPr>
        <w:t xml:space="preserve"> a prečo sa vykonáva</w:t>
      </w:r>
    </w:p>
    <w:p w14:paraId="347EF494" w14:textId="16944EDA" w:rsidR="00EC7FD3" w:rsidRPr="002A6053" w:rsidRDefault="00356E66" w:rsidP="00225258">
      <w:pPr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194B02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Inšpekcia </w:t>
      </w:r>
      <w:r w:rsidR="00E553DE" w:rsidRPr="00194B02">
        <w:rPr>
          <w:rStyle w:val="Vrazn"/>
          <w:rFonts w:ascii="Times New Roman" w:hAnsi="Times New Roman" w:cs="Times New Roman"/>
          <w:b w:val="0"/>
          <w:sz w:val="24"/>
          <w:szCs w:val="24"/>
        </w:rPr>
        <w:t>je úkon príslušného orgánu</w:t>
      </w:r>
      <w:r w:rsidRPr="00194B02">
        <w:rPr>
          <w:rStyle w:val="Vrazn"/>
          <w:rFonts w:ascii="Times New Roman" w:hAnsi="Times New Roman" w:cs="Times New Roman"/>
          <w:b w:val="0"/>
          <w:sz w:val="24"/>
          <w:szCs w:val="24"/>
        </w:rPr>
        <w:t>, v tomto prípade ŠÚKL,</w:t>
      </w:r>
      <w:r w:rsidR="00E553DE" w:rsidRPr="00194B02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vykonávajúceho úradné preverovanie dokumentov, zariadenia, záznamov, opatrení zabezpečenia </w:t>
      </w:r>
      <w:r w:rsidR="00E553DE"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>kvality a iných zdrojov, ktoré sa podľa príslušného orgánu týkajú klinického skúšania a ktoré môžu byť umiestnené na pracovisku klinického skúšania, v zariadení zadávateľa a/alebo zmluvnej výskumnej organizácie</w:t>
      </w:r>
      <w:r w:rsidR="00F225F5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(CRO)</w:t>
      </w:r>
      <w:r w:rsidR="00E553DE"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alebo v iných zariadeniach, ktorých inšpekciu považuje príslušný orgán za potrebnú</w:t>
      </w:r>
      <w:r w:rsidR="00BD13A8" w:rsidRPr="00A0701B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– zjednodušene, inšpekcia je druh štátneho dohľadu nad priebehom klinického skúšania.</w:t>
      </w:r>
      <w:r w:rsidR="00523495" w:rsidRPr="00A0701B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Inšpekcia sa môže uskutočniť pred, počas a po ukončení klinického skúšania</w:t>
      </w:r>
      <w:r w:rsidR="00523495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.</w:t>
      </w:r>
      <w:r w:rsid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579973A" w14:textId="77777777" w:rsidR="000D6A0F" w:rsidRPr="005235BF" w:rsidRDefault="000D6A0F" w:rsidP="00225258">
      <w:pPr>
        <w:jc w:val="both"/>
        <w:rPr>
          <w:rStyle w:val="Vrazn"/>
          <w:rFonts w:ascii="Times New Roman" w:hAnsi="Times New Roman" w:cs="Times New Roman"/>
          <w:sz w:val="24"/>
          <w:szCs w:val="24"/>
        </w:rPr>
      </w:pPr>
    </w:p>
    <w:p w14:paraId="24AB4E29" w14:textId="77777777" w:rsidR="000D6A0F" w:rsidRPr="00194B02" w:rsidRDefault="000D6A0F" w:rsidP="00225258">
      <w:pPr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194B02">
        <w:rPr>
          <w:rStyle w:val="Vrazn"/>
          <w:rFonts w:ascii="Times New Roman" w:hAnsi="Times New Roman" w:cs="Times New Roman"/>
          <w:sz w:val="24"/>
          <w:szCs w:val="24"/>
        </w:rPr>
        <w:t>Kto vykonáva inšpekciu SKP</w:t>
      </w:r>
    </w:p>
    <w:p w14:paraId="5AE23650" w14:textId="3616EE84" w:rsidR="000D6A0F" w:rsidRPr="00043B32" w:rsidRDefault="000D6A0F" w:rsidP="00225258">
      <w:pPr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>Inšpekciu SKP vykonávajú Štátnym ústavom pre kontrolu liečiv menovaní inšpektori SKP, ktorí sú relevantne vzdelaní a prešli primeranou odbornou prípravou</w:t>
      </w:r>
      <w:r w:rsidR="00460AB2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v zmysle metodických pokynov ŠÚKL</w:t>
      </w:r>
      <w:r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>. Inšpektori SKP, môžu byť v prípade potreby sprevádzaní vymenovanými odborníkmi, či pozorovateľmi.</w:t>
      </w:r>
    </w:p>
    <w:p w14:paraId="334A767A" w14:textId="2BA13B32" w:rsidR="00F519F7" w:rsidRPr="00043B32" w:rsidRDefault="00F519F7" w:rsidP="00225258">
      <w:pPr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>Kto sú odborníci sprevádzajúci inšpektorov</w:t>
      </w:r>
      <w:r w:rsidR="00140540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a pozorovatelia</w:t>
      </w:r>
      <w:r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>?</w:t>
      </w:r>
    </w:p>
    <w:p w14:paraId="5A29BD28" w14:textId="14B97127" w:rsidR="00140540" w:rsidRDefault="00140540" w:rsidP="00225258">
      <w:pPr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Odborníci s</w:t>
      </w:r>
      <w:r w:rsidR="00EA6091"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>ú  zamestnanci ŠÚKL</w:t>
      </w:r>
      <w:r w:rsidR="00E22C7A">
        <w:rPr>
          <w:rStyle w:val="Vrazn"/>
          <w:rFonts w:ascii="Times New Roman" w:hAnsi="Times New Roman" w:cs="Times New Roman"/>
          <w:b w:val="0"/>
          <w:sz w:val="24"/>
          <w:szCs w:val="24"/>
        </w:rPr>
        <w:t>,</w:t>
      </w:r>
      <w:r w:rsidRPr="00140540">
        <w:rPr>
          <w:rFonts w:ascii="Times New Roman" w:hAnsi="Times New Roman" w:cs="Times New Roman"/>
          <w:sz w:val="24"/>
          <w:szCs w:val="24"/>
        </w:rPr>
        <w:t xml:space="preserve"> </w:t>
      </w:r>
      <w:r w:rsidRPr="005B1C92">
        <w:rPr>
          <w:rFonts w:ascii="Times New Roman" w:hAnsi="Times New Roman" w:cs="Times New Roman"/>
          <w:sz w:val="24"/>
          <w:szCs w:val="24"/>
        </w:rPr>
        <w:t>a po tom</w:t>
      </w:r>
      <w:r w:rsidR="00E22C7A">
        <w:rPr>
          <w:rFonts w:ascii="Times New Roman" w:hAnsi="Times New Roman" w:cs="Times New Roman"/>
          <w:sz w:val="24"/>
          <w:szCs w:val="24"/>
        </w:rPr>
        <w:t>,</w:t>
      </w:r>
      <w:r w:rsidRPr="005B1C92">
        <w:rPr>
          <w:rFonts w:ascii="Times New Roman" w:hAnsi="Times New Roman" w:cs="Times New Roman"/>
          <w:sz w:val="24"/>
          <w:szCs w:val="24"/>
        </w:rPr>
        <w:t xml:space="preserve"> ako sú zaškolení do postupov inšpekcie SKP</w:t>
      </w:r>
      <w:r w:rsidR="00E22C7A">
        <w:rPr>
          <w:rFonts w:ascii="Times New Roman" w:hAnsi="Times New Roman" w:cs="Times New Roman"/>
          <w:sz w:val="24"/>
          <w:szCs w:val="24"/>
        </w:rPr>
        <w:t>,</w:t>
      </w:r>
      <w:r w:rsidRPr="005B1C92">
        <w:rPr>
          <w:rFonts w:ascii="Times New Roman" w:hAnsi="Times New Roman" w:cs="Times New Roman"/>
          <w:sz w:val="24"/>
          <w:szCs w:val="24"/>
        </w:rPr>
        <w:t xml:space="preserve"> sú </w:t>
      </w:r>
      <w:r w:rsidR="00E22C7A">
        <w:rPr>
          <w:rFonts w:ascii="Times New Roman" w:hAnsi="Times New Roman" w:cs="Times New Roman"/>
          <w:sz w:val="24"/>
          <w:szCs w:val="24"/>
        </w:rPr>
        <w:t>poverení</w:t>
      </w:r>
      <w:r w:rsidR="00E22C7A" w:rsidRPr="005B1C92">
        <w:rPr>
          <w:rFonts w:ascii="Times New Roman" w:hAnsi="Times New Roman" w:cs="Times New Roman"/>
          <w:sz w:val="24"/>
          <w:szCs w:val="24"/>
        </w:rPr>
        <w:t xml:space="preserve"> </w:t>
      </w:r>
      <w:r w:rsidRPr="005B1C92">
        <w:rPr>
          <w:rFonts w:ascii="Times New Roman" w:hAnsi="Times New Roman" w:cs="Times New Roman"/>
          <w:sz w:val="24"/>
          <w:szCs w:val="24"/>
        </w:rPr>
        <w:t>riaditeľom ŠÚKL na sprevádzanie inšpektorov</w:t>
      </w:r>
      <w:r>
        <w:rPr>
          <w:rFonts w:ascii="Times New Roman" w:hAnsi="Times New Roman" w:cs="Times New Roman"/>
          <w:sz w:val="24"/>
          <w:szCs w:val="24"/>
        </w:rPr>
        <w:t xml:space="preserve">. Ku 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konkrétne</w:t>
      </w:r>
      <w:r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j </w:t>
      </w:r>
      <w:r w:rsidR="00EA6091"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>inšpekcii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sú do inšpekčného tímu začlenení, ak to vyžaduje povaha inšpekcie. </w:t>
      </w:r>
    </w:p>
    <w:p w14:paraId="739D3E11" w14:textId="7C2D4D11" w:rsidR="00FB66E3" w:rsidRDefault="00140540" w:rsidP="00225258">
      <w:pPr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24"/>
        </w:rPr>
        <w:lastRenderedPageBreak/>
        <w:t>Pozorovatelia sú</w:t>
      </w:r>
      <w:r w:rsidR="00460AB2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prevažne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zamestnanci ŠÚKL, ktorí sú v školiacom procese</w:t>
      </w:r>
      <w:r w:rsidR="00484F40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pre inú inšpekčnú prax alebo posudzovatelia.</w:t>
      </w:r>
    </w:p>
    <w:p w14:paraId="5AFEE4DA" w14:textId="70C0EC0E" w:rsidR="00FB66E3" w:rsidRPr="001232B1" w:rsidRDefault="00FB66E3" w:rsidP="001232B1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1232B1">
        <w:rPr>
          <w:rFonts w:ascii="Times New Roman" w:hAnsi="Times New Roman" w:cs="Times New Roman"/>
          <w:sz w:val="24"/>
          <w:szCs w:val="24"/>
        </w:rPr>
        <w:t xml:space="preserve">V prípade potreby vykonania inšpekcie SKP mimo </w:t>
      </w:r>
      <w:r w:rsidR="00AC01AA">
        <w:rPr>
          <w:rFonts w:ascii="Times New Roman" w:hAnsi="Times New Roman" w:cs="Times New Roman"/>
          <w:sz w:val="24"/>
          <w:szCs w:val="24"/>
        </w:rPr>
        <w:t>Európskej únie (</w:t>
      </w:r>
      <w:r w:rsidR="00332225">
        <w:rPr>
          <w:rFonts w:ascii="Times New Roman" w:hAnsi="Times New Roman" w:cs="Times New Roman"/>
          <w:sz w:val="24"/>
          <w:szCs w:val="24"/>
        </w:rPr>
        <w:t>EÚ</w:t>
      </w:r>
      <w:r w:rsidR="00AC01AA">
        <w:rPr>
          <w:rFonts w:ascii="Times New Roman" w:hAnsi="Times New Roman" w:cs="Times New Roman"/>
          <w:sz w:val="24"/>
          <w:szCs w:val="24"/>
        </w:rPr>
        <w:t>)</w:t>
      </w:r>
      <w:r w:rsidRPr="001232B1">
        <w:rPr>
          <w:rFonts w:ascii="Times New Roman" w:hAnsi="Times New Roman" w:cs="Times New Roman"/>
          <w:sz w:val="24"/>
          <w:szCs w:val="24"/>
        </w:rPr>
        <w:t xml:space="preserve">, alebo v mene </w:t>
      </w:r>
      <w:r w:rsidR="00AC01AA">
        <w:rPr>
          <w:rFonts w:ascii="Times New Roman" w:hAnsi="Times New Roman" w:cs="Times New Roman"/>
          <w:sz w:val="24"/>
          <w:szCs w:val="24"/>
        </w:rPr>
        <w:t>Európskej agentúr</w:t>
      </w:r>
      <w:r w:rsidR="00594BC6">
        <w:rPr>
          <w:rFonts w:ascii="Times New Roman" w:hAnsi="Times New Roman" w:cs="Times New Roman"/>
          <w:sz w:val="24"/>
          <w:szCs w:val="24"/>
        </w:rPr>
        <w:t>y</w:t>
      </w:r>
      <w:r w:rsidR="00AC01AA">
        <w:rPr>
          <w:rFonts w:ascii="Times New Roman" w:hAnsi="Times New Roman" w:cs="Times New Roman"/>
          <w:sz w:val="24"/>
          <w:szCs w:val="24"/>
        </w:rPr>
        <w:t xml:space="preserve"> pre lieky (</w:t>
      </w:r>
      <w:r w:rsidRPr="001232B1">
        <w:rPr>
          <w:rFonts w:ascii="Times New Roman" w:hAnsi="Times New Roman" w:cs="Times New Roman"/>
          <w:sz w:val="24"/>
          <w:szCs w:val="24"/>
        </w:rPr>
        <w:t>EMA</w:t>
      </w:r>
      <w:r w:rsidR="00AC01AA">
        <w:rPr>
          <w:rFonts w:ascii="Times New Roman" w:hAnsi="Times New Roman" w:cs="Times New Roman"/>
          <w:sz w:val="24"/>
          <w:szCs w:val="24"/>
        </w:rPr>
        <w:t>)</w:t>
      </w:r>
      <w:r w:rsidRPr="001232B1">
        <w:rPr>
          <w:rFonts w:ascii="Times New Roman" w:hAnsi="Times New Roman" w:cs="Times New Roman"/>
          <w:sz w:val="24"/>
          <w:szCs w:val="24"/>
        </w:rPr>
        <w:t xml:space="preserve"> sa postupuje podľa postupov EMA.</w:t>
      </w:r>
    </w:p>
    <w:p w14:paraId="4AAFF0E0" w14:textId="7262FFDE" w:rsidR="00EA6091" w:rsidRPr="00194B02" w:rsidRDefault="00EA6091" w:rsidP="00225258">
      <w:pPr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</w:p>
    <w:p w14:paraId="5AB890F3" w14:textId="77777777" w:rsidR="00274211" w:rsidRPr="00043B32" w:rsidRDefault="00274211" w:rsidP="00225258">
      <w:pPr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043B32">
        <w:rPr>
          <w:rStyle w:val="Vrazn"/>
          <w:rFonts w:ascii="Times New Roman" w:hAnsi="Times New Roman" w:cs="Times New Roman"/>
          <w:sz w:val="24"/>
          <w:szCs w:val="24"/>
        </w:rPr>
        <w:t>Kde sa vykonáva inšpekcia SKP</w:t>
      </w:r>
      <w:r w:rsidR="00365617" w:rsidRPr="00043B32">
        <w:rPr>
          <w:rStyle w:val="Vrazn"/>
          <w:rFonts w:ascii="Times New Roman" w:hAnsi="Times New Roman" w:cs="Times New Roman"/>
          <w:sz w:val="24"/>
          <w:szCs w:val="24"/>
        </w:rPr>
        <w:t xml:space="preserve"> (subjekt inšpekcie)</w:t>
      </w:r>
    </w:p>
    <w:p w14:paraId="759D905E" w14:textId="63EECD22" w:rsidR="00902306" w:rsidRPr="00043B32" w:rsidRDefault="00902306" w:rsidP="00225258">
      <w:pPr>
        <w:pStyle w:val="Textkomentra"/>
        <w:spacing w:after="240"/>
        <w:jc w:val="both"/>
        <w:rPr>
          <w:sz w:val="24"/>
          <w:szCs w:val="24"/>
        </w:rPr>
      </w:pPr>
      <w:r w:rsidRPr="00043B32">
        <w:rPr>
          <w:sz w:val="24"/>
          <w:szCs w:val="24"/>
        </w:rPr>
        <w:t>Inšpekcia SKP môže byť vykonaná na pracovisku klinického skúšania</w:t>
      </w:r>
      <w:r w:rsidR="00CB146E" w:rsidRPr="00043B32">
        <w:rPr>
          <w:sz w:val="24"/>
          <w:szCs w:val="24"/>
        </w:rPr>
        <w:t xml:space="preserve"> (</w:t>
      </w:r>
      <w:r w:rsidR="0070120D">
        <w:rPr>
          <w:sz w:val="24"/>
          <w:szCs w:val="24"/>
        </w:rPr>
        <w:t>napr. a</w:t>
      </w:r>
      <w:r w:rsidRPr="00043B32">
        <w:rPr>
          <w:sz w:val="24"/>
          <w:szCs w:val="24"/>
        </w:rPr>
        <w:t>mbulancia</w:t>
      </w:r>
      <w:r w:rsidR="00BC6B46">
        <w:rPr>
          <w:sz w:val="24"/>
          <w:szCs w:val="24"/>
        </w:rPr>
        <w:t>/oddelenie, kde sa pod vedením</w:t>
      </w:r>
      <w:r w:rsidRPr="00043B32">
        <w:rPr>
          <w:sz w:val="24"/>
          <w:szCs w:val="24"/>
        </w:rPr>
        <w:t xml:space="preserve"> lekárov vykonáva klinické skúšanie</w:t>
      </w:r>
      <w:r w:rsidR="00FB71CA">
        <w:rPr>
          <w:sz w:val="24"/>
          <w:szCs w:val="24"/>
        </w:rPr>
        <w:t>). L</w:t>
      </w:r>
      <w:r w:rsidR="00BC6B46">
        <w:rPr>
          <w:sz w:val="24"/>
          <w:szCs w:val="24"/>
        </w:rPr>
        <w:t>ekár</w:t>
      </w:r>
      <w:r w:rsidR="00FB71CA">
        <w:rPr>
          <w:sz w:val="24"/>
          <w:szCs w:val="24"/>
        </w:rPr>
        <w:t xml:space="preserve">a, ktorý zodpovedá za priebeh klinického skúšania na pracovisku </w:t>
      </w:r>
      <w:r w:rsidR="00BC6B46">
        <w:rPr>
          <w:sz w:val="24"/>
          <w:szCs w:val="24"/>
        </w:rPr>
        <w:t>v tomto prípade</w:t>
      </w:r>
      <w:r w:rsidR="00BC6B46" w:rsidRPr="00043B32">
        <w:rPr>
          <w:sz w:val="24"/>
          <w:szCs w:val="24"/>
        </w:rPr>
        <w:t xml:space="preserve"> </w:t>
      </w:r>
      <w:r w:rsidR="00B06D84" w:rsidRPr="00043B32">
        <w:rPr>
          <w:sz w:val="24"/>
          <w:szCs w:val="24"/>
        </w:rPr>
        <w:t xml:space="preserve">nazývame </w:t>
      </w:r>
      <w:r w:rsidR="00BC6B46">
        <w:rPr>
          <w:sz w:val="24"/>
          <w:szCs w:val="24"/>
        </w:rPr>
        <w:t xml:space="preserve">hlavný </w:t>
      </w:r>
      <w:r w:rsidR="00B06D84" w:rsidRPr="00043B32">
        <w:rPr>
          <w:sz w:val="24"/>
          <w:szCs w:val="24"/>
        </w:rPr>
        <w:t>skúšajúci</w:t>
      </w:r>
      <w:r w:rsidR="00CB146E" w:rsidRPr="00043B32">
        <w:rPr>
          <w:sz w:val="24"/>
          <w:szCs w:val="24"/>
        </w:rPr>
        <w:t xml:space="preserve">, </w:t>
      </w:r>
      <w:r w:rsidR="00B54403" w:rsidRPr="00043B32">
        <w:rPr>
          <w:sz w:val="24"/>
          <w:szCs w:val="24"/>
        </w:rPr>
        <w:t>ktor</w:t>
      </w:r>
      <w:r w:rsidR="00B54403">
        <w:rPr>
          <w:sz w:val="24"/>
          <w:szCs w:val="24"/>
        </w:rPr>
        <w:t>ému</w:t>
      </w:r>
      <w:r w:rsidR="00B54403" w:rsidRPr="00043B32">
        <w:rPr>
          <w:sz w:val="24"/>
          <w:szCs w:val="24"/>
        </w:rPr>
        <w:t xml:space="preserve"> </w:t>
      </w:r>
      <w:r w:rsidR="00CB146E" w:rsidRPr="00043B32">
        <w:rPr>
          <w:sz w:val="24"/>
          <w:szCs w:val="24"/>
        </w:rPr>
        <w:t>s klinickým skúšaním pomáha tím klinického skúšania. Tím klinického skúšania môže zahŕňať</w:t>
      </w:r>
      <w:r w:rsidR="00B54403">
        <w:rPr>
          <w:sz w:val="24"/>
          <w:szCs w:val="24"/>
        </w:rPr>
        <w:t xml:space="preserve"> napr.</w:t>
      </w:r>
      <w:r w:rsidR="00CB146E" w:rsidRPr="00043B32">
        <w:rPr>
          <w:sz w:val="24"/>
          <w:szCs w:val="24"/>
        </w:rPr>
        <w:t xml:space="preserve"> zd</w:t>
      </w:r>
      <w:r w:rsidR="00043B32">
        <w:rPr>
          <w:sz w:val="24"/>
          <w:szCs w:val="24"/>
        </w:rPr>
        <w:t>r</w:t>
      </w:r>
      <w:r w:rsidR="00CB146E" w:rsidRPr="00043B32">
        <w:rPr>
          <w:sz w:val="24"/>
          <w:szCs w:val="24"/>
        </w:rPr>
        <w:t xml:space="preserve">avotné sestry, </w:t>
      </w:r>
      <w:r w:rsidR="00FB71CA" w:rsidRPr="00043B32">
        <w:rPr>
          <w:sz w:val="24"/>
          <w:szCs w:val="24"/>
        </w:rPr>
        <w:t>skúšajúc</w:t>
      </w:r>
      <w:r w:rsidR="00FB71CA">
        <w:rPr>
          <w:sz w:val="24"/>
          <w:szCs w:val="24"/>
        </w:rPr>
        <w:t>ich</w:t>
      </w:r>
      <w:r w:rsidR="00CB146E" w:rsidRPr="00043B32">
        <w:rPr>
          <w:sz w:val="24"/>
          <w:szCs w:val="24"/>
        </w:rPr>
        <w:t xml:space="preserve">, </w:t>
      </w:r>
      <w:r w:rsidR="00FB71CA" w:rsidRPr="00043B32">
        <w:rPr>
          <w:sz w:val="24"/>
          <w:szCs w:val="24"/>
        </w:rPr>
        <w:t>in</w:t>
      </w:r>
      <w:r w:rsidR="00FB71CA">
        <w:rPr>
          <w:sz w:val="24"/>
          <w:szCs w:val="24"/>
        </w:rPr>
        <w:t>ých</w:t>
      </w:r>
      <w:r w:rsidR="00FB71CA" w:rsidRPr="00043B32">
        <w:rPr>
          <w:sz w:val="24"/>
          <w:szCs w:val="24"/>
        </w:rPr>
        <w:t xml:space="preserve"> odborn</w:t>
      </w:r>
      <w:r w:rsidR="00FB71CA">
        <w:rPr>
          <w:sz w:val="24"/>
          <w:szCs w:val="24"/>
        </w:rPr>
        <w:t>ých</w:t>
      </w:r>
      <w:r w:rsidR="00FB71CA" w:rsidRPr="00043B32">
        <w:rPr>
          <w:sz w:val="24"/>
          <w:szCs w:val="24"/>
        </w:rPr>
        <w:t xml:space="preserve"> </w:t>
      </w:r>
      <w:r w:rsidR="00CB146E" w:rsidRPr="00043B32">
        <w:rPr>
          <w:sz w:val="24"/>
          <w:szCs w:val="24"/>
        </w:rPr>
        <w:t>lekár</w:t>
      </w:r>
      <w:r w:rsidR="00FB71CA">
        <w:rPr>
          <w:sz w:val="24"/>
          <w:szCs w:val="24"/>
        </w:rPr>
        <w:t>ov</w:t>
      </w:r>
      <w:r w:rsidR="00CB146E" w:rsidRPr="00043B32">
        <w:rPr>
          <w:sz w:val="24"/>
          <w:szCs w:val="24"/>
        </w:rPr>
        <w:t>, koordinátor</w:t>
      </w:r>
      <w:r w:rsidR="00FB71CA">
        <w:rPr>
          <w:sz w:val="24"/>
          <w:szCs w:val="24"/>
        </w:rPr>
        <w:t>ov</w:t>
      </w:r>
      <w:r w:rsidR="00CB146E" w:rsidRPr="00043B32">
        <w:rPr>
          <w:sz w:val="24"/>
          <w:szCs w:val="24"/>
        </w:rPr>
        <w:t>.</w:t>
      </w:r>
      <w:r w:rsidR="00A67D26" w:rsidRPr="00043B32">
        <w:rPr>
          <w:sz w:val="24"/>
          <w:szCs w:val="24"/>
        </w:rPr>
        <w:t xml:space="preserve"> Ďalej sa môže inšpekcia SKP vykonať</w:t>
      </w:r>
      <w:r w:rsidRPr="00043B32">
        <w:rPr>
          <w:sz w:val="24"/>
          <w:szCs w:val="24"/>
        </w:rPr>
        <w:t xml:space="preserve"> v zariadeniach zadávateľa, </w:t>
      </w:r>
      <w:r w:rsidR="00A67D26" w:rsidRPr="00043B32">
        <w:rPr>
          <w:sz w:val="24"/>
          <w:szCs w:val="24"/>
        </w:rPr>
        <w:t>ktorý</w:t>
      </w:r>
      <w:r w:rsidRPr="00043B32">
        <w:rPr>
          <w:sz w:val="24"/>
          <w:szCs w:val="24"/>
        </w:rPr>
        <w:t xml:space="preserve"> </w:t>
      </w:r>
      <w:r w:rsidR="00E87913" w:rsidRPr="00043B32">
        <w:rPr>
          <w:sz w:val="24"/>
          <w:szCs w:val="24"/>
        </w:rPr>
        <w:t xml:space="preserve">nesie zodpovednosť za organizáciu a financovanie klinického skúšania, </w:t>
      </w:r>
      <w:r w:rsidRPr="00043B32">
        <w:rPr>
          <w:sz w:val="24"/>
          <w:szCs w:val="24"/>
        </w:rPr>
        <w:t xml:space="preserve">alebo </w:t>
      </w:r>
      <w:r w:rsidR="00E87913" w:rsidRPr="00043B32">
        <w:rPr>
          <w:sz w:val="24"/>
          <w:szCs w:val="24"/>
        </w:rPr>
        <w:t xml:space="preserve">v </w:t>
      </w:r>
      <w:r w:rsidRPr="00043B32">
        <w:rPr>
          <w:sz w:val="24"/>
          <w:szCs w:val="24"/>
        </w:rPr>
        <w:t>zmluvnej výskumnej organizáci</w:t>
      </w:r>
      <w:r w:rsidR="00E87913" w:rsidRPr="00043B32">
        <w:rPr>
          <w:sz w:val="24"/>
          <w:szCs w:val="24"/>
        </w:rPr>
        <w:t>i</w:t>
      </w:r>
      <w:r w:rsidRPr="00043B32">
        <w:rPr>
          <w:sz w:val="24"/>
          <w:szCs w:val="24"/>
        </w:rPr>
        <w:t xml:space="preserve"> (CRO)</w:t>
      </w:r>
      <w:r w:rsidR="00F225F5">
        <w:rPr>
          <w:sz w:val="24"/>
          <w:szCs w:val="24"/>
        </w:rPr>
        <w:t>,</w:t>
      </w:r>
      <w:r w:rsidR="00A67D26" w:rsidRPr="00043B32">
        <w:rPr>
          <w:sz w:val="24"/>
          <w:szCs w:val="24"/>
        </w:rPr>
        <w:t xml:space="preserve"> teda spoločnosti</w:t>
      </w:r>
      <w:r w:rsidR="00F225F5">
        <w:rPr>
          <w:sz w:val="24"/>
          <w:szCs w:val="24"/>
        </w:rPr>
        <w:t>,</w:t>
      </w:r>
      <w:r w:rsidR="00A67D26" w:rsidRPr="00043B32">
        <w:rPr>
          <w:sz w:val="24"/>
          <w:szCs w:val="24"/>
        </w:rPr>
        <w:t xml:space="preserve"> ktorú zadávateľ splnomocnil na vykonávanie zadávateľových činností a povinností (jednej, viacerých).</w:t>
      </w:r>
      <w:r w:rsidR="00E87913" w:rsidRPr="00043B32">
        <w:rPr>
          <w:sz w:val="24"/>
          <w:szCs w:val="24"/>
        </w:rPr>
        <w:t xml:space="preserve"> </w:t>
      </w:r>
      <w:r w:rsidR="00A67D26" w:rsidRPr="00043B32">
        <w:rPr>
          <w:sz w:val="24"/>
          <w:szCs w:val="24"/>
        </w:rPr>
        <w:t>Alebo môže byť inšpekcia vykonaná v inom zariadení, ktoré sa týka klinického skúšania a ktorého</w:t>
      </w:r>
      <w:r w:rsidRPr="00043B32">
        <w:rPr>
          <w:sz w:val="24"/>
          <w:szCs w:val="24"/>
        </w:rPr>
        <w:t xml:space="preserve"> inšpekciu považuje ŠÚKL za potrebnú.</w:t>
      </w:r>
    </w:p>
    <w:p w14:paraId="38B85B0A" w14:textId="77777777" w:rsidR="00653E21" w:rsidRPr="00043B32" w:rsidRDefault="00653E21" w:rsidP="00225258">
      <w:pPr>
        <w:pStyle w:val="Textkomentra"/>
        <w:spacing w:after="240"/>
        <w:jc w:val="both"/>
        <w:rPr>
          <w:b/>
          <w:sz w:val="24"/>
          <w:szCs w:val="24"/>
        </w:rPr>
      </w:pPr>
    </w:p>
    <w:p w14:paraId="13894FE6" w14:textId="77777777" w:rsidR="00186217" w:rsidRPr="00043B32" w:rsidRDefault="00911863" w:rsidP="00225258">
      <w:pPr>
        <w:spacing w:after="240"/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043B32">
        <w:rPr>
          <w:rStyle w:val="Vrazn"/>
          <w:rFonts w:ascii="Times New Roman" w:hAnsi="Times New Roman" w:cs="Times New Roman"/>
          <w:sz w:val="24"/>
          <w:szCs w:val="24"/>
        </w:rPr>
        <w:t>Ako sa tvorí plán pre vykonanie inšpekcií SKP</w:t>
      </w:r>
    </w:p>
    <w:p w14:paraId="15CAE60D" w14:textId="6EE0C1D3" w:rsidR="00911863" w:rsidRPr="002A6053" w:rsidRDefault="00911863" w:rsidP="00225258">
      <w:pPr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Inšpektori </w:t>
      </w:r>
      <w:r w:rsidR="00B54403">
        <w:rPr>
          <w:rStyle w:val="Vrazn"/>
          <w:rFonts w:ascii="Times New Roman" w:hAnsi="Times New Roman" w:cs="Times New Roman"/>
          <w:b w:val="0"/>
          <w:sz w:val="24"/>
          <w:szCs w:val="24"/>
        </w:rPr>
        <w:t>ŠÚKL</w:t>
      </w:r>
      <w:r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vytvoria predbežný plán inšpekcií </w:t>
      </w:r>
      <w:r w:rsidR="009B3F9B"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na nasledujúci kalendárny rok </w:t>
      </w:r>
      <w:r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vždy k 15.12. predchádzajúceho kalendárneho roka. </w:t>
      </w:r>
      <w:r w:rsidR="007A1E02"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>Plán je založený na posúdení rizika jednotlivých klinických skúšaní. O jednotlivých rizikových faktoroch a ich posúdení si inšpektori SKP vedú interné záznamy.</w:t>
      </w:r>
      <w:r w:rsidR="00FB66E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1A5C" w:rsidRPr="00043B32">
        <w:rPr>
          <w:rStyle w:val="Vrazn"/>
          <w:rFonts w:ascii="Times New Roman" w:hAnsi="Times New Roman" w:cs="Times New Roman"/>
          <w:b w:val="0"/>
          <w:sz w:val="24"/>
          <w:szCs w:val="24"/>
        </w:rPr>
        <w:t>Ročný p</w:t>
      </w:r>
      <w:r w:rsidR="006A4559" w:rsidRPr="0070120D">
        <w:rPr>
          <w:rStyle w:val="Vrazn"/>
          <w:rFonts w:ascii="Times New Roman" w:hAnsi="Times New Roman" w:cs="Times New Roman"/>
          <w:b w:val="0"/>
          <w:sz w:val="24"/>
          <w:szCs w:val="24"/>
        </w:rPr>
        <w:t>lán sa v júni aktuálneho roka prehodnotí</w:t>
      </w:r>
      <w:r w:rsidR="00FE7A96" w:rsidRPr="0070120D">
        <w:rPr>
          <w:rStyle w:val="Vrazn"/>
          <w:rFonts w:ascii="Times New Roman" w:hAnsi="Times New Roman" w:cs="Times New Roman"/>
          <w:b w:val="0"/>
          <w:sz w:val="24"/>
          <w:szCs w:val="24"/>
        </w:rPr>
        <w:t>, tieto inšpekcie sú zväčša inšpekciami plánovanými. V prípade aktuálneho podnetu získaného z rôz</w:t>
      </w:r>
      <w:r w:rsidR="00FE7A96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nych zdrojov (napr. nahlásenie od zadávateľov, posudzovateľov, informátora...) alebo na vyžiadanie iných úradov môže byť inšpekcia vykonaná mimo plánu inšpekcií SKP</w:t>
      </w:r>
      <w:r w:rsidR="00FB71CA">
        <w:rPr>
          <w:rStyle w:val="Vrazn"/>
          <w:rFonts w:ascii="Times New Roman" w:hAnsi="Times New Roman" w:cs="Times New Roman"/>
          <w:b w:val="0"/>
          <w:sz w:val="24"/>
          <w:szCs w:val="24"/>
        </w:rPr>
        <w:t>. T</w:t>
      </w:r>
      <w:r w:rsidR="00FE7A96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akáto inšpekcia sa nazýva cielená. Inšpekcia môže byť teda plánovaná, cielená</w:t>
      </w:r>
      <w:r w:rsidR="006A4559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E7A96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ale aj následná, kedy sa kontroluje už v minulosti </w:t>
      </w:r>
      <w:proofErr w:type="spellStart"/>
      <w:r w:rsidR="00FE7A96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inšpektované</w:t>
      </w:r>
      <w:proofErr w:type="spellEnd"/>
      <w:r w:rsidR="00FE7A96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pracovisko a hodnotí sa dodržanie nápravy.</w:t>
      </w:r>
    </w:p>
    <w:p w14:paraId="1F6F0B75" w14:textId="77777777" w:rsidR="00A0701B" w:rsidRPr="002A6053" w:rsidRDefault="00A0701B" w:rsidP="00225258">
      <w:pPr>
        <w:jc w:val="both"/>
        <w:rPr>
          <w:rStyle w:val="Vrazn"/>
          <w:rFonts w:ascii="Times New Roman" w:hAnsi="Times New Roman" w:cs="Times New Roman"/>
          <w:sz w:val="24"/>
          <w:szCs w:val="24"/>
        </w:rPr>
      </w:pPr>
    </w:p>
    <w:p w14:paraId="02175775" w14:textId="77777777" w:rsidR="00BA5836" w:rsidRPr="002A6053" w:rsidRDefault="00BA5836" w:rsidP="00225258">
      <w:pPr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2A6053">
        <w:rPr>
          <w:rStyle w:val="Vrazn"/>
          <w:rFonts w:ascii="Times New Roman" w:hAnsi="Times New Roman" w:cs="Times New Roman"/>
          <w:sz w:val="24"/>
          <w:szCs w:val="24"/>
        </w:rPr>
        <w:t>O</w:t>
      </w:r>
      <w:r w:rsidR="00F949FE" w:rsidRPr="002A6053">
        <w:rPr>
          <w:rStyle w:val="Vrazn"/>
          <w:rFonts w:ascii="Times New Roman" w:hAnsi="Times New Roman" w:cs="Times New Roman"/>
          <w:sz w:val="24"/>
          <w:szCs w:val="24"/>
        </w:rPr>
        <w:t>známenie</w:t>
      </w:r>
      <w:r w:rsidRPr="002A6053">
        <w:rPr>
          <w:rStyle w:val="Vrazn"/>
          <w:rFonts w:ascii="Times New Roman" w:hAnsi="Times New Roman" w:cs="Times New Roman"/>
          <w:sz w:val="24"/>
          <w:szCs w:val="24"/>
        </w:rPr>
        <w:t xml:space="preserve"> inšpekcie SKP</w:t>
      </w:r>
    </w:p>
    <w:p w14:paraId="5482CFB6" w14:textId="7AC3EE29" w:rsidR="00F949FE" w:rsidRPr="002A6053" w:rsidRDefault="00365617" w:rsidP="00225258">
      <w:pPr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Po</w:t>
      </w:r>
      <w:r w:rsidR="00F949F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dohodnutí termínu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inšpekcie sa zašle oznámenie o vykonaní inšpekcie SKP subjektu inšpekcie, približne 4 týždne pred konaním inšpekcie SKP.</w:t>
      </w:r>
      <w:r w:rsidR="00843E69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Takéto oznámenie obsahuje dátum a čas konania inšpekcie, zloženie inšpekčného tímu</w:t>
      </w:r>
      <w:r w:rsidR="00B06D84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, požiadavku na dokumenty, ktoré bude potrebné mať k dispozícii počas inšpekcie</w:t>
      </w:r>
      <w:r w:rsidR="0083768E">
        <w:rPr>
          <w:rStyle w:val="Vrazn"/>
          <w:rFonts w:ascii="Times New Roman" w:hAnsi="Times New Roman" w:cs="Times New Roman"/>
          <w:b w:val="0"/>
          <w:sz w:val="24"/>
          <w:szCs w:val="24"/>
        </w:rPr>
        <w:t>,</w:t>
      </w:r>
      <w:r w:rsidR="00B06D84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43E69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a</w:t>
      </w:r>
      <w:r w:rsidR="00B06D84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ko aj</w:t>
      </w:r>
      <w:r w:rsidR="00843E69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 predbežný časový harmonogram inšpekcie.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6D84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Rovnako sa v oznámení nachádza aj informácia,</w:t>
      </w:r>
      <w:r w:rsidR="002619D3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že </w:t>
      </w:r>
      <w:r w:rsidR="00B06D84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pred vykonaním inšpekcie môžu </w:t>
      </w:r>
      <w:r w:rsidR="002619D3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byť </w:t>
      </w:r>
      <w:r w:rsidR="00B06D84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od skúšajúceho/zadávateľa </w:t>
      </w:r>
      <w:r w:rsidR="002619D3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vyžiadané niektoré</w:t>
      </w:r>
      <w:r w:rsidR="00B06D84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materiály a dokumenty. 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Je potrebné brať na vedomie, že inšpekcia môže byť aj </w:t>
      </w:r>
      <w:r w:rsidR="00E6443A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cielená či 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neohlásená, kedy je oznámenie zaslané v krátkom časovom úseku pred vykonaním inšpekcie alebo vôbec</w:t>
      </w:r>
      <w:r w:rsidR="00B54403">
        <w:rPr>
          <w:rStyle w:val="Vrazn"/>
          <w:rFonts w:ascii="Times New Roman" w:hAnsi="Times New Roman" w:cs="Times New Roman"/>
          <w:b w:val="0"/>
          <w:sz w:val="24"/>
          <w:szCs w:val="24"/>
        </w:rPr>
        <w:t>,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v</w:t>
      </w:r>
      <w:r w:rsidR="005022F1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 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závislosti</w:t>
      </w:r>
      <w:r w:rsidR="00B06D84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od dôvodu vykonania neohlásenej</w:t>
      </w:r>
      <w:r w:rsidR="00E6443A">
        <w:rPr>
          <w:rStyle w:val="Vrazn"/>
          <w:rFonts w:ascii="Times New Roman" w:hAnsi="Times New Roman" w:cs="Times New Roman"/>
          <w:b w:val="0"/>
          <w:sz w:val="24"/>
          <w:szCs w:val="24"/>
        </w:rPr>
        <w:t>/ cielenej</w:t>
      </w:r>
      <w:r w:rsidR="00B06D84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022F1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inšpekcie. </w:t>
      </w:r>
    </w:p>
    <w:p w14:paraId="74590DE8" w14:textId="77777777" w:rsidR="00F225F5" w:rsidRPr="002A6053" w:rsidRDefault="00F225F5" w:rsidP="00225258">
      <w:pPr>
        <w:jc w:val="both"/>
        <w:rPr>
          <w:rStyle w:val="Vrazn"/>
          <w:rFonts w:ascii="Times New Roman" w:hAnsi="Times New Roman" w:cs="Times New Roman"/>
          <w:sz w:val="24"/>
          <w:szCs w:val="24"/>
        </w:rPr>
      </w:pPr>
    </w:p>
    <w:p w14:paraId="4CDD9E8E" w14:textId="77777777" w:rsidR="00B06D84" w:rsidRPr="002A6053" w:rsidRDefault="00B06D84" w:rsidP="00225258">
      <w:pPr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2A6053">
        <w:rPr>
          <w:rStyle w:val="Vrazn"/>
          <w:rFonts w:ascii="Times New Roman" w:hAnsi="Times New Roman" w:cs="Times New Roman"/>
          <w:sz w:val="24"/>
          <w:szCs w:val="24"/>
        </w:rPr>
        <w:lastRenderedPageBreak/>
        <w:t>Ako prebieha samotná inšpekcia</w:t>
      </w:r>
    </w:p>
    <w:p w14:paraId="6D189B21" w14:textId="436142AD" w:rsidR="00396751" w:rsidRPr="002A6053" w:rsidRDefault="00357EBA" w:rsidP="00225258">
      <w:pPr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Podrobný priebeh inšpekcie sa môže líšiť </w:t>
      </w:r>
      <w:r w:rsidR="0083768E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v závislosti 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od toho, kde sa vykonáva inšpekcia</w:t>
      </w:r>
      <w:r w:rsidR="00653E21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(ambulancia</w:t>
      </w:r>
      <w:r w:rsidR="00B54403">
        <w:rPr>
          <w:rStyle w:val="Vrazn"/>
          <w:rFonts w:ascii="Times New Roman" w:hAnsi="Times New Roman" w:cs="Times New Roman"/>
          <w:b w:val="0"/>
          <w:sz w:val="24"/>
          <w:szCs w:val="24"/>
        </w:rPr>
        <w:t>/oddelenie</w:t>
      </w:r>
      <w:r w:rsidR="00653E21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, CRO, zadávateľ, iné priestory)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83768E">
        <w:rPr>
          <w:rStyle w:val="Vrazn"/>
          <w:rFonts w:ascii="Times New Roman" w:hAnsi="Times New Roman" w:cs="Times New Roman"/>
          <w:b w:val="0"/>
          <w:sz w:val="24"/>
          <w:szCs w:val="24"/>
        </w:rPr>
        <w:t>od druhu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inšpekci</w:t>
      </w:r>
      <w:r w:rsidR="0083768E">
        <w:rPr>
          <w:rStyle w:val="Vrazn"/>
          <w:rFonts w:ascii="Times New Roman" w:hAnsi="Times New Roman" w:cs="Times New Roman"/>
          <w:b w:val="0"/>
          <w:sz w:val="24"/>
          <w:szCs w:val="24"/>
        </w:rPr>
        <w:t>e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(plánovaná, následná, cielená)</w:t>
      </w:r>
      <w:r w:rsidR="00B54403">
        <w:rPr>
          <w:rStyle w:val="Vrazn"/>
          <w:rFonts w:ascii="Times New Roman" w:hAnsi="Times New Roman" w:cs="Times New Roman"/>
          <w:b w:val="0"/>
          <w:sz w:val="24"/>
          <w:szCs w:val="24"/>
        </w:rPr>
        <w:t>, v ktorom období klinického skúšania sa inšpekcia vykonáva (pred/počas/po ukončení klinického skúšania)</w:t>
      </w:r>
      <w:r w:rsidR="001B5A3B">
        <w:rPr>
          <w:rStyle w:val="Vrazn"/>
          <w:rFonts w:ascii="Times New Roman" w:hAnsi="Times New Roman" w:cs="Times New Roman"/>
          <w:b w:val="0"/>
          <w:sz w:val="24"/>
          <w:szCs w:val="24"/>
        </w:rPr>
        <w:t>,</w:t>
      </w:r>
      <w:r w:rsidR="00653E21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ale základný harmonogram priebehu ostáva rovnaký.</w:t>
      </w:r>
      <w:r w:rsidR="00396751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4043041" w14:textId="6E47627E" w:rsidR="003915FD" w:rsidRPr="002A6053" w:rsidRDefault="00396751" w:rsidP="00225258">
      <w:pPr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Po predošlej príprave</w:t>
      </w:r>
      <w:r w:rsidR="007B68A3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na inšpekciu SKP, preštudovaní vopred poskytnutých dokumentov a príprave </w:t>
      </w:r>
      <w:r w:rsidR="00A63E20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pracovného </w:t>
      </w:r>
      <w:r w:rsidR="007B68A3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plánu predmetnej inšpekcie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, sa inšpektori v deň konania inšpekcie presunú na miesto konania inšpekcie.</w:t>
      </w:r>
      <w:r w:rsidR="002A1C94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Inšpekčný tím pozostáva minimálne z dvoch inšpektorov a v prípade potreby/tréningových účelov môžu byť sprevádzaní odborníkmi</w:t>
      </w:r>
      <w:r w:rsidR="00A63E20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a/alebo pozorovateľmi</w:t>
      </w:r>
      <w:r w:rsidR="006D5D4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(viď opísané v časti </w:t>
      </w:r>
      <w:r w:rsidR="0083768E">
        <w:rPr>
          <w:rStyle w:val="Vrazn"/>
          <w:rFonts w:ascii="Times New Roman" w:hAnsi="Times New Roman" w:cs="Times New Roman"/>
          <w:b w:val="0"/>
          <w:sz w:val="24"/>
          <w:szCs w:val="24"/>
        </w:rPr>
        <w:t>„</w:t>
      </w:r>
      <w:r w:rsidR="006D5D4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Kto vykonáva inšpekciu SKP</w:t>
      </w:r>
      <w:r w:rsidR="0083768E">
        <w:rPr>
          <w:rStyle w:val="Vrazn"/>
          <w:rFonts w:ascii="Times New Roman" w:hAnsi="Times New Roman" w:cs="Times New Roman"/>
          <w:b w:val="0"/>
          <w:sz w:val="24"/>
          <w:szCs w:val="24"/>
        </w:rPr>
        <w:t>“</w:t>
      </w:r>
      <w:r w:rsidR="006D5D4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)</w:t>
      </w:r>
      <w:r w:rsidR="002A1C94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.</w:t>
      </w:r>
    </w:p>
    <w:p w14:paraId="0FBC23C7" w14:textId="57A712BA" w:rsidR="007B68A3" w:rsidRPr="002A6053" w:rsidRDefault="007B68A3" w:rsidP="00225258">
      <w:pPr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Inšpekcia sa začína otváracím stretnutím, na ktorom sa predstavia a preukážu jednotliv</w:t>
      </w:r>
      <w:r w:rsidR="00550898">
        <w:rPr>
          <w:rStyle w:val="Vrazn"/>
          <w:rFonts w:ascii="Times New Roman" w:hAnsi="Times New Roman" w:cs="Times New Roman"/>
          <w:b w:val="0"/>
          <w:sz w:val="24"/>
          <w:szCs w:val="24"/>
        </w:rPr>
        <w:t>í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členovia inšpekčného tímu</w:t>
      </w:r>
      <w:r w:rsidR="0083768E">
        <w:rPr>
          <w:rStyle w:val="Vrazn"/>
          <w:rFonts w:ascii="Times New Roman" w:hAnsi="Times New Roman" w:cs="Times New Roman"/>
          <w:b w:val="0"/>
          <w:sz w:val="24"/>
          <w:szCs w:val="24"/>
        </w:rPr>
        <w:t>. V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edúci inšpektor informuje </w:t>
      </w:r>
      <w:proofErr w:type="spellStart"/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inšpektovaný</w:t>
      </w:r>
      <w:proofErr w:type="spellEnd"/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subjekt o</w:t>
      </w:r>
      <w:r w:rsidR="00332225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 dôvodoch a cieľoch inšpekcie, o 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nasledujúcom priebehu inšpekcie</w:t>
      </w:r>
      <w:r w:rsidR="0083768E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a</w:t>
      </w:r>
      <w:r w:rsidR="0083768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finálne sa dohodne 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časový 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harmonogram inšpekcie,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podľa konkrétnej dostupnosti potrebných členov tímu klinického skúšania. R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ovnako sa poskytne priestor pre otázky pre </w:t>
      </w:r>
      <w:proofErr w:type="spellStart"/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inšpektovaný</w:t>
      </w:r>
      <w:proofErr w:type="spellEnd"/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subjekt.</w:t>
      </w:r>
      <w:r w:rsidR="00EE0009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FB54DED" w14:textId="5240C556" w:rsidR="00911863" w:rsidRPr="002A6053" w:rsidRDefault="007B68A3" w:rsidP="00225258">
      <w:pPr>
        <w:spacing w:after="0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Počas inšpekcie sa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v čo najväčšej miere inšpekčný tím snaží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postup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ovať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podľa pripraveného </w:t>
      </w:r>
      <w:r w:rsidR="00A63E20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pracovného 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plánu inšpekcie a dohodnutého 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časového harmon</w:t>
      </w:r>
      <w:r w:rsidR="006D5D4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ogramu.</w:t>
      </w:r>
      <w:r w:rsidR="00EE0009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D5D4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Pri kontrole dokumentov</w:t>
      </w:r>
      <w:r w:rsidR="005A27CC">
        <w:rPr>
          <w:rStyle w:val="Vrazn"/>
          <w:rFonts w:ascii="Times New Roman" w:hAnsi="Times New Roman" w:cs="Times New Roman"/>
          <w:b w:val="0"/>
          <w:sz w:val="24"/>
          <w:szCs w:val="24"/>
        </w:rPr>
        <w:t>, priestorov</w:t>
      </w:r>
      <w:r w:rsidR="006D5D4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,</w:t>
      </w:r>
      <w:r w:rsidR="00550898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zariadení</w:t>
      </w:r>
      <w:r w:rsidR="006D5D4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či </w:t>
      </w:r>
      <w:r w:rsidR="00550898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na </w:t>
      </w:r>
      <w:r w:rsidR="00A16B66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záznam </w:t>
      </w:r>
      <w:r w:rsidR="002F59D8">
        <w:rPr>
          <w:rStyle w:val="Vrazn"/>
          <w:rFonts w:ascii="Times New Roman" w:hAnsi="Times New Roman" w:cs="Times New Roman"/>
          <w:b w:val="0"/>
          <w:sz w:val="24"/>
          <w:szCs w:val="24"/>
        </w:rPr>
        <w:t>rozhovor</w:t>
      </w:r>
      <w:r w:rsidR="00A16B66">
        <w:rPr>
          <w:rStyle w:val="Vrazn"/>
          <w:rFonts w:ascii="Times New Roman" w:hAnsi="Times New Roman" w:cs="Times New Roman"/>
          <w:b w:val="0"/>
          <w:sz w:val="24"/>
          <w:szCs w:val="24"/>
        </w:rPr>
        <w:t>u</w:t>
      </w:r>
      <w:r w:rsidR="002F59D8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využíva inšpekčný tím svoje pripravené pomocné tlačivá a zaznamenáva</w:t>
      </w:r>
      <w:r w:rsidR="00CB146E" w:rsidRPr="002A6053">
        <w:t xml:space="preserve"> 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všetky pozitívne zistenia, aj negatívne nálezy a odchýlky od požiadaviek protokolu a/alebo legislatívnych požiadaviek, či požiadaviek SKP. Inšpekčný tím v prípade potreby požiada </w:t>
      </w:r>
      <w:proofErr w:type="spellStart"/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inšpektovaný</w:t>
      </w:r>
      <w:proofErr w:type="spellEnd"/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subjekt o vytvorenie kópie niektorých dokumentov</w:t>
      </w:r>
      <w:r w:rsidR="009A3822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. Zoznam 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dokument</w:t>
      </w:r>
      <w:r w:rsidR="009A3822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ov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, ktorých kópie si inšpekčný tím vyžiada a vezme, sú zaznačené </w:t>
      </w:r>
      <w:r w:rsidR="009A3822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v príslušnom 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tlačive. </w:t>
      </w:r>
      <w:r w:rsidR="00EE0009">
        <w:rPr>
          <w:rStyle w:val="Vrazn"/>
          <w:rFonts w:ascii="Times New Roman" w:hAnsi="Times New Roman" w:cs="Times New Roman"/>
          <w:b w:val="0"/>
          <w:sz w:val="24"/>
          <w:szCs w:val="24"/>
        </w:rPr>
        <w:t>Zoznam osôb, s ktorými inšpekčný tím komunikuje/vykonáva rozhovor sa uvedie do tlačiva Zoznam účastníkov inšpekcie SKP.</w:t>
      </w:r>
      <w:r w:rsidR="00EE0009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V prípade, že</w:t>
      </w:r>
      <w:r w:rsidR="00282D89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to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inšpektori vyhodnotia ako potrebné, môžu kontaktovať priamo účastníka klinického skúšania (</w:t>
      </w:r>
      <w:r w:rsidR="00A16B66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pacient alebo zdravý 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dobrovoľník, ktorý podpísal informovaný súhlas a zúčastňuje sa </w:t>
      </w:r>
      <w:r w:rsidR="00CD5DDD">
        <w:rPr>
          <w:rFonts w:ascii="Times New Roman" w:hAnsi="Times New Roman" w:cs="Times New Roman"/>
          <w:sz w:val="24"/>
          <w:szCs w:val="24"/>
        </w:rPr>
        <w:t>klinického skúšania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).</w:t>
      </w:r>
      <w:r w:rsidR="00925644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 V 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posledný deň, pre</w:t>
      </w:r>
      <w:r w:rsidR="00BA41D5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d</w:t>
      </w:r>
      <w:r w:rsidR="00CB146E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koncom </w:t>
      </w:r>
      <w:r w:rsidR="00BA41D5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inšpekcie</w:t>
      </w:r>
      <w:r w:rsidR="00925644">
        <w:rPr>
          <w:rStyle w:val="Vrazn"/>
          <w:rFonts w:ascii="Times New Roman" w:hAnsi="Times New Roman" w:cs="Times New Roman"/>
          <w:b w:val="0"/>
          <w:sz w:val="24"/>
          <w:szCs w:val="24"/>
        </w:rPr>
        <w:t>,</w:t>
      </w:r>
      <w:r w:rsidR="00BA41D5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5644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sa </w:t>
      </w:r>
      <w:r w:rsidR="00BA41D5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inšpektori pripravia na záverečné stretnutie, pričom zosumarizujú jednotlivé negatívne nálezy. Najdôležitejšie zistené negatívne nálezy sú spísané do </w:t>
      </w:r>
      <w:r w:rsidR="00550898">
        <w:rPr>
          <w:rStyle w:val="Vrazn"/>
          <w:rFonts w:ascii="Times New Roman" w:hAnsi="Times New Roman" w:cs="Times New Roman"/>
          <w:b w:val="0"/>
          <w:sz w:val="24"/>
          <w:szCs w:val="24"/>
        </w:rPr>
        <w:t>Z</w:t>
      </w:r>
      <w:r w:rsidR="00BA41D5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áznamu z inšpekcie. </w:t>
      </w:r>
      <w:r w:rsidR="00D069A8" w:rsidRPr="00D069A8">
        <w:rPr>
          <w:rFonts w:ascii="Times New Roman" w:hAnsi="Times New Roman" w:cs="Times New Roman"/>
          <w:bCs/>
          <w:sz w:val="24"/>
          <w:szCs w:val="24"/>
        </w:rPr>
        <w:t>Na záverečnom stretnutí inšpektori pod vedením vedúceho inšpektora oboznámia subjekt inšpekcie so zistenými pozitívnymi i negatívnymi nálezmi a poskytnú priestor na ich prediskutovanie</w:t>
      </w:r>
      <w:r w:rsidR="00D069A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A41D5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Rovnako môže vzniknúť potreba predloženia ďalších relevantných dokumentov</w:t>
      </w:r>
      <w:r w:rsidR="00345541">
        <w:rPr>
          <w:rStyle w:val="Vrazn"/>
          <w:rFonts w:ascii="Times New Roman" w:hAnsi="Times New Roman" w:cs="Times New Roman"/>
          <w:b w:val="0"/>
          <w:sz w:val="24"/>
          <w:szCs w:val="24"/>
        </w:rPr>
        <w:t>,</w:t>
      </w:r>
      <w:r w:rsidR="00BA41D5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na čom sa </w:t>
      </w:r>
      <w:r w:rsidR="005A27CC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inšpektori </w:t>
      </w:r>
      <w:r w:rsidR="00BA41D5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počas priebehu záverečného </w:t>
      </w:r>
      <w:r w:rsidR="00550898">
        <w:rPr>
          <w:rStyle w:val="Vrazn"/>
          <w:rFonts w:ascii="Times New Roman" w:hAnsi="Times New Roman" w:cs="Times New Roman"/>
          <w:b w:val="0"/>
          <w:sz w:val="24"/>
          <w:szCs w:val="24"/>
        </w:rPr>
        <w:t>stretnutia</w:t>
      </w:r>
      <w:r w:rsidR="00550898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41D5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dohodnú s </w:t>
      </w:r>
      <w:proofErr w:type="spellStart"/>
      <w:r w:rsidR="00BA41D5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inšpektovaným</w:t>
      </w:r>
      <w:proofErr w:type="spellEnd"/>
      <w:r w:rsidR="00BA41D5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subjektom. Inšpektori odovzdajú subjektu inšpekcie</w:t>
      </w:r>
      <w:r w:rsidR="009A3822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26F9">
        <w:rPr>
          <w:rStyle w:val="Vrazn"/>
          <w:rFonts w:ascii="Times New Roman" w:hAnsi="Times New Roman" w:cs="Times New Roman"/>
          <w:b w:val="0"/>
          <w:sz w:val="24"/>
          <w:szCs w:val="24"/>
        </w:rPr>
        <w:t>1 exemplár</w:t>
      </w:r>
      <w:r w:rsidR="00BA41D5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Záznam</w:t>
      </w:r>
      <w:r w:rsidR="003D26F9">
        <w:rPr>
          <w:rStyle w:val="Vrazn"/>
          <w:rFonts w:ascii="Times New Roman" w:hAnsi="Times New Roman" w:cs="Times New Roman"/>
          <w:b w:val="0"/>
          <w:sz w:val="24"/>
          <w:szCs w:val="24"/>
        </w:rPr>
        <w:t>u</w:t>
      </w:r>
      <w:r w:rsidR="00BA41D5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z inšpekcie.</w:t>
      </w:r>
    </w:p>
    <w:p w14:paraId="297B65A0" w14:textId="4AE0C140" w:rsidR="00BA41D5" w:rsidRPr="002A6053" w:rsidRDefault="00BA41D5" w:rsidP="00225258">
      <w:pPr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Subjekt inšpekcie ďalej</w:t>
      </w:r>
      <w:r w:rsidR="005A27CC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inšpektori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oboznámia s nasledujúcim postupom pri vytvorení Správy z inšpekcie SKP, potreb</w:t>
      </w:r>
      <w:r w:rsidR="00925644">
        <w:rPr>
          <w:rStyle w:val="Vrazn"/>
          <w:rFonts w:ascii="Times New Roman" w:hAnsi="Times New Roman" w:cs="Times New Roman"/>
          <w:b w:val="0"/>
          <w:sz w:val="24"/>
          <w:szCs w:val="24"/>
        </w:rPr>
        <w:t>ou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prijatia nápravných a preventívnych opatrení subjektom inšpekcie a</w:t>
      </w:r>
      <w:r w:rsidR="005A27CC">
        <w:rPr>
          <w:rStyle w:val="Vrazn"/>
          <w:rFonts w:ascii="Times New Roman" w:hAnsi="Times New Roman" w:cs="Times New Roman"/>
          <w:b w:val="0"/>
          <w:sz w:val="24"/>
          <w:szCs w:val="24"/>
        </w:rPr>
        <w:t>/ alebo</w:t>
      </w:r>
      <w:r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 zadávateľom a o časovej postupnosti pri ich príprave. Na konci inšpektori poskytnú priestor pre finálne otázky a</w:t>
      </w:r>
      <w:r w:rsidR="008115B9" w:rsidRPr="002A6053">
        <w:rPr>
          <w:rStyle w:val="Vrazn"/>
          <w:rFonts w:ascii="Times New Roman" w:hAnsi="Times New Roman" w:cs="Times New Roman"/>
          <w:b w:val="0"/>
          <w:sz w:val="24"/>
          <w:szCs w:val="24"/>
        </w:rPr>
        <w:t> následne ukončia inšpekciu na mieste.</w:t>
      </w:r>
    </w:p>
    <w:p w14:paraId="7DF66D82" w14:textId="77777777" w:rsidR="008115B9" w:rsidRDefault="008115B9" w:rsidP="00225258">
      <w:pPr>
        <w:jc w:val="both"/>
        <w:rPr>
          <w:rStyle w:val="Vrazn"/>
          <w:rFonts w:ascii="Times New Roman" w:hAnsi="Times New Roman" w:cs="Times New Roman"/>
          <w:sz w:val="24"/>
          <w:szCs w:val="24"/>
        </w:rPr>
      </w:pPr>
    </w:p>
    <w:p w14:paraId="12E6AD2F" w14:textId="77777777" w:rsidR="00AD5B0F" w:rsidRDefault="00AD5B0F" w:rsidP="00225258">
      <w:pPr>
        <w:jc w:val="both"/>
        <w:rPr>
          <w:rStyle w:val="Vrazn"/>
          <w:rFonts w:ascii="Times New Roman" w:hAnsi="Times New Roman" w:cs="Times New Roman"/>
          <w:sz w:val="24"/>
          <w:szCs w:val="24"/>
        </w:rPr>
      </w:pPr>
    </w:p>
    <w:p w14:paraId="1CBF530C" w14:textId="77777777" w:rsidR="00AD5B0F" w:rsidRDefault="00AD5B0F" w:rsidP="00225258">
      <w:pPr>
        <w:jc w:val="both"/>
        <w:rPr>
          <w:rStyle w:val="Vrazn"/>
          <w:rFonts w:ascii="Times New Roman" w:hAnsi="Times New Roman" w:cs="Times New Roman"/>
          <w:sz w:val="24"/>
          <w:szCs w:val="24"/>
        </w:rPr>
      </w:pPr>
    </w:p>
    <w:p w14:paraId="328C0EEE" w14:textId="77777777" w:rsidR="00AD5B0F" w:rsidRPr="002A6053" w:rsidRDefault="00AD5B0F" w:rsidP="00225258">
      <w:pPr>
        <w:jc w:val="both"/>
        <w:rPr>
          <w:rStyle w:val="Vrazn"/>
          <w:rFonts w:ascii="Times New Roman" w:hAnsi="Times New Roman" w:cs="Times New Roman"/>
          <w:sz w:val="24"/>
          <w:szCs w:val="24"/>
        </w:rPr>
      </w:pPr>
    </w:p>
    <w:p w14:paraId="71D411E1" w14:textId="77777777" w:rsidR="008115B9" w:rsidRPr="002A6053" w:rsidRDefault="001B6FAD" w:rsidP="00225258">
      <w:pPr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2A6053">
        <w:rPr>
          <w:rStyle w:val="Vrazn"/>
          <w:rFonts w:ascii="Times New Roman" w:hAnsi="Times New Roman" w:cs="Times New Roman"/>
          <w:sz w:val="24"/>
          <w:szCs w:val="24"/>
        </w:rPr>
        <w:lastRenderedPageBreak/>
        <w:t>Príprava správy z inšpekcie SKP</w:t>
      </w:r>
    </w:p>
    <w:p w14:paraId="6FBED61A" w14:textId="4BD2FADA" w:rsidR="006E6374" w:rsidRPr="002A6053" w:rsidRDefault="001B6FAD" w:rsidP="00F43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053">
        <w:rPr>
          <w:rFonts w:ascii="Times New Roman" w:hAnsi="Times New Roman" w:cs="Times New Roman"/>
          <w:sz w:val="24"/>
          <w:szCs w:val="24"/>
        </w:rPr>
        <w:t>Po inšpekcii SKP a preštudovaní v</w:t>
      </w:r>
      <w:r w:rsidR="00EB188B" w:rsidRPr="002A6053">
        <w:rPr>
          <w:rFonts w:ascii="Times New Roman" w:hAnsi="Times New Roman" w:cs="Times New Roman"/>
          <w:sz w:val="24"/>
          <w:szCs w:val="24"/>
        </w:rPr>
        <w:t>šetkých relevantných dokumentov a</w:t>
      </w:r>
      <w:r w:rsidRPr="002A6053">
        <w:rPr>
          <w:rFonts w:ascii="Times New Roman" w:hAnsi="Times New Roman" w:cs="Times New Roman"/>
          <w:sz w:val="24"/>
          <w:szCs w:val="24"/>
        </w:rPr>
        <w:t xml:space="preserve"> ak je potrebné aj prediskutovaní nálezov</w:t>
      </w:r>
      <w:r w:rsidR="00EB188B" w:rsidRPr="002A6053">
        <w:rPr>
          <w:rFonts w:ascii="Times New Roman" w:hAnsi="Times New Roman" w:cs="Times New Roman"/>
          <w:sz w:val="24"/>
          <w:szCs w:val="24"/>
        </w:rPr>
        <w:t xml:space="preserve"> s inými odborníkmi (napr. právne oddelenie, posudzovatelia klinického skúšania, inšpektori z iných krajín EÚ)</w:t>
      </w:r>
      <w:r w:rsidRPr="002A6053">
        <w:rPr>
          <w:rFonts w:ascii="Times New Roman" w:hAnsi="Times New Roman" w:cs="Times New Roman"/>
          <w:sz w:val="24"/>
          <w:szCs w:val="24"/>
        </w:rPr>
        <w:t xml:space="preserve"> pripravia</w:t>
      </w:r>
      <w:r w:rsidR="00EB188B" w:rsidRPr="002A6053">
        <w:rPr>
          <w:rFonts w:ascii="Times New Roman" w:hAnsi="Times New Roman" w:cs="Times New Roman"/>
          <w:sz w:val="24"/>
          <w:szCs w:val="24"/>
        </w:rPr>
        <w:t xml:space="preserve"> inšpektori</w:t>
      </w:r>
      <w:r w:rsidRPr="002A6053">
        <w:rPr>
          <w:rFonts w:ascii="Times New Roman" w:hAnsi="Times New Roman" w:cs="Times New Roman"/>
          <w:sz w:val="24"/>
          <w:szCs w:val="24"/>
        </w:rPr>
        <w:t xml:space="preserve"> spoločne jednu správu z inšpekcie SKP, ktorú zašlú subjektu inšpekcie a zadávateľovi </w:t>
      </w:r>
      <w:r w:rsidR="006124FF">
        <w:rPr>
          <w:rFonts w:ascii="Times New Roman" w:hAnsi="Times New Roman" w:cs="Times New Roman"/>
          <w:sz w:val="24"/>
          <w:szCs w:val="24"/>
        </w:rPr>
        <w:t>klinického skúšania</w:t>
      </w:r>
      <w:r w:rsidR="00D63905" w:rsidRPr="002A6053">
        <w:rPr>
          <w:rFonts w:ascii="Times New Roman" w:hAnsi="Times New Roman" w:cs="Times New Roman"/>
          <w:sz w:val="24"/>
          <w:szCs w:val="24"/>
        </w:rPr>
        <w:t>.</w:t>
      </w:r>
      <w:r w:rsidRPr="002A6053">
        <w:rPr>
          <w:rFonts w:ascii="Times New Roman" w:hAnsi="Times New Roman" w:cs="Times New Roman"/>
          <w:sz w:val="24"/>
          <w:szCs w:val="24"/>
        </w:rPr>
        <w:t xml:space="preserve"> </w:t>
      </w:r>
      <w:r w:rsidR="00EB188B" w:rsidRPr="002A6053">
        <w:rPr>
          <w:rFonts w:ascii="Times New Roman" w:hAnsi="Times New Roman" w:cs="Times New Roman"/>
          <w:sz w:val="24"/>
          <w:szCs w:val="24"/>
        </w:rPr>
        <w:t>V správe sú</w:t>
      </w:r>
      <w:r w:rsidR="00442465">
        <w:rPr>
          <w:rFonts w:ascii="Times New Roman" w:hAnsi="Times New Roman" w:cs="Times New Roman"/>
          <w:sz w:val="24"/>
          <w:szCs w:val="24"/>
        </w:rPr>
        <w:t xml:space="preserve"> popísané okrem faktov iba</w:t>
      </w:r>
      <w:r w:rsidR="00EB188B" w:rsidRPr="002A6053">
        <w:rPr>
          <w:rFonts w:ascii="Times New Roman" w:hAnsi="Times New Roman" w:cs="Times New Roman"/>
          <w:sz w:val="24"/>
          <w:szCs w:val="24"/>
        </w:rPr>
        <w:t xml:space="preserve"> </w:t>
      </w:r>
      <w:r w:rsidR="00442465">
        <w:rPr>
          <w:rFonts w:ascii="Times New Roman" w:hAnsi="Times New Roman" w:cs="Times New Roman"/>
          <w:sz w:val="24"/>
          <w:szCs w:val="24"/>
        </w:rPr>
        <w:t xml:space="preserve">negatívne </w:t>
      </w:r>
      <w:r w:rsidR="00EB188B" w:rsidRPr="002A6053">
        <w:rPr>
          <w:rFonts w:ascii="Times New Roman" w:hAnsi="Times New Roman" w:cs="Times New Roman"/>
          <w:sz w:val="24"/>
          <w:szCs w:val="24"/>
        </w:rPr>
        <w:t>nálezy</w:t>
      </w:r>
      <w:r w:rsidR="00442465">
        <w:rPr>
          <w:rFonts w:ascii="Times New Roman" w:hAnsi="Times New Roman" w:cs="Times New Roman"/>
          <w:sz w:val="24"/>
          <w:szCs w:val="24"/>
        </w:rPr>
        <w:t xml:space="preserve"> a sú</w:t>
      </w:r>
      <w:r w:rsidR="00EB188B" w:rsidRPr="002A6053">
        <w:rPr>
          <w:rFonts w:ascii="Times New Roman" w:hAnsi="Times New Roman" w:cs="Times New Roman"/>
          <w:sz w:val="24"/>
          <w:szCs w:val="24"/>
        </w:rPr>
        <w:t xml:space="preserve"> zhodnotené stupňami </w:t>
      </w:r>
      <w:r w:rsidR="00D63905" w:rsidRPr="002A6053">
        <w:rPr>
          <w:rFonts w:ascii="Times New Roman" w:hAnsi="Times New Roman" w:cs="Times New Roman"/>
          <w:sz w:val="24"/>
          <w:szCs w:val="24"/>
        </w:rPr>
        <w:t>ako menší, väčší, prípadne kritický</w:t>
      </w:r>
      <w:r w:rsidR="00E85CE3">
        <w:rPr>
          <w:rFonts w:ascii="Times New Roman" w:hAnsi="Times New Roman" w:cs="Times New Roman"/>
          <w:sz w:val="24"/>
          <w:szCs w:val="24"/>
        </w:rPr>
        <w:t>,</w:t>
      </w:r>
      <w:r w:rsidR="00D63905" w:rsidRPr="002A6053">
        <w:rPr>
          <w:rFonts w:ascii="Times New Roman" w:hAnsi="Times New Roman" w:cs="Times New Roman"/>
          <w:sz w:val="24"/>
          <w:szCs w:val="24"/>
        </w:rPr>
        <w:t xml:space="preserve"> v závislosti od ich dopadu na práva, bezpečnosť, dôstojnosť alebo zdravie vrátane celkovej pohody účastníkov </w:t>
      </w:r>
      <w:r w:rsidR="006124FF">
        <w:rPr>
          <w:rFonts w:ascii="Times New Roman" w:hAnsi="Times New Roman" w:cs="Times New Roman"/>
          <w:sz w:val="24"/>
          <w:szCs w:val="24"/>
        </w:rPr>
        <w:t>klinického skúšania</w:t>
      </w:r>
      <w:r w:rsidR="00D63905" w:rsidRPr="002A6053">
        <w:rPr>
          <w:rFonts w:ascii="Times New Roman" w:hAnsi="Times New Roman" w:cs="Times New Roman"/>
          <w:sz w:val="24"/>
          <w:szCs w:val="24"/>
        </w:rPr>
        <w:t xml:space="preserve"> a/alebo kvalitu a integritu údajov.</w:t>
      </w:r>
      <w:r w:rsidR="009A3822" w:rsidRPr="002A6053">
        <w:rPr>
          <w:rFonts w:ascii="Times New Roman" w:hAnsi="Times New Roman" w:cs="Times New Roman"/>
          <w:sz w:val="24"/>
          <w:szCs w:val="24"/>
        </w:rPr>
        <w:t xml:space="preserve"> </w:t>
      </w:r>
      <w:r w:rsidR="00D63905" w:rsidRPr="002A6053">
        <w:rPr>
          <w:rFonts w:ascii="Times New Roman" w:hAnsi="Times New Roman" w:cs="Times New Roman"/>
          <w:sz w:val="24"/>
          <w:szCs w:val="24"/>
        </w:rPr>
        <w:t>Subjekt i</w:t>
      </w:r>
      <w:r w:rsidRPr="002A6053">
        <w:rPr>
          <w:rFonts w:ascii="Times New Roman" w:hAnsi="Times New Roman" w:cs="Times New Roman"/>
          <w:sz w:val="24"/>
          <w:szCs w:val="24"/>
        </w:rPr>
        <w:t xml:space="preserve">nšpekcie SKP a/alebo zadávateľ </w:t>
      </w:r>
      <w:r w:rsidR="006124FF">
        <w:rPr>
          <w:rFonts w:ascii="Times New Roman" w:hAnsi="Times New Roman" w:cs="Times New Roman"/>
          <w:sz w:val="24"/>
          <w:szCs w:val="24"/>
        </w:rPr>
        <w:t>klinického skúšania</w:t>
      </w:r>
      <w:r w:rsidR="00D63905" w:rsidRPr="002A6053">
        <w:rPr>
          <w:rFonts w:ascii="Times New Roman" w:hAnsi="Times New Roman" w:cs="Times New Roman"/>
          <w:sz w:val="24"/>
          <w:szCs w:val="24"/>
        </w:rPr>
        <w:t xml:space="preserve"> je v správe vyzvaný, aby</w:t>
      </w:r>
      <w:r w:rsidRPr="002A6053">
        <w:rPr>
          <w:rFonts w:ascii="Times New Roman" w:hAnsi="Times New Roman" w:cs="Times New Roman"/>
          <w:sz w:val="24"/>
          <w:szCs w:val="24"/>
        </w:rPr>
        <w:t xml:space="preserve"> </w:t>
      </w:r>
      <w:r w:rsidR="00D63905" w:rsidRPr="002A6053">
        <w:rPr>
          <w:rFonts w:ascii="Times New Roman" w:hAnsi="Times New Roman" w:cs="Times New Roman"/>
          <w:sz w:val="24"/>
          <w:szCs w:val="24"/>
        </w:rPr>
        <w:t xml:space="preserve">zaslal </w:t>
      </w:r>
      <w:r w:rsidRPr="002A6053">
        <w:rPr>
          <w:rFonts w:ascii="Times New Roman" w:hAnsi="Times New Roman" w:cs="Times New Roman"/>
          <w:sz w:val="24"/>
          <w:szCs w:val="24"/>
        </w:rPr>
        <w:t xml:space="preserve">svoje komentáre k správe a navrhované nápravné a preventívne opatrenia k uvedeným nálezom. </w:t>
      </w:r>
      <w:r w:rsidR="00D63905" w:rsidRPr="002A6053">
        <w:rPr>
          <w:rFonts w:ascii="Times New Roman" w:hAnsi="Times New Roman" w:cs="Times New Roman"/>
          <w:sz w:val="24"/>
          <w:szCs w:val="24"/>
        </w:rPr>
        <w:t>Po doručení odpovede i</w:t>
      </w:r>
      <w:r w:rsidRPr="002A6053">
        <w:rPr>
          <w:rFonts w:ascii="Times New Roman" w:hAnsi="Times New Roman" w:cs="Times New Roman"/>
          <w:sz w:val="24"/>
          <w:szCs w:val="24"/>
        </w:rPr>
        <w:t xml:space="preserve">nšpektori SKP pripravia zhodnotenie stanoviska subjektu </w:t>
      </w:r>
      <w:r w:rsidR="00D63905" w:rsidRPr="002A6053">
        <w:rPr>
          <w:rFonts w:ascii="Times New Roman" w:hAnsi="Times New Roman" w:cs="Times New Roman"/>
          <w:sz w:val="24"/>
          <w:szCs w:val="24"/>
        </w:rPr>
        <w:t xml:space="preserve">inšpekcie a/alebo zadávateľa </w:t>
      </w:r>
      <w:r w:rsidR="006124FF">
        <w:rPr>
          <w:rFonts w:ascii="Times New Roman" w:hAnsi="Times New Roman" w:cs="Times New Roman"/>
          <w:sz w:val="24"/>
          <w:szCs w:val="24"/>
        </w:rPr>
        <w:t>klinického skúšania</w:t>
      </w:r>
      <w:r w:rsidR="00D63905" w:rsidRPr="002A6053">
        <w:rPr>
          <w:rFonts w:ascii="Times New Roman" w:hAnsi="Times New Roman" w:cs="Times New Roman"/>
          <w:sz w:val="24"/>
          <w:szCs w:val="24"/>
        </w:rPr>
        <w:t xml:space="preserve">, </w:t>
      </w:r>
      <w:r w:rsidR="00E22C7A">
        <w:rPr>
          <w:rFonts w:ascii="Times New Roman" w:hAnsi="Times New Roman" w:cs="Times New Roman"/>
          <w:sz w:val="24"/>
          <w:szCs w:val="24"/>
        </w:rPr>
        <w:t>uvedú</w:t>
      </w:r>
      <w:r w:rsidR="004E00DC">
        <w:rPr>
          <w:rFonts w:ascii="Times New Roman" w:hAnsi="Times New Roman" w:cs="Times New Roman"/>
          <w:sz w:val="24"/>
          <w:szCs w:val="24"/>
        </w:rPr>
        <w:t xml:space="preserve"> </w:t>
      </w:r>
      <w:r w:rsidRPr="002A6053">
        <w:rPr>
          <w:rFonts w:ascii="Times New Roman" w:hAnsi="Times New Roman" w:cs="Times New Roman"/>
          <w:sz w:val="24"/>
          <w:szCs w:val="24"/>
        </w:rPr>
        <w:t>či akceptujú</w:t>
      </w:r>
      <w:r w:rsidR="006937CF">
        <w:rPr>
          <w:rFonts w:ascii="Times New Roman" w:hAnsi="Times New Roman" w:cs="Times New Roman"/>
          <w:sz w:val="24"/>
          <w:szCs w:val="24"/>
        </w:rPr>
        <w:t>, čiastočne akceptujú</w:t>
      </w:r>
      <w:r w:rsidRPr="002A6053">
        <w:rPr>
          <w:rFonts w:ascii="Times New Roman" w:hAnsi="Times New Roman" w:cs="Times New Roman"/>
          <w:sz w:val="24"/>
          <w:szCs w:val="24"/>
        </w:rPr>
        <w:t xml:space="preserve"> alebo neakceptujú vyjadrenia k jednotlivým nálezom</w:t>
      </w:r>
      <w:r w:rsidR="00442465">
        <w:rPr>
          <w:rFonts w:ascii="Times New Roman" w:hAnsi="Times New Roman" w:cs="Times New Roman"/>
          <w:sz w:val="24"/>
          <w:szCs w:val="24"/>
        </w:rPr>
        <w:t>,</w:t>
      </w:r>
      <w:r w:rsidRPr="002A6053">
        <w:rPr>
          <w:rFonts w:ascii="Times New Roman" w:hAnsi="Times New Roman" w:cs="Times New Roman"/>
          <w:sz w:val="24"/>
          <w:szCs w:val="24"/>
        </w:rPr>
        <w:t xml:space="preserve"> vrátane navrhnutých </w:t>
      </w:r>
      <w:r w:rsidR="00D63905" w:rsidRPr="002A6053">
        <w:rPr>
          <w:rFonts w:ascii="Times New Roman" w:hAnsi="Times New Roman" w:cs="Times New Roman"/>
          <w:sz w:val="24"/>
          <w:szCs w:val="24"/>
        </w:rPr>
        <w:t>opatrení</w:t>
      </w:r>
      <w:r w:rsidRPr="002A6053">
        <w:rPr>
          <w:rFonts w:ascii="Times New Roman" w:hAnsi="Times New Roman" w:cs="Times New Roman"/>
          <w:sz w:val="24"/>
          <w:szCs w:val="24"/>
        </w:rPr>
        <w:t xml:space="preserve">. Zaslaním stanoviska </w:t>
      </w:r>
      <w:r w:rsidR="006E6374" w:rsidRPr="002A6053">
        <w:rPr>
          <w:rFonts w:ascii="Times New Roman" w:hAnsi="Times New Roman" w:cs="Times New Roman"/>
          <w:sz w:val="24"/>
          <w:szCs w:val="24"/>
        </w:rPr>
        <w:t xml:space="preserve">inšpektorov </w:t>
      </w:r>
      <w:r w:rsidRPr="002A6053">
        <w:rPr>
          <w:rFonts w:ascii="Times New Roman" w:hAnsi="Times New Roman" w:cs="Times New Roman"/>
          <w:sz w:val="24"/>
          <w:szCs w:val="24"/>
        </w:rPr>
        <w:t xml:space="preserve">ŠÚKL k odpovedi subjektu inšpekcie a/alebo zadávateľa </w:t>
      </w:r>
      <w:r w:rsidR="00B87E28">
        <w:rPr>
          <w:rFonts w:ascii="Times New Roman" w:hAnsi="Times New Roman" w:cs="Times New Roman"/>
          <w:sz w:val="24"/>
          <w:szCs w:val="24"/>
        </w:rPr>
        <w:t>klinického skúšania</w:t>
      </w:r>
      <w:r w:rsidRPr="002A6053">
        <w:rPr>
          <w:rFonts w:ascii="Times New Roman" w:hAnsi="Times New Roman" w:cs="Times New Roman"/>
          <w:sz w:val="24"/>
          <w:szCs w:val="24"/>
        </w:rPr>
        <w:t xml:space="preserve"> sa považuje </w:t>
      </w:r>
      <w:r w:rsidR="006E6374" w:rsidRPr="002A6053">
        <w:rPr>
          <w:rFonts w:ascii="Times New Roman" w:hAnsi="Times New Roman" w:cs="Times New Roman"/>
          <w:sz w:val="24"/>
          <w:szCs w:val="24"/>
        </w:rPr>
        <w:t>inšpekcia za ukončenú, ak nie sú potrebné ďalšie kroky zo strany ŠÚKL</w:t>
      </w:r>
      <w:r w:rsidR="00225258" w:rsidRPr="002A6053">
        <w:rPr>
          <w:rFonts w:ascii="Times New Roman" w:hAnsi="Times New Roman" w:cs="Times New Roman"/>
          <w:sz w:val="24"/>
          <w:szCs w:val="24"/>
        </w:rPr>
        <w:t xml:space="preserve"> (viď ďalšie aktivity).</w:t>
      </w:r>
      <w:r w:rsidR="00BF76CC" w:rsidRPr="002A6053">
        <w:rPr>
          <w:rFonts w:ascii="Times New Roman" w:hAnsi="Times New Roman" w:cs="Times New Roman"/>
          <w:sz w:val="24"/>
          <w:szCs w:val="24"/>
        </w:rPr>
        <w:t xml:space="preserve"> Po ukončení </w:t>
      </w:r>
      <w:r w:rsidR="006E6374" w:rsidRPr="002A6053">
        <w:rPr>
          <w:rFonts w:ascii="Times New Roman" w:hAnsi="Times New Roman" w:cs="Times New Roman"/>
          <w:sz w:val="24"/>
          <w:szCs w:val="24"/>
        </w:rPr>
        <w:t>inšpekcie</w:t>
      </w:r>
      <w:r w:rsidR="00BF76CC" w:rsidRPr="002A6053">
        <w:rPr>
          <w:rFonts w:ascii="Times New Roman" w:hAnsi="Times New Roman" w:cs="Times New Roman"/>
          <w:sz w:val="24"/>
          <w:szCs w:val="24"/>
        </w:rPr>
        <w:t xml:space="preserve"> inšpektori predložia správu z inšpekcie SKP prostrední</w:t>
      </w:r>
      <w:r w:rsidR="006E6374" w:rsidRPr="002A6053">
        <w:rPr>
          <w:rFonts w:ascii="Times New Roman" w:hAnsi="Times New Roman" w:cs="Times New Roman"/>
          <w:sz w:val="24"/>
          <w:szCs w:val="24"/>
        </w:rPr>
        <w:t xml:space="preserve">ctvom portálu EÚ nazvaného </w:t>
      </w:r>
      <w:proofErr w:type="spellStart"/>
      <w:r w:rsidR="006E6374" w:rsidRPr="001232B1">
        <w:rPr>
          <w:rFonts w:ascii="Times New Roman" w:hAnsi="Times New Roman" w:cs="Times New Roman"/>
          <w:i/>
          <w:sz w:val="24"/>
          <w:szCs w:val="24"/>
        </w:rPr>
        <w:t>Clinical</w:t>
      </w:r>
      <w:proofErr w:type="spellEnd"/>
      <w:r w:rsidR="006E6374" w:rsidRPr="001232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6374" w:rsidRPr="001232B1">
        <w:rPr>
          <w:rFonts w:ascii="Times New Roman" w:hAnsi="Times New Roman" w:cs="Times New Roman"/>
          <w:i/>
          <w:sz w:val="24"/>
          <w:szCs w:val="24"/>
        </w:rPr>
        <w:t>Trials</w:t>
      </w:r>
      <w:proofErr w:type="spellEnd"/>
      <w:r w:rsidR="006E6374" w:rsidRPr="001232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6374" w:rsidRPr="001232B1">
        <w:rPr>
          <w:rFonts w:ascii="Times New Roman" w:hAnsi="Times New Roman" w:cs="Times New Roman"/>
          <w:i/>
          <w:sz w:val="24"/>
          <w:szCs w:val="24"/>
        </w:rPr>
        <w:t>Information</w:t>
      </w:r>
      <w:proofErr w:type="spellEnd"/>
      <w:r w:rsidR="006E6374" w:rsidRPr="001232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6374" w:rsidRPr="001232B1">
        <w:rPr>
          <w:rFonts w:ascii="Times New Roman" w:hAnsi="Times New Roman" w:cs="Times New Roman"/>
          <w:i/>
          <w:sz w:val="24"/>
          <w:szCs w:val="24"/>
        </w:rPr>
        <w:t>System</w:t>
      </w:r>
      <w:proofErr w:type="spellEnd"/>
      <w:r w:rsidR="006E6374" w:rsidRPr="002A6053">
        <w:rPr>
          <w:rFonts w:ascii="Times New Roman" w:hAnsi="Times New Roman" w:cs="Times New Roman"/>
          <w:sz w:val="24"/>
          <w:szCs w:val="24"/>
        </w:rPr>
        <w:t xml:space="preserve"> (CTIS) v</w:t>
      </w:r>
      <w:r w:rsidR="00550898">
        <w:rPr>
          <w:rFonts w:ascii="Times New Roman" w:hAnsi="Times New Roman" w:cs="Times New Roman"/>
          <w:sz w:val="24"/>
          <w:szCs w:val="24"/>
        </w:rPr>
        <w:t> </w:t>
      </w:r>
      <w:r w:rsidR="006E6374" w:rsidRPr="002A6053">
        <w:rPr>
          <w:rFonts w:ascii="Times New Roman" w:hAnsi="Times New Roman" w:cs="Times New Roman"/>
          <w:sz w:val="24"/>
          <w:szCs w:val="24"/>
        </w:rPr>
        <w:t xml:space="preserve"> tzv.</w:t>
      </w:r>
      <w:r w:rsidR="001274E7">
        <w:rPr>
          <w:rFonts w:ascii="Times New Roman" w:hAnsi="Times New Roman" w:cs="Times New Roman"/>
          <w:sz w:val="24"/>
          <w:szCs w:val="24"/>
        </w:rPr>
        <w:t xml:space="preserve"> </w:t>
      </w:r>
      <w:r w:rsidR="00AC01AA">
        <w:rPr>
          <w:rFonts w:ascii="Times New Roman" w:hAnsi="Times New Roman" w:cs="Times New Roman"/>
          <w:sz w:val="24"/>
          <w:szCs w:val="24"/>
        </w:rPr>
        <w:t> </w:t>
      </w:r>
      <w:r w:rsidR="002F59D8" w:rsidRPr="002A6053">
        <w:rPr>
          <w:rFonts w:ascii="Times New Roman" w:hAnsi="Times New Roman" w:cs="Times New Roman"/>
          <w:sz w:val="24"/>
          <w:szCs w:val="24"/>
        </w:rPr>
        <w:t>n</w:t>
      </w:r>
      <w:r w:rsidR="002F59D8">
        <w:rPr>
          <w:rFonts w:ascii="Times New Roman" w:hAnsi="Times New Roman" w:cs="Times New Roman"/>
          <w:sz w:val="24"/>
          <w:szCs w:val="24"/>
        </w:rPr>
        <w:t>everejne</w:t>
      </w:r>
      <w:r w:rsidR="002F59D8" w:rsidRPr="002A6053">
        <w:rPr>
          <w:rFonts w:ascii="Times New Roman" w:hAnsi="Times New Roman" w:cs="Times New Roman"/>
          <w:sz w:val="24"/>
          <w:szCs w:val="24"/>
        </w:rPr>
        <w:t>j</w:t>
      </w:r>
      <w:r w:rsidR="00550898">
        <w:rPr>
          <w:rFonts w:ascii="Times New Roman" w:hAnsi="Times New Roman" w:cs="Times New Roman"/>
          <w:sz w:val="24"/>
          <w:szCs w:val="24"/>
        </w:rPr>
        <w:t xml:space="preserve"> verzii</w:t>
      </w:r>
      <w:r w:rsidR="00AC01AA">
        <w:rPr>
          <w:rFonts w:ascii="Times New Roman" w:hAnsi="Times New Roman" w:cs="Times New Roman"/>
          <w:sz w:val="24"/>
          <w:szCs w:val="24"/>
        </w:rPr>
        <w:t>. Do CTIS je tak nahratá</w:t>
      </w:r>
      <w:r w:rsidR="006E6374" w:rsidRPr="002A6053">
        <w:rPr>
          <w:rFonts w:ascii="Times New Roman" w:hAnsi="Times New Roman" w:cs="Times New Roman"/>
          <w:sz w:val="24"/>
          <w:szCs w:val="24"/>
        </w:rPr>
        <w:t xml:space="preserve"> </w:t>
      </w:r>
      <w:r w:rsidR="00AC01AA">
        <w:rPr>
          <w:rFonts w:ascii="Times New Roman" w:hAnsi="Times New Roman" w:cs="Times New Roman"/>
          <w:sz w:val="24"/>
          <w:szCs w:val="24"/>
        </w:rPr>
        <w:t>S</w:t>
      </w:r>
      <w:r w:rsidR="006E6374" w:rsidRPr="002A6053">
        <w:rPr>
          <w:rFonts w:ascii="Times New Roman" w:hAnsi="Times New Roman" w:cs="Times New Roman"/>
          <w:sz w:val="24"/>
          <w:szCs w:val="24"/>
        </w:rPr>
        <w:t>práva</w:t>
      </w:r>
      <w:r w:rsidR="00AC01AA">
        <w:rPr>
          <w:rFonts w:ascii="Times New Roman" w:hAnsi="Times New Roman" w:cs="Times New Roman"/>
          <w:sz w:val="24"/>
          <w:szCs w:val="24"/>
        </w:rPr>
        <w:t xml:space="preserve"> z inšpekcie SKP v plnom znení,</w:t>
      </w:r>
      <w:r w:rsidR="006E6374" w:rsidRPr="002A6053">
        <w:rPr>
          <w:rFonts w:ascii="Times New Roman" w:hAnsi="Times New Roman" w:cs="Times New Roman"/>
          <w:sz w:val="24"/>
          <w:szCs w:val="24"/>
        </w:rPr>
        <w:t xml:space="preserve"> v ktorej sa nachádzajú osobné a dôverné údaje</w:t>
      </w:r>
      <w:r w:rsidR="00550898">
        <w:rPr>
          <w:rFonts w:ascii="Times New Roman" w:hAnsi="Times New Roman" w:cs="Times New Roman"/>
          <w:sz w:val="24"/>
          <w:szCs w:val="24"/>
        </w:rPr>
        <w:t xml:space="preserve"> a je určená</w:t>
      </w:r>
      <w:r w:rsidR="001846BB">
        <w:rPr>
          <w:rFonts w:ascii="Times New Roman" w:hAnsi="Times New Roman" w:cs="Times New Roman"/>
          <w:sz w:val="24"/>
          <w:szCs w:val="24"/>
        </w:rPr>
        <w:t xml:space="preserve"> </w:t>
      </w:r>
      <w:r w:rsidR="00AC01AA">
        <w:rPr>
          <w:rFonts w:ascii="Times New Roman" w:hAnsi="Times New Roman" w:cs="Times New Roman"/>
          <w:sz w:val="24"/>
          <w:szCs w:val="24"/>
        </w:rPr>
        <w:t>výhradne</w:t>
      </w:r>
      <w:r w:rsidR="001846BB">
        <w:rPr>
          <w:rFonts w:ascii="Times New Roman" w:hAnsi="Times New Roman" w:cs="Times New Roman"/>
          <w:sz w:val="24"/>
          <w:szCs w:val="24"/>
        </w:rPr>
        <w:t xml:space="preserve"> príslušným orgánom</w:t>
      </w:r>
      <w:r w:rsidR="00550898">
        <w:rPr>
          <w:rFonts w:ascii="Times New Roman" w:hAnsi="Times New Roman" w:cs="Times New Roman"/>
          <w:sz w:val="24"/>
          <w:szCs w:val="24"/>
        </w:rPr>
        <w:t xml:space="preserve"> ostatný</w:t>
      </w:r>
      <w:r w:rsidR="0086594D">
        <w:rPr>
          <w:rFonts w:ascii="Times New Roman" w:hAnsi="Times New Roman" w:cs="Times New Roman"/>
          <w:sz w:val="24"/>
          <w:szCs w:val="24"/>
        </w:rPr>
        <w:t>ch</w:t>
      </w:r>
      <w:r w:rsidR="00550898">
        <w:rPr>
          <w:rFonts w:ascii="Times New Roman" w:hAnsi="Times New Roman" w:cs="Times New Roman"/>
          <w:sz w:val="24"/>
          <w:szCs w:val="24"/>
        </w:rPr>
        <w:t xml:space="preserve"> členský</w:t>
      </w:r>
      <w:r w:rsidR="0086594D">
        <w:rPr>
          <w:rFonts w:ascii="Times New Roman" w:hAnsi="Times New Roman" w:cs="Times New Roman"/>
          <w:sz w:val="24"/>
          <w:szCs w:val="24"/>
        </w:rPr>
        <w:t>ch</w:t>
      </w:r>
      <w:r w:rsidR="00550898">
        <w:rPr>
          <w:rFonts w:ascii="Times New Roman" w:hAnsi="Times New Roman" w:cs="Times New Roman"/>
          <w:sz w:val="24"/>
          <w:szCs w:val="24"/>
        </w:rPr>
        <w:t xml:space="preserve"> štáto</w:t>
      </w:r>
      <w:r w:rsidR="00AC01AA">
        <w:rPr>
          <w:rFonts w:ascii="Times New Roman" w:hAnsi="Times New Roman" w:cs="Times New Roman"/>
          <w:sz w:val="24"/>
          <w:szCs w:val="24"/>
        </w:rPr>
        <w:t>v</w:t>
      </w:r>
      <w:r w:rsidR="001846BB">
        <w:rPr>
          <w:rFonts w:ascii="Times New Roman" w:hAnsi="Times New Roman" w:cs="Times New Roman"/>
          <w:sz w:val="24"/>
          <w:szCs w:val="24"/>
        </w:rPr>
        <w:t>, Európskej agentúre</w:t>
      </w:r>
      <w:r w:rsidR="00725BBA">
        <w:rPr>
          <w:rFonts w:ascii="Times New Roman" w:hAnsi="Times New Roman" w:cs="Times New Roman"/>
          <w:sz w:val="24"/>
          <w:szCs w:val="24"/>
        </w:rPr>
        <w:t xml:space="preserve"> pre lieky</w:t>
      </w:r>
      <w:r w:rsidR="001846BB">
        <w:rPr>
          <w:rFonts w:ascii="Times New Roman" w:hAnsi="Times New Roman" w:cs="Times New Roman"/>
          <w:sz w:val="24"/>
          <w:szCs w:val="24"/>
        </w:rPr>
        <w:t xml:space="preserve"> a Európskej komisii.</w:t>
      </w:r>
      <w:r w:rsidR="006E6374" w:rsidRPr="002A6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89CE8" w14:textId="77777777" w:rsidR="00225258" w:rsidRPr="002A6053" w:rsidRDefault="00225258" w:rsidP="002252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1834B1" w14:textId="77777777" w:rsidR="00225258" w:rsidRPr="002A6053" w:rsidRDefault="00225258" w:rsidP="002252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053">
        <w:rPr>
          <w:rFonts w:ascii="Times New Roman" w:hAnsi="Times New Roman" w:cs="Times New Roman"/>
          <w:b/>
          <w:sz w:val="24"/>
          <w:szCs w:val="24"/>
        </w:rPr>
        <w:t>Ďalšie aktivity</w:t>
      </w:r>
    </w:p>
    <w:p w14:paraId="07AA3DED" w14:textId="6754A311" w:rsidR="00EC7FD3" w:rsidRPr="00EC7FD3" w:rsidRDefault="006E6374" w:rsidP="00F438E8">
      <w:pPr>
        <w:jc w:val="both"/>
        <w:rPr>
          <w:rFonts w:ascii="Times New Roman" w:hAnsi="Times New Roman" w:cs="Times New Roman"/>
        </w:rPr>
      </w:pPr>
      <w:r w:rsidRPr="002A6053">
        <w:rPr>
          <w:rFonts w:ascii="Times New Roman" w:hAnsi="Times New Roman" w:cs="Times New Roman"/>
          <w:sz w:val="24"/>
          <w:szCs w:val="24"/>
        </w:rPr>
        <w:t>Ak sú potrebné ďalšie kroky zo strany ŠÚKL, tak môže nasledovať prijatie opatrení zo strany</w:t>
      </w:r>
      <w:r w:rsidR="00225258" w:rsidRPr="002A6053">
        <w:rPr>
          <w:rFonts w:ascii="Times New Roman" w:hAnsi="Times New Roman" w:cs="Times New Roman"/>
          <w:sz w:val="24"/>
          <w:szCs w:val="24"/>
        </w:rPr>
        <w:t xml:space="preserve"> ŠÚKL</w:t>
      </w:r>
      <w:r w:rsidRPr="002A6053">
        <w:rPr>
          <w:rFonts w:ascii="Times New Roman" w:hAnsi="Times New Roman" w:cs="Times New Roman"/>
          <w:sz w:val="24"/>
          <w:szCs w:val="24"/>
        </w:rPr>
        <w:t xml:space="preserve">, uloženie sankcie za správny delikt, informovanie etickej komisie, príslušných orgánov členských štátov a Európskej komisie o </w:t>
      </w:r>
      <w:r w:rsidR="00225258" w:rsidRPr="002A6053">
        <w:rPr>
          <w:rFonts w:ascii="Times New Roman" w:hAnsi="Times New Roman" w:cs="Times New Roman"/>
          <w:sz w:val="24"/>
          <w:szCs w:val="24"/>
        </w:rPr>
        <w:t xml:space="preserve">prijatých opatreniach a/alebo </w:t>
      </w:r>
      <w:r w:rsidRPr="002A6053">
        <w:rPr>
          <w:rFonts w:ascii="Times New Roman" w:hAnsi="Times New Roman" w:cs="Times New Roman"/>
          <w:sz w:val="24"/>
          <w:szCs w:val="24"/>
        </w:rPr>
        <w:t xml:space="preserve">promptné informovanie </w:t>
      </w:r>
      <w:r w:rsidR="00225258" w:rsidRPr="002A6053">
        <w:rPr>
          <w:rFonts w:ascii="Times New Roman" w:hAnsi="Times New Roman" w:cs="Times New Roman"/>
          <w:sz w:val="24"/>
          <w:szCs w:val="24"/>
        </w:rPr>
        <w:t>európskej pracovnej skupiny inšpektorov SKP (</w:t>
      </w:r>
      <w:r w:rsidRPr="002A6053">
        <w:rPr>
          <w:rFonts w:ascii="Times New Roman" w:hAnsi="Times New Roman" w:cs="Times New Roman"/>
          <w:sz w:val="24"/>
          <w:szCs w:val="24"/>
        </w:rPr>
        <w:t>GCP IW</w:t>
      </w:r>
      <w:r w:rsidRPr="006E6374">
        <w:rPr>
          <w:rFonts w:ascii="Times New Roman" w:hAnsi="Times New Roman" w:cs="Times New Roman"/>
          <w:sz w:val="24"/>
          <w:szCs w:val="24"/>
        </w:rPr>
        <w:t>G</w:t>
      </w:r>
      <w:r w:rsidR="00597FE0">
        <w:rPr>
          <w:rFonts w:ascii="Times New Roman" w:hAnsi="Times New Roman" w:cs="Times New Roman"/>
          <w:sz w:val="24"/>
          <w:szCs w:val="24"/>
        </w:rPr>
        <w:t xml:space="preserve"> – </w:t>
      </w:r>
      <w:r w:rsidR="00597FE0" w:rsidRPr="00EA5B4E">
        <w:rPr>
          <w:rFonts w:ascii="Times New Roman" w:hAnsi="Times New Roman" w:cs="Times New Roman"/>
          <w:i/>
          <w:sz w:val="24"/>
          <w:szCs w:val="24"/>
          <w:lang w:val="en-GB"/>
        </w:rPr>
        <w:t>Good Clinical Practice Inspectors Working Group</w:t>
      </w:r>
      <w:r w:rsidR="00225258">
        <w:rPr>
          <w:rFonts w:ascii="Times New Roman" w:hAnsi="Times New Roman" w:cs="Times New Roman"/>
          <w:sz w:val="24"/>
          <w:szCs w:val="24"/>
        </w:rPr>
        <w:t>)</w:t>
      </w:r>
      <w:r w:rsidRPr="006E6374">
        <w:rPr>
          <w:rFonts w:ascii="Times New Roman" w:hAnsi="Times New Roman" w:cs="Times New Roman"/>
          <w:sz w:val="24"/>
          <w:szCs w:val="24"/>
        </w:rPr>
        <w:t>.</w:t>
      </w:r>
      <w:r w:rsidR="002252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C7FD3" w:rsidRPr="00EC7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44E6"/>
    <w:multiLevelType w:val="hybridMultilevel"/>
    <w:tmpl w:val="26607A26"/>
    <w:lvl w:ilvl="0" w:tplc="041B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FD0F3B8">
      <w:start w:val="3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73345FC"/>
    <w:multiLevelType w:val="multilevel"/>
    <w:tmpl w:val="B164DEA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" w15:restartNumberingAfterBreak="0">
    <w:nsid w:val="500170B3"/>
    <w:multiLevelType w:val="hybridMultilevel"/>
    <w:tmpl w:val="F14459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435EE"/>
    <w:multiLevelType w:val="hybridMultilevel"/>
    <w:tmpl w:val="383821A2"/>
    <w:lvl w:ilvl="0" w:tplc="041B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728262195">
    <w:abstractNumId w:val="0"/>
  </w:num>
  <w:num w:numId="2" w16cid:durableId="1329675676">
    <w:abstractNumId w:val="1"/>
  </w:num>
  <w:num w:numId="3" w16cid:durableId="368605995">
    <w:abstractNumId w:val="2"/>
  </w:num>
  <w:num w:numId="4" w16cid:durableId="1116869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A7"/>
    <w:rsid w:val="00043B32"/>
    <w:rsid w:val="000C20D8"/>
    <w:rsid w:val="000D6A0F"/>
    <w:rsid w:val="000D7C87"/>
    <w:rsid w:val="0010098B"/>
    <w:rsid w:val="0010545D"/>
    <w:rsid w:val="00112378"/>
    <w:rsid w:val="001232B1"/>
    <w:rsid w:val="001274E7"/>
    <w:rsid w:val="00140540"/>
    <w:rsid w:val="001846BB"/>
    <w:rsid w:val="00186217"/>
    <w:rsid w:val="00194B02"/>
    <w:rsid w:val="001B5A3B"/>
    <w:rsid w:val="001B6FAD"/>
    <w:rsid w:val="00217BD1"/>
    <w:rsid w:val="00225258"/>
    <w:rsid w:val="002619D3"/>
    <w:rsid w:val="00274211"/>
    <w:rsid w:val="0028148D"/>
    <w:rsid w:val="00282D89"/>
    <w:rsid w:val="002A1C94"/>
    <w:rsid w:val="002A6053"/>
    <w:rsid w:val="002F59D8"/>
    <w:rsid w:val="00327EF2"/>
    <w:rsid w:val="00332225"/>
    <w:rsid w:val="003344B7"/>
    <w:rsid w:val="0034233A"/>
    <w:rsid w:val="00345541"/>
    <w:rsid w:val="00356E66"/>
    <w:rsid w:val="00357EBA"/>
    <w:rsid w:val="00365617"/>
    <w:rsid w:val="003915FD"/>
    <w:rsid w:val="00396751"/>
    <w:rsid w:val="003D26F9"/>
    <w:rsid w:val="003F19C9"/>
    <w:rsid w:val="00442465"/>
    <w:rsid w:val="00460AB2"/>
    <w:rsid w:val="0047409F"/>
    <w:rsid w:val="00484F40"/>
    <w:rsid w:val="00494A90"/>
    <w:rsid w:val="004E00DC"/>
    <w:rsid w:val="005022F1"/>
    <w:rsid w:val="0050673F"/>
    <w:rsid w:val="0051425D"/>
    <w:rsid w:val="00515BC2"/>
    <w:rsid w:val="00520412"/>
    <w:rsid w:val="00521A5C"/>
    <w:rsid w:val="00523495"/>
    <w:rsid w:val="005235BF"/>
    <w:rsid w:val="00524707"/>
    <w:rsid w:val="00550898"/>
    <w:rsid w:val="00594BC6"/>
    <w:rsid w:val="00597FE0"/>
    <w:rsid w:val="005A27CC"/>
    <w:rsid w:val="005C6290"/>
    <w:rsid w:val="006124FF"/>
    <w:rsid w:val="0061628F"/>
    <w:rsid w:val="00653E21"/>
    <w:rsid w:val="006937CF"/>
    <w:rsid w:val="006A4559"/>
    <w:rsid w:val="006B6368"/>
    <w:rsid w:val="006D5D4E"/>
    <w:rsid w:val="006E6374"/>
    <w:rsid w:val="0070120D"/>
    <w:rsid w:val="00725BBA"/>
    <w:rsid w:val="007A1E02"/>
    <w:rsid w:val="007B68A3"/>
    <w:rsid w:val="008115B9"/>
    <w:rsid w:val="00821BA9"/>
    <w:rsid w:val="0083768E"/>
    <w:rsid w:val="00843E69"/>
    <w:rsid w:val="0086594D"/>
    <w:rsid w:val="008A4696"/>
    <w:rsid w:val="008E4DB1"/>
    <w:rsid w:val="00902306"/>
    <w:rsid w:val="00911863"/>
    <w:rsid w:val="00925644"/>
    <w:rsid w:val="009A3822"/>
    <w:rsid w:val="009B3F9B"/>
    <w:rsid w:val="00A0701B"/>
    <w:rsid w:val="00A16B66"/>
    <w:rsid w:val="00A63E20"/>
    <w:rsid w:val="00A67D26"/>
    <w:rsid w:val="00AC01AA"/>
    <w:rsid w:val="00AD5B0F"/>
    <w:rsid w:val="00B06D84"/>
    <w:rsid w:val="00B114A5"/>
    <w:rsid w:val="00B400AB"/>
    <w:rsid w:val="00B54403"/>
    <w:rsid w:val="00B66E19"/>
    <w:rsid w:val="00B87E28"/>
    <w:rsid w:val="00BA41D5"/>
    <w:rsid w:val="00BA5836"/>
    <w:rsid w:val="00BC6B46"/>
    <w:rsid w:val="00BD13A8"/>
    <w:rsid w:val="00BF76CC"/>
    <w:rsid w:val="00C00549"/>
    <w:rsid w:val="00C405A7"/>
    <w:rsid w:val="00CA2EA1"/>
    <w:rsid w:val="00CB146E"/>
    <w:rsid w:val="00CD5DDD"/>
    <w:rsid w:val="00CE1393"/>
    <w:rsid w:val="00D069A8"/>
    <w:rsid w:val="00D100C8"/>
    <w:rsid w:val="00D63905"/>
    <w:rsid w:val="00DF79EC"/>
    <w:rsid w:val="00E22C7A"/>
    <w:rsid w:val="00E553DE"/>
    <w:rsid w:val="00E6443A"/>
    <w:rsid w:val="00E70428"/>
    <w:rsid w:val="00E8234B"/>
    <w:rsid w:val="00E85CE3"/>
    <w:rsid w:val="00E87913"/>
    <w:rsid w:val="00EA5B4E"/>
    <w:rsid w:val="00EA6091"/>
    <w:rsid w:val="00EB188B"/>
    <w:rsid w:val="00EC7FD3"/>
    <w:rsid w:val="00EE0009"/>
    <w:rsid w:val="00F225F5"/>
    <w:rsid w:val="00F438E8"/>
    <w:rsid w:val="00F519F7"/>
    <w:rsid w:val="00F949FE"/>
    <w:rsid w:val="00FB66E3"/>
    <w:rsid w:val="00FB71CA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86238"/>
  <w15:chartTrackingRefBased/>
  <w15:docId w15:val="{2B0EE9E1-0119-4468-9385-9E92A722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uiPriority w:val="22"/>
    <w:qFormat/>
    <w:rsid w:val="00EC7FD3"/>
    <w:rPr>
      <w:b/>
      <w:bCs/>
    </w:rPr>
  </w:style>
  <w:style w:type="paragraph" w:styleId="Textkomentra">
    <w:name w:val="annotation text"/>
    <w:basedOn w:val="Normlny"/>
    <w:link w:val="TextkomentraChar"/>
    <w:semiHidden/>
    <w:rsid w:val="0090230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902306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949F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3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44B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1628F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28F"/>
    <w:pPr>
      <w:spacing w:after="160"/>
    </w:pPr>
    <w:rPr>
      <w:rFonts w:asciiTheme="minorHAnsi" w:eastAsiaTheme="minorHAnsi" w:hAnsiTheme="minorHAnsi" w:cstheme="minorBidi"/>
      <w:b/>
      <w:bCs/>
      <w:noProof w:val="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28F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10545D"/>
    <w:rPr>
      <w:color w:val="0000FF"/>
      <w:u w:val="single"/>
    </w:rPr>
  </w:style>
  <w:style w:type="paragraph" w:styleId="Revzia">
    <w:name w:val="Revision"/>
    <w:hidden/>
    <w:uiPriority w:val="99"/>
    <w:semiHidden/>
    <w:rsid w:val="00CA2E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B9C4-4982-408B-A9F5-F6893268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1424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Rothová, Miriama</dc:creator>
  <cp:keywords/>
  <dc:description/>
  <cp:lastModifiedBy>Filová, Aneta</cp:lastModifiedBy>
  <cp:revision>12</cp:revision>
  <dcterms:created xsi:type="dcterms:W3CDTF">2025-07-25T07:47:00Z</dcterms:created>
  <dcterms:modified xsi:type="dcterms:W3CDTF">2025-07-30T09:19:00Z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2025-07-25T07:47:03Z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744b837b-094f-4def-a6a7-8edc98e170db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GrammarlyDocumentId">
    <vt:lpwstr>c7a855d3-4bb1-466a-829d-9501afe9d8a0</vt:lpwstr>
  </property>
</Properties>
</file>