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1D1A" w14:textId="622DCED3" w:rsidR="006B151F" w:rsidRDefault="00B22EFE">
      <w:pPr>
        <w:spacing w:after="0" w:line="240" w:lineRule="auto"/>
        <w:jc w:val="center"/>
        <w:rPr>
          <w:rFonts w:ascii="Arial Narrow" w:hAnsi="Arial Narrow"/>
          <w:b/>
          <w:color w:val="000000"/>
          <w:sz w:val="28"/>
          <w:szCs w:val="24"/>
        </w:rPr>
      </w:pPr>
      <w:r>
        <w:rPr>
          <w:rFonts w:ascii="Arial Narrow" w:hAnsi="Arial Narrow"/>
          <w:b/>
          <w:color w:val="000000"/>
          <w:sz w:val="28"/>
          <w:szCs w:val="24"/>
        </w:rPr>
        <w:t>Vyhodnotenie dotazníka spokojnosti klienta</w:t>
      </w:r>
    </w:p>
    <w:p w14:paraId="321E1D1C" w14:textId="53E7BC35" w:rsidR="006B151F" w:rsidRDefault="00B22EFE" w:rsidP="00136E9D">
      <w:pPr>
        <w:spacing w:before="240" w:after="240" w:line="480" w:lineRule="auto"/>
        <w:jc w:val="center"/>
        <w:rPr>
          <w:rFonts w:ascii="Arial Narrow" w:hAnsi="Arial Narrow"/>
          <w:b/>
          <w:color w:val="000000"/>
          <w:sz w:val="28"/>
          <w:szCs w:val="24"/>
        </w:rPr>
      </w:pPr>
      <w:r>
        <w:rPr>
          <w:rFonts w:ascii="Arial Narrow" w:hAnsi="Arial Narrow"/>
          <w:b/>
          <w:color w:val="000000"/>
          <w:sz w:val="28"/>
          <w:szCs w:val="24"/>
        </w:rPr>
        <w:t>za roky 2020-2023</w:t>
      </w:r>
    </w:p>
    <w:p w14:paraId="321E1D1D" w14:textId="77777777" w:rsidR="006B151F" w:rsidRDefault="00B22EFE">
      <w:pPr>
        <w:spacing w:after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Vážení klienti, ďakujeme vám za vašu spätnú väzbu poskytnutú prostredníctvom odpovedí na naše otázky uvedené v dotazníku, ktorý je voľne dostupný na našom internetovom portáli</w:t>
      </w:r>
    </w:p>
    <w:p w14:paraId="321E1D1E" w14:textId="77777777" w:rsidR="006B151F" w:rsidRDefault="00B22EFE">
      <w:pPr>
        <w:spacing w:after="60"/>
        <w:jc w:val="both"/>
      </w:pPr>
      <w:r>
        <w:rPr>
          <w:rFonts w:ascii="Arial Narrow" w:hAnsi="Arial Narrow"/>
          <w:b/>
          <w:bCs/>
          <w:sz w:val="24"/>
          <w:szCs w:val="24"/>
        </w:rPr>
        <w:t>ŠÚKL</w:t>
      </w:r>
      <w:r>
        <w:rPr>
          <w:rFonts w:ascii="Arial Narrow" w:hAnsi="Arial Narrow"/>
          <w:sz w:val="24"/>
          <w:szCs w:val="24"/>
        </w:rPr>
        <w:t>\O nás\Dotazníky\Vyhodnotenie dotazníka spokojnosti zákazníka za roky 2020-2023.</w:t>
      </w:r>
    </w:p>
    <w:p w14:paraId="321E1D1F" w14:textId="77777777" w:rsidR="006B151F" w:rsidRDefault="006B151F">
      <w:pPr>
        <w:spacing w:after="60"/>
        <w:jc w:val="both"/>
        <w:rPr>
          <w:rFonts w:ascii="Arial Narrow" w:hAnsi="Arial Narrow"/>
          <w:sz w:val="24"/>
          <w:szCs w:val="24"/>
        </w:rPr>
      </w:pPr>
    </w:p>
    <w:p w14:paraId="321E1D20" w14:textId="77777777" w:rsidR="006B151F" w:rsidRDefault="00B22EFE" w:rsidP="00C47E91">
      <w:pPr>
        <w:spacing w:after="60" w:line="276" w:lineRule="auto"/>
        <w:jc w:val="both"/>
      </w:pPr>
      <w:r>
        <w:rPr>
          <w:rFonts w:ascii="Arial Narrow" w:hAnsi="Arial Narrow"/>
          <w:sz w:val="24"/>
          <w:szCs w:val="24"/>
        </w:rPr>
        <w:t xml:space="preserve">Dotazník bol rozposlaný prostredníctvom e-mailovej komunikácie </w:t>
      </w:r>
      <w:r>
        <w:rPr>
          <w:rFonts w:ascii="Arial Narrow" w:hAnsi="Arial Narrow"/>
          <w:b/>
          <w:sz w:val="24"/>
          <w:szCs w:val="24"/>
        </w:rPr>
        <w:t xml:space="preserve">687 </w:t>
      </w:r>
      <w:r>
        <w:rPr>
          <w:rFonts w:ascii="Arial Narrow" w:hAnsi="Arial Narrow"/>
          <w:sz w:val="24"/>
          <w:szCs w:val="24"/>
        </w:rPr>
        <w:t xml:space="preserve">zákazníkom, ktorým sme poskytovali služby v roku 2023. Vrátilo sa nám </w:t>
      </w:r>
      <w:r>
        <w:rPr>
          <w:rFonts w:ascii="Arial Narrow" w:hAnsi="Arial Narrow"/>
          <w:b/>
          <w:sz w:val="24"/>
          <w:szCs w:val="24"/>
        </w:rPr>
        <w:t>137</w:t>
      </w:r>
      <w:r>
        <w:rPr>
          <w:rFonts w:ascii="Arial Narrow" w:hAnsi="Arial Narrow"/>
          <w:sz w:val="24"/>
          <w:szCs w:val="24"/>
        </w:rPr>
        <w:t xml:space="preserve"> vyplnených predlôh (20 %), ktoré sme následne vyhodnotili. Vaše písomné komentáre boli prediskutované v organizačných útvaroch, ktorým boli adresované a vyvodili sme relevantné závery a opatrenia. </w:t>
      </w:r>
    </w:p>
    <w:p w14:paraId="321E1D21" w14:textId="77777777" w:rsidR="006B151F" w:rsidRDefault="00B22EFE" w:rsidP="00C47E91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Prosíme vás, aby ste nám i v budúcnosti poskytovali vaše návrhy a pripomienky súvisiace so službami poskytovanými našimi zamestnancami, aby sme spoločne dosiahli čo najväčšiu efektívnosť našich činností a spokojnosť pacientov.</w:t>
      </w:r>
    </w:p>
    <w:p w14:paraId="321E1D23" w14:textId="77777777" w:rsidR="006B151F" w:rsidRDefault="00B22EFE" w:rsidP="00C47E91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Výsledky spätnej väzby uvádzame v grafickej úprave za roky 2020 až 2023.</w:t>
      </w:r>
    </w:p>
    <w:p w14:paraId="321E1D28" w14:textId="2FA95E68" w:rsidR="006B151F" w:rsidRDefault="00B22EFE" w:rsidP="00136E9D">
      <w:pPr>
        <w:spacing w:after="60" w:line="276" w:lineRule="auto"/>
        <w:jc w:val="both"/>
        <w:rPr>
          <w:rFonts w:cs="Calibri"/>
          <w:sz w:val="24"/>
          <w:szCs w:val="24"/>
        </w:rPr>
      </w:pPr>
      <w:r w:rsidRPr="00C47E91">
        <w:rPr>
          <w:rFonts w:ascii="Arial Narrow" w:hAnsi="Arial Narrow" w:cs="Calibri"/>
          <w:sz w:val="24"/>
          <w:szCs w:val="24"/>
        </w:rPr>
        <w:t>Najviac respondentov uvádzalo, že prichádza do styku v oblasti súvisiacej s registráciou liekov až 153, ďalej činnosťou týkajúcou sa klinického skúšania liekov a </w:t>
      </w:r>
      <w:proofErr w:type="spellStart"/>
      <w:r w:rsidRPr="00C47E91">
        <w:rPr>
          <w:rFonts w:ascii="Arial Narrow" w:hAnsi="Arial Narrow" w:cs="Calibri"/>
          <w:sz w:val="24"/>
          <w:szCs w:val="24"/>
        </w:rPr>
        <w:t>farmakovigilancie</w:t>
      </w:r>
      <w:proofErr w:type="spellEnd"/>
      <w:r w:rsidRPr="00C47E91">
        <w:rPr>
          <w:rFonts w:ascii="Arial Narrow" w:hAnsi="Arial Narrow" w:cs="Calibri"/>
          <w:sz w:val="24"/>
          <w:szCs w:val="24"/>
        </w:rPr>
        <w:t xml:space="preserve"> 57, inšpekčnou činnosťou SVP a transfúznych zariadení</w:t>
      </w:r>
      <w:r w:rsidR="00C47E91">
        <w:rPr>
          <w:rFonts w:ascii="Arial Narrow" w:hAnsi="Arial Narrow" w:cs="Calibri"/>
          <w:sz w:val="24"/>
          <w:szCs w:val="24"/>
        </w:rPr>
        <w:t xml:space="preserve"> a</w:t>
      </w:r>
      <w:r w:rsidRPr="00C47E91">
        <w:rPr>
          <w:rFonts w:ascii="Arial Narrow" w:hAnsi="Arial Narrow" w:cs="Calibri"/>
          <w:sz w:val="24"/>
          <w:szCs w:val="24"/>
        </w:rPr>
        <w:t xml:space="preserve"> </w:t>
      </w:r>
      <w:r w:rsidR="00C47E91">
        <w:rPr>
          <w:rFonts w:ascii="Arial Narrow" w:hAnsi="Arial Narrow" w:cs="Calibri"/>
          <w:sz w:val="24"/>
          <w:szCs w:val="24"/>
        </w:rPr>
        <w:t>k</w:t>
      </w:r>
      <w:r w:rsidRPr="00C47E91">
        <w:rPr>
          <w:rFonts w:ascii="Arial Narrow" w:hAnsi="Arial Narrow" w:cs="Calibri"/>
          <w:sz w:val="24"/>
          <w:szCs w:val="24"/>
        </w:rPr>
        <w:t>ontrolou kvality liekov na trhu a liekopisným oddelením 38 ďalej s inšpekčnou činnosťou – ODL-oddelenie lekární a distribúcie liekov 36, oddelením právnym a referátom povolení 25, sekciou zdravotníckych pomôcok 14, SLK –oddelenie biologických metód 2, Oddelenie rozpočtu a financií 2, a  iné sekcie/oddelenia 18</w:t>
      </w:r>
      <w:r w:rsidRPr="00C47E91">
        <w:rPr>
          <w:rFonts w:cs="Calibri"/>
          <w:sz w:val="24"/>
          <w:szCs w:val="24"/>
        </w:rPr>
        <w:t>.</w:t>
      </w:r>
    </w:p>
    <w:p w14:paraId="0F9781D8" w14:textId="77777777" w:rsidR="00136E9D" w:rsidRPr="00136E9D" w:rsidRDefault="00136E9D" w:rsidP="00136E9D">
      <w:pPr>
        <w:spacing w:after="60" w:line="276" w:lineRule="auto"/>
        <w:jc w:val="both"/>
        <w:rPr>
          <w:rFonts w:cs="Calibri"/>
          <w:sz w:val="24"/>
          <w:szCs w:val="24"/>
        </w:rPr>
      </w:pPr>
    </w:p>
    <w:p w14:paraId="321E1D29" w14:textId="77777777" w:rsidR="006B151F" w:rsidRDefault="00B22EFE">
      <w:r>
        <w:rPr>
          <w:noProof/>
        </w:rPr>
        <w:lastRenderedPageBreak/>
        <w:drawing>
          <wp:inline distT="0" distB="0" distL="0" distR="0" wp14:anchorId="321E1D1C" wp14:editId="632BB502">
            <wp:extent cx="4756150" cy="2927445"/>
            <wp:effectExtent l="0" t="0" r="6350" b="6350"/>
            <wp:docPr id="3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1E1D2A" w14:textId="77777777" w:rsidR="006B151F" w:rsidRDefault="00B22EFE">
      <w:r>
        <w:rPr>
          <w:noProof/>
        </w:rPr>
        <w:drawing>
          <wp:inline distT="0" distB="0" distL="0" distR="0" wp14:anchorId="321E1D1E" wp14:editId="2DA1D546">
            <wp:extent cx="4724400" cy="2558955"/>
            <wp:effectExtent l="0" t="0" r="0" b="13335"/>
            <wp:docPr id="4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1E1D2B" w14:textId="77777777" w:rsidR="006B151F" w:rsidRDefault="00B22EFE">
      <w:r w:rsidRPr="000465D9">
        <w:rPr>
          <w:noProof/>
          <w:color w:val="7030A0"/>
          <w:highlight w:val="darkMagenta"/>
        </w:rPr>
        <w:lastRenderedPageBreak/>
        <w:drawing>
          <wp:inline distT="0" distB="0" distL="0" distR="0" wp14:anchorId="321E1D20" wp14:editId="765E1D7D">
            <wp:extent cx="4749165" cy="2634018"/>
            <wp:effectExtent l="0" t="0" r="13335" b="1397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1E1D2D" w14:textId="77777777" w:rsidR="006B151F" w:rsidRDefault="00B22EFE">
      <w:r>
        <w:rPr>
          <w:noProof/>
        </w:rPr>
        <w:drawing>
          <wp:inline distT="0" distB="0" distL="0" distR="0" wp14:anchorId="321E1D22" wp14:editId="119AA8A1">
            <wp:extent cx="4724400" cy="2838734"/>
            <wp:effectExtent l="0" t="0" r="0" b="0"/>
            <wp:docPr id="6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641F41" w14:textId="2057FBF8" w:rsidR="000465D9" w:rsidRDefault="00B22EFE">
      <w:r>
        <w:rPr>
          <w:noProof/>
        </w:rPr>
        <w:lastRenderedPageBreak/>
        <w:drawing>
          <wp:inline distT="0" distB="0" distL="0" distR="0" wp14:anchorId="321E1D24" wp14:editId="73FB1D57">
            <wp:extent cx="4761865" cy="2777319"/>
            <wp:effectExtent l="0" t="0" r="635" b="4445"/>
            <wp:docPr id="7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1E1D2F" w14:textId="77777777" w:rsidR="006B151F" w:rsidRDefault="00B22EFE">
      <w:r>
        <w:rPr>
          <w:noProof/>
        </w:rPr>
        <w:drawing>
          <wp:inline distT="0" distB="0" distL="0" distR="0" wp14:anchorId="321E1D26" wp14:editId="0FBE60CD">
            <wp:extent cx="4711700" cy="2654490"/>
            <wp:effectExtent l="0" t="0" r="12700" b="12700"/>
            <wp:docPr id="8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21E1D30" w14:textId="77777777" w:rsidR="006B151F" w:rsidRDefault="00B22EFE">
      <w:r>
        <w:rPr>
          <w:noProof/>
        </w:rPr>
        <w:lastRenderedPageBreak/>
        <w:drawing>
          <wp:inline distT="0" distB="0" distL="0" distR="0" wp14:anchorId="321E1D28" wp14:editId="221042DE">
            <wp:extent cx="4774565" cy="2872853"/>
            <wp:effectExtent l="0" t="0" r="6985" b="3810"/>
            <wp:docPr id="9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21E1D31" w14:textId="77777777" w:rsidR="006B151F" w:rsidRDefault="00B22EFE">
      <w:r>
        <w:rPr>
          <w:noProof/>
        </w:rPr>
        <w:drawing>
          <wp:inline distT="0" distB="0" distL="0" distR="0" wp14:anchorId="321E1D2A" wp14:editId="547D7FA3">
            <wp:extent cx="4749165" cy="2674961"/>
            <wp:effectExtent l="0" t="0" r="13335" b="11430"/>
            <wp:docPr id="10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355C46D" w14:textId="5F0FDAE2" w:rsidR="00FE0549" w:rsidRDefault="00B22EFE">
      <w:r>
        <w:rPr>
          <w:noProof/>
        </w:rPr>
        <w:lastRenderedPageBreak/>
        <w:drawing>
          <wp:inline distT="0" distB="0" distL="0" distR="0" wp14:anchorId="321E1D2C" wp14:editId="1B48D76F">
            <wp:extent cx="4749165" cy="2627194"/>
            <wp:effectExtent l="0" t="0" r="13335" b="1905"/>
            <wp:docPr id="11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1E1D33" w14:textId="77777777" w:rsidR="006B151F" w:rsidRDefault="00B22EFE">
      <w:r>
        <w:rPr>
          <w:noProof/>
        </w:rPr>
        <w:drawing>
          <wp:inline distT="0" distB="0" distL="0" distR="0" wp14:anchorId="321E1D2E" wp14:editId="0557FB1A">
            <wp:extent cx="4711700" cy="2770495"/>
            <wp:effectExtent l="0" t="0" r="12700" b="11430"/>
            <wp:docPr id="12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21E1D34" w14:textId="77777777" w:rsidR="006B151F" w:rsidRDefault="00B22EFE">
      <w:r>
        <w:rPr>
          <w:noProof/>
        </w:rPr>
        <w:lastRenderedPageBreak/>
        <w:drawing>
          <wp:inline distT="0" distB="0" distL="0" distR="0" wp14:anchorId="321E1D30" wp14:editId="40E61FC3">
            <wp:extent cx="4685665" cy="2688609"/>
            <wp:effectExtent l="0" t="0" r="635" b="16510"/>
            <wp:docPr id="13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21E1D35" w14:textId="77777777" w:rsidR="006B151F" w:rsidRDefault="00B22EFE">
      <w:r>
        <w:rPr>
          <w:noProof/>
        </w:rPr>
        <w:drawing>
          <wp:inline distT="0" distB="0" distL="0" distR="0" wp14:anchorId="321E1D32" wp14:editId="655C9113">
            <wp:extent cx="4711700" cy="2586251"/>
            <wp:effectExtent l="0" t="0" r="12700" b="5080"/>
            <wp:docPr id="14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21E1D36" w14:textId="77777777" w:rsidR="006B151F" w:rsidRDefault="00B22EFE">
      <w:r>
        <w:rPr>
          <w:noProof/>
        </w:rPr>
        <w:lastRenderedPageBreak/>
        <w:drawing>
          <wp:inline distT="0" distB="0" distL="0" distR="0" wp14:anchorId="321E1D34" wp14:editId="572569CB">
            <wp:extent cx="4685665" cy="2770496"/>
            <wp:effectExtent l="0" t="0" r="635" b="11430"/>
            <wp:docPr id="15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21E1D37" w14:textId="77777777" w:rsidR="006B151F" w:rsidRDefault="00B22EFE">
      <w:r>
        <w:rPr>
          <w:noProof/>
        </w:rPr>
        <w:drawing>
          <wp:inline distT="0" distB="0" distL="0" distR="0" wp14:anchorId="321E1D36" wp14:editId="5963CF5F">
            <wp:extent cx="4711702" cy="3562346"/>
            <wp:effectExtent l="0" t="0" r="12700" b="635"/>
            <wp:docPr id="16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1E1D38" w14:textId="77777777" w:rsidR="006B151F" w:rsidRDefault="00B22EFE">
      <w:r>
        <w:rPr>
          <w:noProof/>
        </w:rPr>
        <w:lastRenderedPageBreak/>
        <w:drawing>
          <wp:inline distT="0" distB="0" distL="0" distR="0" wp14:anchorId="321E1D38" wp14:editId="0F5C37F2">
            <wp:extent cx="4648196" cy="3657600"/>
            <wp:effectExtent l="0" t="0" r="635" b="0"/>
            <wp:docPr id="17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21E1D39" w14:textId="77777777" w:rsidR="006B151F" w:rsidRDefault="00B22EFE">
      <w:r>
        <w:rPr>
          <w:noProof/>
        </w:rPr>
        <w:drawing>
          <wp:inline distT="0" distB="0" distL="0" distR="0" wp14:anchorId="321E1D3A" wp14:editId="01D4D745">
            <wp:extent cx="4743449" cy="3289297"/>
            <wp:effectExtent l="0" t="0" r="635" b="6985"/>
            <wp:docPr id="18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21E1D3A" w14:textId="77777777" w:rsidR="006B151F" w:rsidRDefault="00B22EFE">
      <w:r w:rsidRPr="00136E9D">
        <w:rPr>
          <w:noProof/>
          <w:color w:val="7030A0"/>
          <w:highlight w:val="darkMagenta"/>
        </w:rPr>
        <w:lastRenderedPageBreak/>
        <w:drawing>
          <wp:inline distT="0" distB="0" distL="0" distR="0" wp14:anchorId="321E1D3C" wp14:editId="5C8420B6">
            <wp:extent cx="4749795" cy="3308354"/>
            <wp:effectExtent l="0" t="0" r="13335" b="6350"/>
            <wp:docPr id="19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6B151F" w:rsidSect="00C47E91">
      <w:headerReference w:type="default" r:id="rId24"/>
      <w:headerReference w:type="first" r:id="rId25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1D42" w14:textId="77777777" w:rsidR="00C625C4" w:rsidRDefault="00B22EFE">
      <w:pPr>
        <w:spacing w:after="0" w:line="240" w:lineRule="auto"/>
      </w:pPr>
      <w:r>
        <w:separator/>
      </w:r>
    </w:p>
  </w:endnote>
  <w:endnote w:type="continuationSeparator" w:id="0">
    <w:p w14:paraId="321E1D44" w14:textId="77777777" w:rsidR="00C625C4" w:rsidRDefault="00B2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1D3E" w14:textId="77777777" w:rsidR="00C625C4" w:rsidRDefault="00B22E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1E1D40" w14:textId="77777777" w:rsidR="00C625C4" w:rsidRDefault="00B2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3" w:type="dxa"/>
      <w:tblInd w:w="10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11"/>
      <w:gridCol w:w="5812"/>
    </w:tblGrid>
    <w:tr w:rsidR="00C47E91" w14:paraId="4D1E9FDC" w14:textId="77777777" w:rsidTr="00F905DA">
      <w:trPr>
        <w:trHeight w:val="269"/>
      </w:trPr>
      <w:tc>
        <w:tcPr>
          <w:tcW w:w="3011" w:type="dxa"/>
          <w:vMerge w:val="restart"/>
          <w:tcBorders>
            <w:bottom w:val="single" w:sz="4" w:space="0" w:color="00609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23E1435" w14:textId="77777777" w:rsidR="00C47E91" w:rsidRDefault="00C47E91" w:rsidP="00C47E91">
          <w:pPr>
            <w:spacing w:after="0" w:line="240" w:lineRule="auto"/>
            <w:rPr>
              <w:rFonts w:ascii="Arial Narrow" w:hAnsi="Arial Narrow"/>
              <w:color w:val="006093"/>
            </w:rPr>
          </w:pPr>
          <w:r>
            <w:rPr>
              <w:rFonts w:ascii="Arial Narrow" w:hAnsi="Arial Narrow"/>
              <w:color w:val="006093"/>
            </w:rPr>
            <w:t>Štátny ústav</w:t>
          </w:r>
        </w:p>
        <w:p w14:paraId="129A152A" w14:textId="77777777" w:rsidR="00C47E91" w:rsidRDefault="00C47E91" w:rsidP="00C47E91">
          <w:pPr>
            <w:spacing w:after="0" w:line="240" w:lineRule="auto"/>
          </w:pPr>
          <w:r>
            <w:rPr>
              <w:rFonts w:ascii="Arial Narrow" w:hAnsi="Arial Narrow"/>
              <w:color w:val="006093"/>
            </w:rPr>
            <w:t>pre kontrolu liečiv</w:t>
          </w:r>
        </w:p>
      </w:tc>
      <w:tc>
        <w:tcPr>
          <w:tcW w:w="5812" w:type="dxa"/>
          <w:vMerge w:val="restart"/>
          <w:tcBorders>
            <w:bottom w:val="single" w:sz="4" w:space="0" w:color="00609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C2AB2EA" w14:textId="77777777" w:rsidR="00C47E91" w:rsidRDefault="00C47E91" w:rsidP="00C47E91">
          <w:pPr>
            <w:spacing w:after="0" w:line="240" w:lineRule="auto"/>
            <w:jc w:val="center"/>
          </w:pPr>
          <w:r>
            <w:rPr>
              <w:rFonts w:ascii="Arial Narrow" w:hAnsi="Arial Narrow"/>
              <w:color w:val="006093"/>
            </w:rPr>
            <w:t>Vyhodnotenie dotazníka spokojnosti klienta za roky 2020-2023</w:t>
          </w:r>
        </w:p>
      </w:tc>
    </w:tr>
    <w:tr w:rsidR="00C47E91" w14:paraId="7BBCB9A4" w14:textId="77777777" w:rsidTr="00F905DA">
      <w:trPr>
        <w:trHeight w:val="253"/>
      </w:trPr>
      <w:tc>
        <w:tcPr>
          <w:tcW w:w="3011" w:type="dxa"/>
          <w:vMerge/>
          <w:tcBorders>
            <w:bottom w:val="single" w:sz="4" w:space="0" w:color="00609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AE7A77F" w14:textId="77777777" w:rsidR="00C47E91" w:rsidRDefault="00C47E91" w:rsidP="00C47E91">
          <w:pPr>
            <w:spacing w:after="0" w:line="240" w:lineRule="auto"/>
            <w:rPr>
              <w:rFonts w:ascii="Times New Roman" w:hAnsi="Times New Roman"/>
            </w:rPr>
          </w:pPr>
        </w:p>
      </w:tc>
      <w:tc>
        <w:tcPr>
          <w:tcW w:w="5812" w:type="dxa"/>
          <w:vMerge/>
          <w:tcBorders>
            <w:bottom w:val="single" w:sz="4" w:space="0" w:color="006093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4116E2F" w14:textId="77777777" w:rsidR="00C47E91" w:rsidRDefault="00C47E91" w:rsidP="00C47E91">
          <w:pPr>
            <w:spacing w:after="0" w:line="240" w:lineRule="auto"/>
            <w:rPr>
              <w:rFonts w:ascii="Times New Roman" w:hAnsi="Times New Roman"/>
            </w:rPr>
          </w:pPr>
        </w:p>
      </w:tc>
    </w:tr>
  </w:tbl>
  <w:p w14:paraId="321E1D4A" w14:textId="680C2D32" w:rsidR="005872BB" w:rsidRPr="00C47E91" w:rsidRDefault="00E54473">
    <w:pPr>
      <w:pStyle w:val="Hlavika"/>
      <w:rPr>
        <w:sz w:val="18"/>
        <w:szCs w:val="18"/>
      </w:rPr>
    </w:pPr>
  </w:p>
  <w:p w14:paraId="362ED45F" w14:textId="3D9607FE" w:rsidR="00C47E91" w:rsidRPr="00C47E91" w:rsidRDefault="00C47E91">
    <w:pPr>
      <w:pStyle w:val="Hlavika"/>
      <w:rPr>
        <w:sz w:val="18"/>
        <w:szCs w:val="18"/>
      </w:rPr>
    </w:pPr>
  </w:p>
  <w:p w14:paraId="3FBD800D" w14:textId="77777777" w:rsidR="00C47E91" w:rsidRPr="00C47E91" w:rsidRDefault="00C47E91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89"/>
      <w:gridCol w:w="6381"/>
    </w:tblGrid>
    <w:tr w:rsidR="00C47E91" w14:paraId="46B2E3FA" w14:textId="77777777" w:rsidTr="00F905DA">
      <w:trPr>
        <w:trHeight w:hRule="exact" w:val="1049"/>
      </w:trPr>
      <w:tc>
        <w:tcPr>
          <w:tcW w:w="2689" w:type="dxa"/>
          <w:tcBorders>
            <w:bottom w:val="single" w:sz="4" w:space="0" w:color="006093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4F3AF8E" w14:textId="77777777" w:rsidR="00C47E91" w:rsidRDefault="00C47E91" w:rsidP="00C47E91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Times New Roman" w:hAnsi="Times New Roman"/>
              <w:noProof/>
              <w:sz w:val="20"/>
              <w:szCs w:val="20"/>
              <w:lang w:eastAsia="sk-SK"/>
            </w:rPr>
            <w:drawing>
              <wp:inline distT="0" distB="0" distL="0" distR="0" wp14:anchorId="57E0D6F2" wp14:editId="67A2D5AF">
                <wp:extent cx="1600200" cy="619121"/>
                <wp:effectExtent l="0" t="0" r="0" b="0"/>
                <wp:docPr id="2" name="Obrázok 26" descr="logo_svk_rgb_90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  <w:tcBorders>
            <w:bottom w:val="single" w:sz="4" w:space="0" w:color="006093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13A28419" w14:textId="77777777" w:rsidR="00C47E91" w:rsidRDefault="00C47E91" w:rsidP="00C47E91">
          <w:pPr>
            <w:tabs>
              <w:tab w:val="center" w:pos="4536"/>
              <w:tab w:val="right" w:pos="9072"/>
            </w:tabs>
            <w:spacing w:before="400" w:after="0"/>
            <w:jc w:val="right"/>
          </w:pPr>
          <w:r>
            <w:rPr>
              <w:rFonts w:ascii="Arial Narrow" w:hAnsi="Arial Narrow"/>
              <w:color w:val="006093"/>
              <w:szCs w:val="20"/>
            </w:rPr>
            <w:t>Štátny</w:t>
          </w:r>
          <w:r>
            <w:rPr>
              <w:rFonts w:ascii="Arial Narrow" w:hAnsi="Arial Narrow"/>
              <w:color w:val="006093"/>
              <w:szCs w:val="20"/>
              <w:lang w:val="en-US"/>
            </w:rPr>
            <w:t xml:space="preserve"> </w:t>
          </w:r>
          <w:r>
            <w:rPr>
              <w:rFonts w:ascii="Arial Narrow" w:hAnsi="Arial Narrow"/>
              <w:color w:val="006093"/>
              <w:szCs w:val="20"/>
            </w:rPr>
            <w:t>ústav</w:t>
          </w:r>
          <w:r>
            <w:rPr>
              <w:rFonts w:ascii="Arial Narrow" w:hAnsi="Arial Narrow"/>
              <w:color w:val="006093"/>
              <w:szCs w:val="20"/>
              <w:lang w:val="en-US"/>
            </w:rPr>
            <w:t xml:space="preserve"> pre </w:t>
          </w:r>
          <w:r>
            <w:rPr>
              <w:rFonts w:ascii="Arial Narrow" w:hAnsi="Arial Narrow"/>
              <w:color w:val="006093"/>
              <w:szCs w:val="20"/>
            </w:rPr>
            <w:t>kontrolu liečiv</w:t>
          </w:r>
        </w:p>
        <w:p w14:paraId="5CB27EAF" w14:textId="77777777" w:rsidR="00C47E91" w:rsidRDefault="00C47E91" w:rsidP="00C47E91">
          <w:pPr>
            <w:tabs>
              <w:tab w:val="center" w:pos="4536"/>
              <w:tab w:val="right" w:pos="9072"/>
            </w:tabs>
            <w:spacing w:after="120"/>
            <w:jc w:val="right"/>
          </w:pPr>
          <w:r>
            <w:rPr>
              <w:rFonts w:ascii="Arial Narrow" w:hAnsi="Arial Narrow"/>
              <w:color w:val="006093"/>
              <w:szCs w:val="20"/>
            </w:rPr>
            <w:t xml:space="preserve">Kvetná </w:t>
          </w:r>
          <w:r>
            <w:rPr>
              <w:rFonts w:ascii="Arial Narrow" w:hAnsi="Arial Narrow"/>
              <w:color w:val="006093"/>
              <w:szCs w:val="20"/>
              <w:lang w:val="en-US"/>
            </w:rPr>
            <w:t>11, 825 08 Bratislava</w:t>
          </w:r>
        </w:p>
      </w:tc>
    </w:tr>
  </w:tbl>
  <w:p w14:paraId="1A42717D" w14:textId="62088D11" w:rsidR="00C47E91" w:rsidRDefault="00C47E91">
    <w:pPr>
      <w:pStyle w:val="Hlavika"/>
    </w:pPr>
  </w:p>
  <w:p w14:paraId="7D18BFAE" w14:textId="397E75BD" w:rsidR="00C47E91" w:rsidRDefault="00C47E91">
    <w:pPr>
      <w:pStyle w:val="Hlavika"/>
    </w:pPr>
  </w:p>
  <w:p w14:paraId="4377B37E" w14:textId="77777777" w:rsidR="00C47E91" w:rsidRDefault="00C47E9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1F"/>
    <w:rsid w:val="000465D9"/>
    <w:rsid w:val="00136E9D"/>
    <w:rsid w:val="0015193E"/>
    <w:rsid w:val="006B151F"/>
    <w:rsid w:val="00B22EFE"/>
    <w:rsid w:val="00C47E91"/>
    <w:rsid w:val="00C625C4"/>
    <w:rsid w:val="00E54473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1D1A"/>
  <w15:docId w15:val="{CE3DFAA5-60F6-4313-B8C6-756D39A7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7E91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Počet prijatých odpovedí vzhľadom na celkový počet relevantne oslovených klientov za roky 2020-2023</a:t>
            </a:r>
          </a:p>
        </c:rich>
      </c:tx>
      <c:layout>
        <c:manualLayout>
          <c:xMode val="edge"/>
          <c:yMode val="edge"/>
          <c:x val="0.14398915088884917"/>
          <c:y val="1.5636322898662056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7.5916234769719204E-2"/>
          <c:y val="0.13922220088342616"/>
          <c:w val="0.92408355497618866"/>
          <c:h val="0.78597785032968437"/>
        </c:manualLayout>
      </c:layout>
      <c:barChart>
        <c:barDir val="bar"/>
        <c:grouping val="clustered"/>
        <c:varyColors val="0"/>
        <c:ser>
          <c:idx val="0"/>
          <c:order val="0"/>
          <c:tx>
            <c:v>Rok  2020</c:v>
          </c:tx>
          <c:spPr>
            <a:solidFill>
              <a:srgbClr val="7030A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2"/>
              <c:pt idx="0">
                <c:v>1</c:v>
              </c:pt>
              <c:pt idx="1">
                <c:v>2</c:v>
              </c:pt>
            </c:strLit>
          </c:cat>
          <c:val>
            <c:numLit>
              <c:formatCode>General</c:formatCode>
              <c:ptCount val="2"/>
              <c:pt idx="0">
                <c:v>700</c:v>
              </c:pt>
              <c:pt idx="1">
                <c:v>111</c:v>
              </c:pt>
            </c:numLit>
          </c:val>
          <c:extLst>
            <c:ext xmlns:c16="http://schemas.microsoft.com/office/drawing/2014/chart" uri="{C3380CC4-5D6E-409C-BE32-E72D297353CC}">
              <c16:uniqueId val="{00000000-D48B-4B2D-873C-3EF60EA45029}"/>
            </c:ext>
          </c:extLst>
        </c:ser>
        <c:ser>
          <c:idx val="1"/>
          <c:order val="1"/>
          <c:tx>
            <c:v>Rok  2021</c:v>
          </c:tx>
          <c:spPr>
            <a:solidFill>
              <a:srgbClr val="00B05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2"/>
              <c:pt idx="0">
                <c:v>1</c:v>
              </c:pt>
              <c:pt idx="1">
                <c:v>2</c:v>
              </c:pt>
            </c:strLit>
          </c:cat>
          <c:val>
            <c:numLit>
              <c:formatCode>General</c:formatCode>
              <c:ptCount val="2"/>
              <c:pt idx="0">
                <c:v>618</c:v>
              </c:pt>
              <c:pt idx="1">
                <c:v>63</c:v>
              </c:pt>
            </c:numLit>
          </c:val>
          <c:extLst>
            <c:ext xmlns:c16="http://schemas.microsoft.com/office/drawing/2014/chart" uri="{C3380CC4-5D6E-409C-BE32-E72D297353CC}">
              <c16:uniqueId val="{00000001-D48B-4B2D-873C-3EF60EA45029}"/>
            </c:ext>
          </c:extLst>
        </c:ser>
        <c:ser>
          <c:idx val="2"/>
          <c:order val="2"/>
          <c:tx>
            <c:v>Rok 2022</c:v>
          </c:tx>
          <c:spPr>
            <a:solidFill>
              <a:srgbClr val="FF000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2"/>
              <c:pt idx="0">
                <c:v>1</c:v>
              </c:pt>
              <c:pt idx="1">
                <c:v>2</c:v>
              </c:pt>
            </c:strLit>
          </c:cat>
          <c:val>
            <c:numLit>
              <c:formatCode>General</c:formatCode>
              <c:ptCount val="2"/>
              <c:pt idx="0">
                <c:v>825</c:v>
              </c:pt>
              <c:pt idx="1">
                <c:v>132</c:v>
              </c:pt>
            </c:numLit>
          </c:val>
          <c:extLst>
            <c:ext xmlns:c16="http://schemas.microsoft.com/office/drawing/2014/chart" uri="{C3380CC4-5D6E-409C-BE32-E72D297353CC}">
              <c16:uniqueId val="{00000002-D48B-4B2D-873C-3EF60EA45029}"/>
            </c:ext>
          </c:extLst>
        </c:ser>
        <c:ser>
          <c:idx val="3"/>
          <c:order val="3"/>
          <c:tx>
            <c:v>Rok 2023</c:v>
          </c:tx>
          <c:spPr>
            <a:solidFill>
              <a:srgbClr val="000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D48B-4B2D-873C-3EF60EA45029}"/>
              </c:ext>
            </c:extLst>
          </c:dPt>
          <c:dPt>
            <c:idx val="1"/>
            <c:invertIfNegative val="0"/>
            <c:bubble3D val="0"/>
            <c:spPr>
              <a:solidFill>
                <a:srgbClr val="00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D48B-4B2D-873C-3EF60EA45029}"/>
              </c:ext>
            </c:extLst>
          </c:dPt>
          <c:dLbls>
            <c:dLbl>
              <c:idx val="0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1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D48B-4B2D-873C-3EF60EA45029}"/>
                </c:ext>
              </c:extLst>
            </c:dLbl>
            <c:dLbl>
              <c:idx val="1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1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D48B-4B2D-873C-3EF60EA45029}"/>
                </c:ext>
              </c:extLst>
            </c:dLbl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Lit>
              <c:ptCount val="2"/>
              <c:pt idx="0">
                <c:v>1</c:v>
              </c:pt>
              <c:pt idx="1">
                <c:v>2</c:v>
              </c:pt>
            </c:strLit>
          </c:cat>
          <c:val>
            <c:numLit>
              <c:formatCode>General</c:formatCode>
              <c:ptCount val="2"/>
              <c:pt idx="0">
                <c:v>687</c:v>
              </c:pt>
              <c:pt idx="1">
                <c:v>137</c:v>
              </c:pt>
            </c:numLit>
          </c:val>
          <c:extLst>
            <c:ext xmlns:c16="http://schemas.microsoft.com/office/drawing/2014/chart" uri="{C3380CC4-5D6E-409C-BE32-E72D297353CC}">
              <c16:uniqueId val="{00000003-D48B-4B2D-873C-3EF60EA45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2"/>
        <c:axId val="11931071"/>
        <c:axId val="11928991"/>
      </c:barChart>
      <c:valAx>
        <c:axId val="11928991"/>
        <c:scaling>
          <c:orientation val="minMax"/>
        </c:scaling>
        <c:delete val="0"/>
        <c:axPos val="b"/>
        <c:majorGridlines>
          <c:spPr>
            <a:ln w="6345" cap="flat">
              <a:solidFill>
                <a:srgbClr val="898989"/>
              </a:solidFill>
              <a:prstDash val="solid"/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noFill/>
          <a:ln w="6345" cap="flat">
            <a:solidFill>
              <a:srgbClr val="00B0F0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1931071"/>
        <c:crosses val="autoZero"/>
        <c:crossBetween val="between"/>
      </c:valAx>
      <c:catAx>
        <c:axId val="119310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1928991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85000"/>
          </a:schemeClr>
        </a:solidFill>
        <a:ln w="9528">
          <a:solidFill>
            <a:srgbClr val="000000"/>
          </a:solidFill>
          <a:prstDash val="solid"/>
        </a:ln>
      </c:spPr>
    </c:plotArea>
    <c:legend>
      <c:legendPos val="r"/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3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8172639634998908"/>
          <c:y val="0.17886787017476474"/>
          <c:w val="0.15229523879608506"/>
          <c:h val="0.29403111196466292"/>
        </c:manualLayout>
      </c:layout>
      <c:overlay val="0"/>
      <c:spPr>
        <a:solidFill>
          <a:srgbClr val="FFFFFF"/>
        </a:solidFill>
        <a:ln w="9528">
          <a:solidFill>
            <a:srgbClr val="00B05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AFABAB"/>
    </a:solidFill>
    <a:ln w="6345" cap="flat">
      <a:solidFill>
        <a:srgbClr val="8497B0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8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(9) Ste spokojný s dodržiavaním predpisov zo strany zamestnancov ŠÚKL pri vybavovaní vašich požiadaviek </a:t>
            </a:r>
          </a:p>
        </c:rich>
      </c:tx>
      <c:layout>
        <c:manualLayout>
          <c:xMode val="edge"/>
          <c:yMode val="edge"/>
          <c:x val="0.17853089118577159"/>
          <c:y val="3.3479807491106926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8.3592121739499536E-2"/>
          <c:y val="0.16464039798372485"/>
          <c:w val="0.83536706496593582"/>
          <c:h val="0.79321088525022243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82</c:v>
              </c:pt>
              <c:pt idx="1">
                <c:v>12</c:v>
              </c:pt>
              <c:pt idx="2">
                <c:v>2</c:v>
              </c:pt>
              <c:pt idx="3">
                <c:v>0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8EA6-4776-BCD6-CDBD5433F1C0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87</c:v>
              </c:pt>
              <c:pt idx="1">
                <c:v>8</c:v>
              </c:pt>
              <c:pt idx="2">
                <c:v>3</c:v>
              </c:pt>
              <c:pt idx="3">
                <c:v>0</c:v>
              </c:pt>
              <c:pt idx="4">
                <c:v>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8EA6-4776-BCD6-CDBD5433F1C0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68</c:v>
              </c:pt>
              <c:pt idx="1">
                <c:v>21</c:v>
              </c:pt>
              <c:pt idx="2">
                <c:v>2</c:v>
              </c:pt>
              <c:pt idx="3">
                <c:v>4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8EA6-4776-BCD6-CDBD5433F1C0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65</c:v>
              </c:pt>
              <c:pt idx="1">
                <c:v>25</c:v>
              </c:pt>
              <c:pt idx="2">
                <c:v>4</c:v>
              </c:pt>
              <c:pt idx="3">
                <c:v>2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8EA6-4776-BCD6-CDBD5433F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398991"/>
        <c:axId val="87396911"/>
      </c:lineChart>
      <c:valAx>
        <c:axId val="87396911"/>
        <c:scaling>
          <c:orientation val="minMax"/>
        </c:scaling>
        <c:delete val="0"/>
        <c:axPos val="l"/>
        <c:majorGridlines>
          <c:spPr>
            <a:ln w="9525" cap="flat">
              <a:solidFill>
                <a:srgbClr val="F6F8FC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layout>
            <c:manualLayout>
              <c:xMode val="edge"/>
              <c:yMode val="edge"/>
              <c:x val="3.7825413332767364E-2"/>
              <c:y val="0.19017329423780185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3172" cap="flat">
            <a:solidFill>
              <a:srgbClr val="7030A0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398991"/>
        <c:crosses val="autoZero"/>
        <c:crossBetween val="between"/>
      </c:valAx>
      <c:catAx>
        <c:axId val="8739899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396911"/>
        <c:crosses val="autoZero"/>
        <c:auto val="1"/>
        <c:lblAlgn val="ctr"/>
        <c:lblOffset val="100"/>
        <c:noMultiLvlLbl val="0"/>
      </c:catAx>
      <c:spPr>
        <a:gradFill>
          <a:gsLst>
            <a:gs pos="0">
              <a:srgbClr val="959676"/>
            </a:gs>
            <a:gs pos="100000">
              <a:srgbClr val="D7D8AB"/>
            </a:gs>
          </a:gsLst>
          <a:lin ang="2700000"/>
        </a:gradFill>
        <a:ln w="28575">
          <a:solidFill>
            <a:srgbClr val="7C7C7C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0487361249655101"/>
          <c:y val="0.27825212997151244"/>
          <c:w val="0.18329414011927755"/>
          <c:h val="0.24896451751062496"/>
        </c:manualLayout>
      </c:layout>
      <c:overlay val="0"/>
      <c:spPr>
        <a:solidFill>
          <a:srgbClr val="FFFFFF"/>
        </a:solidFill>
        <a:ln w="9528">
          <a:solidFill>
            <a:srgbClr val="00000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EEF3A9"/>
    </a:solidFill>
    <a:ln w="22229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(10) Ste spokojný so spôsobom komunikácie a ochotou zamestnancov riešiť vaše požiadavky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8.7177304056505131E-2"/>
          <c:y val="0.15246740941614662"/>
          <c:w val="0.83540020912020141"/>
          <c:h val="0.7903740974286928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80</c:v>
              </c:pt>
              <c:pt idx="1">
                <c:v>15</c:v>
              </c:pt>
              <c:pt idx="2">
                <c:v>1</c:v>
              </c:pt>
              <c:pt idx="3">
                <c:v>0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E1C7-40AC-8E25-29AB7B268B05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94</c:v>
              </c:pt>
              <c:pt idx="1">
                <c:v>3</c:v>
              </c:pt>
              <c:pt idx="2">
                <c:v>0</c:v>
              </c:pt>
              <c:pt idx="3">
                <c:v>0</c:v>
              </c:pt>
              <c:pt idx="4">
                <c:v>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E1C7-40AC-8E25-29AB7B268B05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67</c:v>
              </c:pt>
              <c:pt idx="1">
                <c:v>21</c:v>
              </c:pt>
              <c:pt idx="2">
                <c:v>3</c:v>
              </c:pt>
              <c:pt idx="3">
                <c:v>3</c:v>
              </c:pt>
              <c:pt idx="4">
                <c:v>6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E1C7-40AC-8E25-29AB7B268B05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4-E1C7-40AC-8E25-29AB7B268B0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E1C7-40AC-8E25-29AB7B268B0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6-E1C7-40AC-8E25-29AB7B268B05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E1C7-40AC-8E25-29AB7B268B0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8-E1C7-40AC-8E25-29AB7B268B05}"/>
              </c:ext>
            </c:extLst>
          </c:dPt>
          <c:dLbls>
            <c:dLbl>
              <c:idx val="0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1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E1C7-40AC-8E25-29AB7B268B05}"/>
                </c:ext>
              </c:extLst>
            </c:dLbl>
            <c:dLbl>
              <c:idx val="1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1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E1C7-40AC-8E25-29AB7B268B05}"/>
                </c:ext>
              </c:extLst>
            </c:dLbl>
            <c:dLbl>
              <c:idx val="2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1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E1C7-40AC-8E25-29AB7B268B05}"/>
                </c:ext>
              </c:extLst>
            </c:dLbl>
            <c:dLbl>
              <c:idx val="3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1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E1C7-40AC-8E25-29AB7B268B05}"/>
                </c:ext>
              </c:extLst>
            </c:dLbl>
            <c:dLbl>
              <c:idx val="4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1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E1C7-40AC-8E25-29AB7B268B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66</c:v>
              </c:pt>
              <c:pt idx="1">
                <c:v>21</c:v>
              </c:pt>
              <c:pt idx="2">
                <c:v>7</c:v>
              </c:pt>
              <c:pt idx="3">
                <c:v>2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E1C7-40AC-8E25-29AB7B268B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400655"/>
        <c:axId val="87400239"/>
      </c:lineChart>
      <c:valAx>
        <c:axId val="87400239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898989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layout>
            <c:manualLayout>
              <c:xMode val="edge"/>
              <c:yMode val="edge"/>
              <c:x val="2.7777351001856476E-2"/>
              <c:y val="0.18137942300780868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0655"/>
        <c:crosses val="autoZero"/>
        <c:crossBetween val="between"/>
      </c:valAx>
      <c:catAx>
        <c:axId val="8740065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0239"/>
        <c:crosses val="autoZero"/>
        <c:auto val="1"/>
        <c:lblAlgn val="ctr"/>
        <c:lblOffset val="100"/>
        <c:noMultiLvlLbl val="0"/>
      </c:catAx>
      <c:spPr>
        <a:gradFill>
          <a:gsLst>
            <a:gs pos="0">
              <a:srgbClr val="F6F8FC"/>
            </a:gs>
            <a:gs pos="100000">
              <a:srgbClr val="ABC0E4"/>
            </a:gs>
          </a:gsLst>
          <a:lin ang="5400000"/>
        </a:gradFill>
        <a:ln w="12701">
          <a:solidFill>
            <a:srgbClr val="7030A0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69066503900727005"/>
          <c:y val="0.24689776848433365"/>
          <c:w val="0.17871700174895133"/>
          <c:h val="0.23859835985232139"/>
        </c:manualLayout>
      </c:layout>
      <c:overlay val="0"/>
      <c:spPr>
        <a:solidFill>
          <a:srgbClr val="FFFFFF"/>
        </a:solidFill>
        <a:ln w="9528">
          <a:solidFill>
            <a:srgbClr val="00B05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E2D5D0"/>
    </a:solidFill>
    <a:ln w="22229" cap="flat">
      <a:solidFill>
        <a:srgbClr val="F4B183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2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2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(11) Ste spokojný s etickým prístupom zamestnancov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9.1529808773903265E-2"/>
          <c:y val="0.12173411463101996"/>
          <c:w val="0.84876711165821261"/>
          <c:h val="0.83622077763535374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89</c:v>
              </c:pt>
              <c:pt idx="1">
                <c:v>6</c:v>
              </c:pt>
              <c:pt idx="2">
                <c:v>1</c:v>
              </c:pt>
              <c:pt idx="3">
                <c:v>0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AA7F-4D42-807A-A5DA2A247CE1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97</c:v>
              </c:pt>
              <c:pt idx="1">
                <c:v>2</c:v>
              </c:pt>
              <c:pt idx="2">
                <c:v>0</c:v>
              </c:pt>
              <c:pt idx="3">
                <c:v>0</c:v>
              </c:pt>
              <c:pt idx="4">
                <c:v>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AA7F-4D42-807A-A5DA2A247CE1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72</c:v>
              </c:pt>
              <c:pt idx="1">
                <c:v>16</c:v>
              </c:pt>
              <c:pt idx="2">
                <c:v>4</c:v>
              </c:pt>
              <c:pt idx="3">
                <c:v>2</c:v>
              </c:pt>
              <c:pt idx="4">
                <c:v>6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AA7F-4D42-807A-A5DA2A247CE1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4-AA7F-4D42-807A-A5DA2A247CE1}"/>
              </c:ext>
            </c:extLst>
          </c:dPt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76</c:v>
              </c:pt>
              <c:pt idx="1">
                <c:v>17</c:v>
              </c:pt>
              <c:pt idx="2">
                <c:v>3</c:v>
              </c:pt>
              <c:pt idx="3">
                <c:v>0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AA7F-4D42-807A-A5DA2A247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398575"/>
        <c:axId val="87401071"/>
      </c:lineChart>
      <c:valAx>
        <c:axId val="87401071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898989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 z celkového počtu odpovedí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398575"/>
        <c:crosses val="autoZero"/>
        <c:crossBetween val="between"/>
      </c:valAx>
      <c:catAx>
        <c:axId val="8739857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3172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1071"/>
        <c:crosses val="autoZero"/>
        <c:auto val="1"/>
        <c:lblAlgn val="ctr"/>
        <c:lblOffset val="100"/>
        <c:noMultiLvlLbl val="0"/>
      </c:catAx>
      <c:spPr>
        <a:gradFill>
          <a:gsLst>
            <a:gs pos="0">
              <a:srgbClr val="8A8A8A"/>
            </a:gs>
            <a:gs pos="100000">
              <a:srgbClr val="EDEDED"/>
            </a:gs>
          </a:gsLst>
          <a:path path="circle">
            <a:fillToRect l="100000" t="100000"/>
          </a:path>
        </a:gradFill>
        <a:ln w="6345">
          <a:solidFill>
            <a:srgbClr val="00B050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2508818473162551"/>
          <c:y val="0.25001159738753587"/>
          <c:w val="0.18059893456714138"/>
          <c:h val="0.21900170908868949"/>
        </c:manualLayout>
      </c:layout>
      <c:overlay val="0"/>
      <c:spPr>
        <a:solidFill>
          <a:srgbClr val="FFFFFF"/>
        </a:solidFill>
        <a:ln w="12701">
          <a:solidFill>
            <a:srgbClr val="00B05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DBDBDB"/>
    </a:solidFill>
    <a:ln w="6345" cap="flat">
      <a:solidFill>
        <a:srgbClr val="00B050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(12) Ako hodnotíte proces odstraňovania chýb pri vybavovaní vašich požiadaviek z časového, kvalitatívneho a kvantitatívneho pohľadu </a:t>
            </a:r>
          </a:p>
        </c:rich>
      </c:tx>
      <c:layout>
        <c:manualLayout>
          <c:xMode val="edge"/>
          <c:yMode val="edge"/>
          <c:x val="0.1407300778011232"/>
          <c:y val="9.170105456212746E-3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0.13103237095363079"/>
          <c:y val="0.23717751497279058"/>
          <c:w val="0.81566459680344827"/>
          <c:h val="0.73125984251968501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68</c:v>
              </c:pt>
              <c:pt idx="1">
                <c:v>26</c:v>
              </c:pt>
              <c:pt idx="2">
                <c:v>2</c:v>
              </c:pt>
              <c:pt idx="3">
                <c:v>0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09A9-46A0-96E0-5572808D0CB5}"/>
            </c:ext>
          </c:extLst>
        </c:ser>
        <c:ser>
          <c:idx val="1"/>
          <c:order val="1"/>
          <c:tx>
            <c:v>Rok 2021</c:v>
          </c:tx>
          <c:spPr>
            <a:ln w="28575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79</c:v>
              </c:pt>
              <c:pt idx="1">
                <c:v>19</c:v>
              </c:pt>
              <c:pt idx="2">
                <c:v>0</c:v>
              </c:pt>
              <c:pt idx="3">
                <c:v>0</c:v>
              </c:pt>
              <c:pt idx="4">
                <c:v>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09A9-46A0-96E0-5572808D0CB5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52</c:v>
              </c:pt>
              <c:pt idx="1">
                <c:v>33</c:v>
              </c:pt>
              <c:pt idx="2">
                <c:v>7</c:v>
              </c:pt>
              <c:pt idx="3">
                <c:v>3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09A9-46A0-96E0-5572808D0CB5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48</c:v>
              </c:pt>
              <c:pt idx="1">
                <c:v>38</c:v>
              </c:pt>
              <c:pt idx="2">
                <c:v>9</c:v>
              </c:pt>
              <c:pt idx="3">
                <c:v>1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09A9-46A0-96E0-5572808D0C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403151"/>
        <c:axId val="87402735"/>
      </c:lineChart>
      <c:valAx>
        <c:axId val="87402735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D0CECE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layout>
            <c:manualLayout>
              <c:xMode val="edge"/>
              <c:yMode val="edge"/>
              <c:x val="2.9526918891236157E-2"/>
              <c:y val="0.22258140029793574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FF0000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3151"/>
        <c:crosses val="autoZero"/>
        <c:crossBetween val="between"/>
      </c:valAx>
      <c:catAx>
        <c:axId val="8740315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2735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85000"/>
          </a:schemeClr>
        </a:solidFill>
        <a:ln w="9525">
          <a:solidFill>
            <a:srgbClr val="00B050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2447687941446337"/>
          <c:y val="0.33592071261362599"/>
          <c:w val="0.18145274523611377"/>
          <c:h val="0.24518225762320253"/>
        </c:manualLayout>
      </c:layout>
      <c:overlay val="0"/>
      <c:spPr>
        <a:solidFill>
          <a:srgbClr val="FFFFFF"/>
        </a:solidFill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0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D0CECE"/>
    </a:solidFill>
    <a:ln w="22229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Boli ste požiadaný o úplatu v záujme úspešného vybavenia vašej žiadosti </a:t>
            </a:r>
          </a:p>
        </c:rich>
      </c:tx>
      <c:layout>
        <c:manualLayout>
          <c:xMode val="edge"/>
          <c:yMode val="edge"/>
          <c:x val="0.18117515970880999"/>
          <c:y val="4.6292475472651477E-3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5.8862406350149631E-2"/>
          <c:y val="0.10919954524401028"/>
          <c:w val="0.9046779294097671"/>
          <c:h val="0.76069223967324939"/>
        </c:manualLayout>
      </c:layout>
      <c:barChart>
        <c:barDir val="col"/>
        <c:grouping val="clustered"/>
        <c:varyColors val="0"/>
        <c:ser>
          <c:idx val="0"/>
          <c:order val="0"/>
          <c:tx>
            <c:v>Rok 2020</c:v>
          </c:tx>
          <c:spPr>
            <a:solidFill>
              <a:srgbClr val="7030A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99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0-A4E8-4437-89D0-FAE4DB6C1035}"/>
            </c:ext>
          </c:extLst>
        </c:ser>
        <c:ser>
          <c:idx val="1"/>
          <c:order val="1"/>
          <c:tx>
            <c:v>Rok  2021</c:v>
          </c:tx>
          <c:spPr>
            <a:solidFill>
              <a:srgbClr val="00B05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4E8-4437-89D0-FAE4DB6C1035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E8-4437-89D0-FAE4DB6C10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100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A4E8-4437-89D0-FAE4DB6C1035}"/>
            </c:ext>
          </c:extLst>
        </c:ser>
        <c:ser>
          <c:idx val="2"/>
          <c:order val="2"/>
          <c:tx>
            <c:v>Rok 2022</c:v>
          </c:tx>
          <c:spPr>
            <a:solidFill>
              <a:srgbClr val="FF0000"/>
            </a:solidFill>
            <a:ln w="9528">
              <a:solidFill>
                <a:srgbClr val="000000"/>
              </a:solidFill>
              <a:prstDash val="solid"/>
            </a:ln>
            <a:effectLst>
              <a:outerShdw dist="50804" dir="5400000" algn="tl">
                <a:srgbClr val="FF0000"/>
              </a:outerShdw>
            </a:effectLst>
          </c:spPr>
          <c:invertIfNegative val="0"/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100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A4E8-4437-89D0-FAE4DB6C1035}"/>
            </c:ext>
          </c:extLst>
        </c:ser>
        <c:ser>
          <c:idx val="3"/>
          <c:order val="3"/>
          <c:tx>
            <c:v>Rok 2023</c:v>
          </c:tx>
          <c:spPr>
            <a:solidFill>
              <a:srgbClr val="000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0000"/>
              </a:solidFill>
              <a:ln w="9528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4E8-4437-89D0-FAE4DB6C103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99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4-A4E8-4437-89D0-FAE4DB6C10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401903"/>
        <c:axId val="87401487"/>
      </c:barChart>
      <c:valAx>
        <c:axId val="87401487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000000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 odpovedí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1903"/>
        <c:crosses val="autoZero"/>
        <c:crossBetween val="between"/>
      </c:valAx>
      <c:catAx>
        <c:axId val="87401903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1487"/>
        <c:crosses val="autoZero"/>
        <c:auto val="1"/>
        <c:lblAlgn val="ctr"/>
        <c:lblOffset val="100"/>
        <c:noMultiLvlLbl val="0"/>
      </c:catAx>
      <c:spPr>
        <a:solidFill>
          <a:srgbClr val="C9C9C9"/>
        </a:solidFill>
        <a:ln>
          <a:noFill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64692085659103937"/>
          <c:y val="0.2905618482181706"/>
          <c:w val="0.18598977014665621"/>
          <c:h val="0.20499754375622833"/>
        </c:manualLayout>
      </c:layout>
      <c:overlay val="0"/>
      <c:spPr>
        <a:solidFill>
          <a:srgbClr val="FFFFFF"/>
        </a:solidFill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0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DBDBDB"/>
    </a:solidFill>
    <a:ln w="6345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2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2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Poskytli ste dobrovoľne úplatu v záujme rýchlejšieho vybavenia vašej žiadosti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3.6402048104642655E-2"/>
          <c:y val="0.15181184383202098"/>
          <c:w val="0.93621789079643725"/>
          <c:h val="0.79729002624671919"/>
        </c:manualLayout>
      </c:layout>
      <c:barChart>
        <c:barDir val="col"/>
        <c:grouping val="clustered"/>
        <c:varyColors val="0"/>
        <c:ser>
          <c:idx val="0"/>
          <c:order val="0"/>
          <c:tx>
            <c:v>Rok  2020</c:v>
          </c:tx>
          <c:spPr>
            <a:solidFill>
              <a:srgbClr val="7030A0"/>
            </a:solidFill>
            <a:ln>
              <a:noFill/>
            </a:ln>
          </c:spPr>
          <c:invertIfNegative val="0"/>
          <c:cat>
            <c:strLit>
              <c:ptCount val="6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6"/>
              <c:pt idx="0">
                <c:v>99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1</c:v>
              </c:pt>
              <c:pt idx="5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0-39A3-4932-B29F-B4339604432F}"/>
            </c:ext>
          </c:extLst>
        </c:ser>
        <c:ser>
          <c:idx val="1"/>
          <c:order val="1"/>
          <c:tx>
            <c:v>Rok  2021</c:v>
          </c:tx>
          <c:spPr>
            <a:solidFill>
              <a:srgbClr val="00B050"/>
            </a:solidFill>
            <a:ln>
              <a:noFill/>
            </a:ln>
          </c:spPr>
          <c:invertIfNegative val="0"/>
          <c:cat>
            <c:strLit>
              <c:ptCount val="6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99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39A3-4932-B29F-B4339604432F}"/>
            </c:ext>
          </c:extLst>
        </c:ser>
        <c:ser>
          <c:idx val="2"/>
          <c:order val="2"/>
          <c:tx>
            <c:v>Rok 2022</c:v>
          </c:tx>
          <c:spPr>
            <a:solidFill>
              <a:srgbClr val="FF0000"/>
            </a:solidFill>
            <a:ln w="9528">
              <a:solidFill>
                <a:srgbClr val="FF0000"/>
              </a:solidFill>
              <a:prstDash val="solid"/>
            </a:ln>
          </c:spPr>
          <c:invertIfNegative val="0"/>
          <c:cat>
            <c:strLit>
              <c:ptCount val="6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1"/>
              <c:pt idx="0">
                <c:v>100</c:v>
              </c:pt>
            </c:numLit>
          </c:val>
          <c:extLst>
            <c:ext xmlns:c16="http://schemas.microsoft.com/office/drawing/2014/chart" uri="{C3380CC4-5D6E-409C-BE32-E72D297353CC}">
              <c16:uniqueId val="{00000002-39A3-4932-B29F-B4339604432F}"/>
            </c:ext>
          </c:extLst>
        </c:ser>
        <c:ser>
          <c:idx val="3"/>
          <c:order val="3"/>
          <c:tx>
            <c:v>Rok 2023</c:v>
          </c:tx>
          <c:spPr>
            <a:solidFill>
              <a:srgbClr val="000000"/>
            </a:solidFill>
            <a:ln w="9528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9A3-4932-B29F-B4339604432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1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39A3-4932-B29F-B433960443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6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99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3-39A3-4932-B29F-B43396044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403567"/>
        <c:axId val="87398159"/>
      </c:barChart>
      <c:valAx>
        <c:axId val="87398159"/>
        <c:scaling>
          <c:orientation val="minMax"/>
        </c:scaling>
        <c:delete val="0"/>
        <c:axPos val="l"/>
        <c:majorGridlines>
          <c:spPr>
            <a:ln w="0" cap="flat">
              <a:solidFill>
                <a:srgbClr val="000000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3567"/>
        <c:crosses val="autoZero"/>
        <c:crossBetween val="between"/>
      </c:valAx>
      <c:catAx>
        <c:axId val="874035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398159"/>
        <c:crosses val="autoZero"/>
        <c:auto val="1"/>
        <c:lblAlgn val="ctr"/>
        <c:lblOffset val="100"/>
        <c:noMultiLvlLbl val="0"/>
      </c:catAx>
      <c:spPr>
        <a:solidFill>
          <a:srgbClr val="FFE699"/>
        </a:solidFill>
        <a:ln w="12701">
          <a:solidFill>
            <a:srgbClr val="FFD966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64029430747386085"/>
          <c:y val="0.28621937882764653"/>
          <c:w val="0.19659330493524374"/>
          <c:h val="0.22377159886264217"/>
        </c:manualLayout>
      </c:layout>
      <c:overlay val="0"/>
      <c:spPr>
        <a:solidFill>
          <a:srgbClr val="FFFFFF"/>
        </a:solidFill>
        <a:ln w="9528">
          <a:solidFill>
            <a:srgbClr val="FFD966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0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FFF2CC"/>
    </a:solidFill>
    <a:ln w="6345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2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2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 Poskytli ste úplatu v záujme úspešného vybavenia vašej žiadosti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8.6292044819698738E-2"/>
          <c:y val="0.15284559024716504"/>
          <c:w val="0.88104670651108374"/>
          <c:h val="0.77969355181953603"/>
        </c:manualLayout>
      </c:layout>
      <c:barChart>
        <c:barDir val="col"/>
        <c:grouping val="clustered"/>
        <c:varyColors val="0"/>
        <c:ser>
          <c:idx val="0"/>
          <c:order val="0"/>
          <c:tx>
            <c:v>Rok  2020</c:v>
          </c:tx>
          <c:spPr>
            <a:solidFill>
              <a:srgbClr val="7030A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99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0-1295-4AEF-A3F5-16C310F7FC12}"/>
            </c:ext>
          </c:extLst>
        </c:ser>
        <c:ser>
          <c:idx val="1"/>
          <c:order val="1"/>
          <c:tx>
            <c:v>Rok  2021</c:v>
          </c:tx>
          <c:spPr>
            <a:solidFill>
              <a:srgbClr val="00B050"/>
            </a:solidFill>
            <a:ln w="9528">
              <a:solidFill>
                <a:srgbClr val="00B050"/>
              </a:solidFill>
              <a:prstDash val="solid"/>
            </a:ln>
          </c:spPr>
          <c:invertIfNegative val="0"/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100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1295-4AEF-A3F5-16C310F7FC12}"/>
            </c:ext>
          </c:extLst>
        </c:ser>
        <c:ser>
          <c:idx val="2"/>
          <c:order val="2"/>
          <c:tx>
            <c:v>Rok 2022</c:v>
          </c:tx>
          <c:spPr>
            <a:solidFill>
              <a:srgbClr val="FF0000"/>
            </a:solidFill>
            <a:ln>
              <a:noFill/>
            </a:ln>
            <a:effectLst>
              <a:outerShdw dist="50804" dir="5400000" algn="tl">
                <a:srgbClr val="FF0000"/>
              </a:outerShdw>
            </a:effectLst>
          </c:spPr>
          <c:invertIfNegative val="0"/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100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1295-4AEF-A3F5-16C310F7FC12}"/>
            </c:ext>
          </c:extLst>
        </c:ser>
        <c:ser>
          <c:idx val="3"/>
          <c:order val="3"/>
          <c:tx>
            <c:v>Rok 2023</c:v>
          </c:tx>
          <c:spPr>
            <a:solidFill>
              <a:srgbClr val="000000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99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3-1295-4AEF-A3F5-16C310F7F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396495"/>
        <c:axId val="87403983"/>
      </c:barChart>
      <c:valAx>
        <c:axId val="87403983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898989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  odpovedí</a:t>
                </a:r>
              </a:p>
            </c:rich>
          </c:tx>
          <c:layout>
            <c:manualLayout>
              <c:xMode val="edge"/>
              <c:yMode val="edge"/>
              <c:x val="4.7578450284075938E-2"/>
              <c:y val="0.15760739367038579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396495"/>
        <c:crossesAt val="1"/>
        <c:crossBetween val="between"/>
      </c:valAx>
      <c:catAx>
        <c:axId val="87396495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low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3983"/>
        <c:crosses val="autoZero"/>
        <c:auto val="1"/>
        <c:lblAlgn val="ctr"/>
        <c:lblOffset val="100"/>
        <c:noMultiLvlLbl val="0"/>
      </c:catAx>
      <c:spPr>
        <a:solidFill>
          <a:srgbClr val="AFABAB"/>
        </a:solidFill>
        <a:ln>
          <a:noFill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egendEntry>
        <c:idx val="3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ysClr val="windowText" lastClr="00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2842415316642106"/>
          <c:y val="0.24324247072900401"/>
          <c:w val="0.16917273813125749"/>
          <c:h val="0.24131372456604733"/>
        </c:manualLayout>
      </c:layout>
      <c:overlay val="0"/>
      <c:spPr>
        <a:solidFill>
          <a:srgbClr val="FFFFFF"/>
        </a:solidFill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D0CECE"/>
    </a:solidFill>
    <a:ln w="6345" cap="flat">
      <a:solidFill>
        <a:srgbClr val="4472C4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2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2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Boli ste požiadaný o úplatu v záujme rýchlejšieho </a:t>
            </a:r>
            <a:br>
              <a:rPr lang="sk-SK" sz="12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</a:br>
            <a:r>
              <a:rPr lang="sk-SK" sz="12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vybavenia vašej žiadosti </a:t>
            </a:r>
          </a:p>
        </c:rich>
      </c:tx>
      <c:layout>
        <c:manualLayout>
          <c:xMode val="edge"/>
          <c:yMode val="edge"/>
          <c:x val="0.16702808539306918"/>
          <c:y val="1.3888796529992293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4.2160301486378372E-2"/>
          <c:y val="0.17137727265857602"/>
          <c:w val="0.88274369447134615"/>
          <c:h val="0.80311212537972099"/>
        </c:manualLayout>
      </c:layout>
      <c:barChart>
        <c:barDir val="col"/>
        <c:grouping val="clustered"/>
        <c:varyColors val="0"/>
        <c:ser>
          <c:idx val="0"/>
          <c:order val="0"/>
          <c:tx>
            <c:v>Rok  2020</c:v>
          </c:tx>
          <c:spPr>
            <a:solidFill>
              <a:srgbClr val="7030A0"/>
            </a:solidFill>
            <a:ln>
              <a:solidFill>
                <a:srgbClr val="7030A0"/>
              </a:solidFill>
            </a:ln>
          </c:spPr>
          <c:invertIfNegative val="0"/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99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0-ADC1-4145-AF44-BDFF4ABDADE5}"/>
            </c:ext>
          </c:extLst>
        </c:ser>
        <c:ser>
          <c:idx val="1"/>
          <c:order val="1"/>
          <c:tx>
            <c:v>Rok  2021</c:v>
          </c:tx>
          <c:spPr>
            <a:solidFill>
              <a:srgbClr val="00B05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100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ADC1-4145-AF44-BDFF4ABDADE5}"/>
            </c:ext>
          </c:extLst>
        </c:ser>
        <c:ser>
          <c:idx val="2"/>
          <c:order val="2"/>
          <c:tx>
            <c:v>Rok 2022</c:v>
          </c:tx>
          <c:spPr>
            <a:solidFill>
              <a:srgbClr val="FF0000"/>
            </a:solidFill>
            <a:ln>
              <a:noFill/>
            </a:ln>
          </c:spPr>
          <c:invertIfNegative val="0"/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100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ADC1-4145-AF44-BDFF4ABDADE5}"/>
            </c:ext>
          </c:extLst>
        </c:ser>
        <c:ser>
          <c:idx val="3"/>
          <c:order val="3"/>
          <c:tx>
            <c:v>Rok 2023</c:v>
          </c:tx>
          <c:spPr>
            <a:solidFill>
              <a:srgbClr val="000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DC1-4145-AF44-BDFF4ABDADE5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0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ADC1-4145-AF44-BDFF4ABDAD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Lit>
              <c:ptCount val="5"/>
              <c:pt idx="0">
                <c:v>1-Nikdy (0)</c:v>
              </c:pt>
              <c:pt idx="1">
                <c:v>2-Príležitostne
(1-25%)</c:v>
              </c:pt>
              <c:pt idx="2">
                <c:v>3-Dosť často
 (25-60 %)</c:v>
              </c:pt>
              <c:pt idx="3">
                <c:v>4-Veľmi často
 (60-99%)</c:v>
              </c:pt>
              <c:pt idx="4">
                <c:v>5-Vždy
 (100%)</c:v>
              </c:pt>
            </c:strLit>
          </c:cat>
          <c:val>
            <c:numLit>
              <c:formatCode>General</c:formatCode>
              <c:ptCount val="5"/>
              <c:pt idx="0">
                <c:v>99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3-ADC1-4145-AF44-BDFF4ABDAD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397743"/>
        <c:axId val="87402319"/>
      </c:barChart>
      <c:valAx>
        <c:axId val="87402319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898989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397743"/>
        <c:crosses val="autoZero"/>
        <c:crossBetween val="between"/>
      </c:valAx>
      <c:catAx>
        <c:axId val="8739774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402319"/>
        <c:crosses val="autoZero"/>
        <c:auto val="1"/>
        <c:lblAlgn val="ctr"/>
        <c:lblOffset val="100"/>
        <c:noMultiLvlLbl val="0"/>
      </c:catAx>
      <c:spPr>
        <a:solidFill>
          <a:srgbClr val="D6DCE5"/>
        </a:solidFill>
        <a:ln>
          <a:noFill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65073434670933517"/>
          <c:y val="0.28791693744615893"/>
          <c:w val="0.15574592614425872"/>
          <c:h val="0.22841597775326067"/>
        </c:manualLayout>
      </c:layout>
      <c:overlay val="0"/>
      <c:spPr>
        <a:solidFill>
          <a:srgbClr val="FFFFFF"/>
        </a:solidFill>
        <a:ln w="9528">
          <a:solidFill>
            <a:srgbClr val="00000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0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DAE3F3"/>
    </a:solidFill>
    <a:ln w="6345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(1) Ste spokojný s celkovou kvalitou a odbornou úrovňou poskytovaných služieb   </a:t>
            </a:r>
          </a:p>
        </c:rich>
      </c:tx>
      <c:layout>
        <c:manualLayout>
          <c:xMode val="edge"/>
          <c:yMode val="edge"/>
          <c:x val="0.14854140208280417"/>
          <c:y val="2.7778099011921565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0.12172783845567692"/>
          <c:y val="0.17779867689325013"/>
          <c:w val="0.82959952586571839"/>
          <c:h val="0.77579496947330828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69</c:v>
              </c:pt>
              <c:pt idx="1">
                <c:v>25</c:v>
              </c:pt>
              <c:pt idx="2">
                <c:v>1</c:v>
              </c:pt>
              <c:pt idx="3">
                <c:v>0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7A66-4BDC-898D-D8E12727F554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82</c:v>
              </c:pt>
              <c:pt idx="1">
                <c:v>14</c:v>
              </c:pt>
              <c:pt idx="2">
                <c:v>0</c:v>
              </c:pt>
              <c:pt idx="3">
                <c:v>2</c:v>
              </c:pt>
              <c:pt idx="4">
                <c:v>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7A66-4BDC-898D-D8E12727F554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56</c:v>
              </c:pt>
              <c:pt idx="1">
                <c:v>30.3</c:v>
              </c:pt>
              <c:pt idx="2">
                <c:v>5.3</c:v>
              </c:pt>
              <c:pt idx="3">
                <c:v>1.5</c:v>
              </c:pt>
              <c:pt idx="4">
                <c:v>5.3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7A66-4BDC-898D-D8E12727F554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5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59</c:v>
              </c:pt>
              <c:pt idx="1">
                <c:v>29</c:v>
              </c:pt>
              <c:pt idx="2">
                <c:v>7</c:v>
              </c:pt>
              <c:pt idx="3">
                <c:v>2</c:v>
              </c:pt>
              <c:pt idx="4">
                <c:v>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7A66-4BDC-898D-D8E12727F5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929407"/>
        <c:axId val="11928159"/>
      </c:lineChart>
      <c:valAx>
        <c:axId val="11928159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BFBFBF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1929407"/>
        <c:crosses val="autoZero"/>
        <c:crossBetween val="between"/>
      </c:valAx>
      <c:catAx>
        <c:axId val="1192940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45" cap="flat">
            <a:solidFill>
              <a:srgbClr val="7030A0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1928159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95000"/>
          </a:schemeClr>
        </a:solidFill>
        <a:ln w="9528">
          <a:solidFill>
            <a:srgbClr val="4472C4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2582846499026321"/>
          <c:y val="0.25271100831618509"/>
          <c:w val="0.18011345356024047"/>
          <c:h val="0.30886515535450076"/>
        </c:manualLayout>
      </c:layout>
      <c:overlay val="0"/>
      <c:spPr>
        <a:solidFill>
          <a:srgbClr val="FFFFFF"/>
        </a:solidFill>
        <a:ln w="12701">
          <a:solidFill>
            <a:srgbClr val="7030A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DBDBDB"/>
    </a:solidFill>
    <a:ln w="22229" cap="flat">
      <a:solidFill>
        <a:srgbClr val="92D050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(2) Ste spokojný s rýchlosťou vybavenia vašich požiadaviek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98570064421851"/>
          <c:y val="0.16365259834511534"/>
          <c:w val="0.78850387383887488"/>
          <c:h val="0.66996842785956101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51</c:v>
              </c:pt>
              <c:pt idx="1">
                <c:v>33</c:v>
              </c:pt>
              <c:pt idx="2">
                <c:v>8</c:v>
              </c:pt>
              <c:pt idx="3">
                <c:v>3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3648-456A-B0D8-178A9F91D5E8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58</c:v>
              </c:pt>
              <c:pt idx="1">
                <c:v>35</c:v>
              </c:pt>
              <c:pt idx="2">
                <c:v>5</c:v>
              </c:pt>
              <c:pt idx="3">
                <c:v>0</c:v>
              </c:pt>
              <c:pt idx="4">
                <c:v>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3648-456A-B0D8-178A9F91D5E8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46.21</c:v>
              </c:pt>
              <c:pt idx="1">
                <c:v>32.57</c:v>
              </c:pt>
              <c:pt idx="2">
                <c:v>10.6</c:v>
              </c:pt>
              <c:pt idx="3">
                <c:v>4.54</c:v>
              </c:pt>
              <c:pt idx="4">
                <c:v>6.06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3648-456A-B0D8-178A9F91D5E8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4-3648-456A-B0D8-178A9F91D5E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3648-456A-B0D8-178A9F91D5E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6-3648-456A-B0D8-178A9F91D5E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3648-456A-B0D8-178A9F91D5E8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8-3648-456A-B0D8-178A9F91D5E8}"/>
              </c:ext>
            </c:extLst>
          </c:dPt>
          <c:dLbls>
            <c:dLbl>
              <c:idx val="0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05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3648-456A-B0D8-178A9F91D5E8}"/>
                </c:ext>
              </c:extLst>
            </c:dLbl>
            <c:dLbl>
              <c:idx val="1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05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3648-456A-B0D8-178A9F91D5E8}"/>
                </c:ext>
              </c:extLst>
            </c:dLbl>
            <c:dLbl>
              <c:idx val="2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05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3648-456A-B0D8-178A9F91D5E8}"/>
                </c:ext>
              </c:extLst>
            </c:dLbl>
            <c:dLbl>
              <c:idx val="3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05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3648-456A-B0D8-178A9F91D5E8}"/>
                </c:ext>
              </c:extLst>
            </c:dLbl>
            <c:dLbl>
              <c:idx val="4"/>
              <c:spPr>
                <a:noFill/>
                <a:ln w="9528">
                  <a:solidFill>
                    <a:srgbClr val="000000"/>
                  </a:solidFill>
                  <a:prstDash val="solid"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sz="105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sk-SK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3648-456A-B0D8-178A9F91D5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42</c:v>
              </c:pt>
              <c:pt idx="1">
                <c:v>38</c:v>
              </c:pt>
              <c:pt idx="2">
                <c:v>11</c:v>
              </c:pt>
              <c:pt idx="3">
                <c:v>4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3648-456A-B0D8-178A9F91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930239"/>
        <c:axId val="11928575"/>
      </c:lineChart>
      <c:valAx>
        <c:axId val="11928575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BFBFBF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layout>
            <c:manualLayout>
              <c:xMode val="edge"/>
              <c:yMode val="edge"/>
              <c:x val="3.118026022148301E-2"/>
              <c:y val="0.18539680895151261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00B050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1930239"/>
        <c:crosses val="autoZero"/>
        <c:crossBetween val="between"/>
      </c:valAx>
      <c:catAx>
        <c:axId val="1193023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1928575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85000"/>
          </a:schemeClr>
        </a:solidFill>
        <a:ln w="22229">
          <a:solidFill>
            <a:srgbClr val="00B050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68585003890157548"/>
          <c:y val="0.25220092554220197"/>
          <c:w val="0.17914938731334876"/>
          <c:h val="0.31360650642353916"/>
        </c:manualLayout>
      </c:layout>
      <c:overlay val="0"/>
      <c:spPr>
        <a:solidFill>
          <a:srgbClr val="FFFFFF"/>
        </a:solidFill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DAE3F3"/>
    </a:solidFill>
    <a:ln w="22229" cap="flat">
      <a:solidFill>
        <a:srgbClr val="8497B0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2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2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(3) Ste spokojný s postupmi pri vybavovaní sťažností a námietok </a:t>
            </a:r>
          </a:p>
        </c:rich>
      </c:tx>
      <c:layout>
        <c:manualLayout>
          <c:xMode val="edge"/>
          <c:yMode val="edge"/>
          <c:x val="0.13021801710270087"/>
          <c:y val="2.7777777777777776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0.135998856997714"/>
          <c:y val="0.20358814523184601"/>
          <c:w val="0.83403754974176614"/>
          <c:h val="0.7871529600466608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66</c:v>
              </c:pt>
              <c:pt idx="1">
                <c:v>24</c:v>
              </c:pt>
              <c:pt idx="2">
                <c:v>6</c:v>
              </c:pt>
              <c:pt idx="3">
                <c:v>0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26A9-47E1-BF97-0141BEDEC9EB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81</c:v>
              </c:pt>
              <c:pt idx="1">
                <c:v>17</c:v>
              </c:pt>
              <c:pt idx="2">
                <c:v>0</c:v>
              </c:pt>
              <c:pt idx="3">
                <c:v>0</c:v>
              </c:pt>
              <c:pt idx="4">
                <c:v>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26A9-47E1-BF97-0141BEDEC9EB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52</c:v>
              </c:pt>
              <c:pt idx="1">
                <c:v>29</c:v>
              </c:pt>
              <c:pt idx="2">
                <c:v>10</c:v>
              </c:pt>
              <c:pt idx="3">
                <c:v>4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26A9-47E1-BF97-0141BEDEC9EB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51</c:v>
              </c:pt>
              <c:pt idx="1">
                <c:v>32</c:v>
              </c:pt>
              <c:pt idx="2">
                <c:v>10</c:v>
              </c:pt>
              <c:pt idx="3">
                <c:v>3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26A9-47E1-BF97-0141BEDEC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66255"/>
        <c:axId val="1657449647"/>
      </c:lineChart>
      <c:valAx>
        <c:axId val="1657449647"/>
        <c:scaling>
          <c:orientation val="minMax"/>
        </c:scaling>
        <c:delete val="0"/>
        <c:axPos val="l"/>
        <c:majorGridlines>
          <c:spPr>
            <a:ln w="0" cap="flat">
              <a:solidFill>
                <a:srgbClr val="A6A6A6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layout>
            <c:manualLayout>
              <c:xMode val="edge"/>
              <c:yMode val="edge"/>
              <c:x val="1.6666666666666666E-2"/>
              <c:y val="0.17525481189851269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4766255"/>
        <c:crosses val="autoZero"/>
        <c:crossBetween val="between"/>
      </c:valAx>
      <c:catAx>
        <c:axId val="1476625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657449647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85000"/>
          </a:schemeClr>
        </a:solidFill>
        <a:ln w="22229">
          <a:solidFill>
            <a:srgbClr val="767171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66353251206502417"/>
          <c:y val="0.25430847185768446"/>
          <c:w val="0.17998666497332994"/>
          <c:h val="0.30285797608632259"/>
        </c:manualLayout>
      </c:layout>
      <c:overlay val="0"/>
      <c:spPr>
        <a:solidFill>
          <a:srgbClr val="FFFFFF"/>
        </a:solidFill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0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E6E3D2"/>
    </a:solidFill>
    <a:ln w="22229" cap="flat">
      <a:solidFill>
        <a:srgbClr val="767171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(4) Ste spokojný s úpravou a zrozumiteľnosťou vydávaných dokumentov </a:t>
            </a:r>
          </a:p>
        </c:rich>
      </c:tx>
      <c:layout>
        <c:manualLayout>
          <c:xMode val="edge"/>
          <c:yMode val="edge"/>
          <c:x val="0.12109690288713912"/>
          <c:y val="2.7777777777777776E-2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0.12017826771653543"/>
          <c:y val="0.16203375619714203"/>
          <c:w val="0.82885837270341212"/>
          <c:h val="0.79418124817731117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59</c:v>
              </c:pt>
              <c:pt idx="1">
                <c:v>30</c:v>
              </c:pt>
              <c:pt idx="2">
                <c:v>5</c:v>
              </c:pt>
              <c:pt idx="3">
                <c:v>1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85C0-4537-A40A-3FCB4B55323D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68</c:v>
              </c:pt>
              <c:pt idx="1">
                <c:v>27</c:v>
              </c:pt>
              <c:pt idx="2">
                <c:v>3</c:v>
              </c:pt>
              <c:pt idx="3">
                <c:v>0</c:v>
              </c:pt>
              <c:pt idx="4">
                <c:v>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85C0-4537-A40A-3FCB4B55323D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41036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43</c:v>
              </c:pt>
              <c:pt idx="1">
                <c:v>39</c:v>
              </c:pt>
              <c:pt idx="2">
                <c:v>10</c:v>
              </c:pt>
              <c:pt idx="3">
                <c:v>2</c:v>
              </c:pt>
              <c:pt idx="4">
                <c:v>6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85C0-4537-A40A-3FCB4B55323D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4-85C0-4537-A40A-3FCB4B55323D}"/>
              </c:ext>
            </c:extLst>
          </c:dPt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47</c:v>
              </c:pt>
              <c:pt idx="1">
                <c:v>37</c:v>
              </c:pt>
              <c:pt idx="2">
                <c:v>9</c:v>
              </c:pt>
              <c:pt idx="3">
                <c:v>4</c:v>
              </c:pt>
              <c:pt idx="4">
                <c:v>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85C0-4537-A40A-3FCB4B5532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67087"/>
        <c:axId val="14769583"/>
      </c:lineChart>
      <c:valAx>
        <c:axId val="14769583"/>
        <c:scaling>
          <c:orientation val="minMax"/>
        </c:scaling>
        <c:delete val="0"/>
        <c:axPos val="l"/>
        <c:majorGridlines>
          <c:spPr>
            <a:ln w="12701" cap="flat">
              <a:solidFill>
                <a:srgbClr val="BFBFBF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4767087"/>
        <c:crosses val="autoZero"/>
        <c:crossBetween val="between"/>
      </c:valAx>
      <c:catAx>
        <c:axId val="1476708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4769583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95000"/>
          </a:schemeClr>
        </a:solidFill>
        <a:ln w="22229">
          <a:solidFill>
            <a:srgbClr val="00B050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2221522309711284"/>
          <c:y val="0.22876749781277342"/>
          <c:w val="0.19987926509186352"/>
          <c:h val="0.27045056867891515"/>
        </c:manualLayout>
      </c:layout>
      <c:overlay val="0"/>
      <c:spPr>
        <a:solidFill>
          <a:srgbClr val="FFFFFF"/>
        </a:solidFill>
        <a:ln w="9528">
          <a:solidFill>
            <a:srgbClr val="00B05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C5E0B4"/>
    </a:solidFill>
    <a:ln w="22229" cap="flat">
      <a:solidFill>
        <a:srgbClr val="548235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(5) Ste spokojný s úrovňou a kvalitou informovanosti a dostupnosťou informácií (internet, pokyny, osobný kontakt so zamestnancami ŠÚKL </a:t>
            </a:r>
          </a:p>
        </c:rich>
      </c:tx>
      <c:layout>
        <c:manualLayout>
          <c:xMode val="edge"/>
          <c:yMode val="edge"/>
          <c:x val="0.11540250864868307"/>
          <c:y val="0"/>
        </c:manualLayout>
      </c:layout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8.7763015472122591E-2"/>
          <c:y val="0.20743168576203308"/>
          <c:w val="0.85029097777872109"/>
          <c:h val="0.72384547055901005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54</c:v>
              </c:pt>
              <c:pt idx="1">
                <c:v>31</c:v>
              </c:pt>
              <c:pt idx="2">
                <c:v>7</c:v>
              </c:pt>
              <c:pt idx="3">
                <c:v>4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EAB7-49BC-8EFE-4AF94745BACE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67</c:v>
              </c:pt>
              <c:pt idx="1">
                <c:v>22</c:v>
              </c:pt>
              <c:pt idx="2">
                <c:v>8</c:v>
              </c:pt>
              <c:pt idx="3">
                <c:v>0</c:v>
              </c:pt>
              <c:pt idx="4">
                <c:v>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EAB7-49BC-8EFE-4AF94745BACE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43</c:v>
              </c:pt>
              <c:pt idx="1">
                <c:v>34</c:v>
              </c:pt>
              <c:pt idx="2">
                <c:v>10</c:v>
              </c:pt>
              <c:pt idx="3">
                <c:v>10</c:v>
              </c:pt>
              <c:pt idx="4">
                <c:v>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EAB7-49BC-8EFE-4AF94745BACE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4-EAB7-49BC-8EFE-4AF94745BACE}"/>
              </c:ext>
            </c:extLst>
          </c:dPt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43</c:v>
              </c:pt>
              <c:pt idx="1">
                <c:v>32</c:v>
              </c:pt>
              <c:pt idx="2">
                <c:v>16</c:v>
              </c:pt>
              <c:pt idx="3">
                <c:v>5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EAB7-49BC-8EFE-4AF94745BA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67919"/>
        <c:axId val="14767503"/>
      </c:lineChart>
      <c:valAx>
        <c:axId val="14767503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BFBFBF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layout>
            <c:manualLayout>
              <c:xMode val="edge"/>
              <c:yMode val="edge"/>
              <c:x val="1.666659592079292E-2"/>
              <c:y val="0.18091477093088029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4767919"/>
        <c:crosses val="autoZero"/>
        <c:crossBetween val="between"/>
      </c:valAx>
      <c:catAx>
        <c:axId val="1476791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4767503"/>
        <c:crosses val="autoZero"/>
        <c:auto val="1"/>
        <c:lblAlgn val="ctr"/>
        <c:lblOffset val="100"/>
        <c:noMultiLvlLbl val="0"/>
      </c:catAx>
      <c:spPr>
        <a:gradFill>
          <a:gsLst>
            <a:gs pos="0">
              <a:srgbClr val="8C898F"/>
            </a:gs>
            <a:gs pos="100000">
              <a:srgbClr val="F0EBF5"/>
            </a:gs>
          </a:gsLst>
          <a:path path="circle">
            <a:fillToRect l="100000" t="100000"/>
          </a:path>
        </a:gradFill>
        <a:ln w="22229">
          <a:solidFill>
            <a:srgbClr val="7030A0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2239425260521684"/>
          <c:y val="0.29446741241474833"/>
          <c:w val="0.18329414011927755"/>
          <c:h val="0.23136658586892697"/>
        </c:manualLayout>
      </c:layout>
      <c:overlay val="0"/>
      <c:spPr>
        <a:solidFill>
          <a:srgbClr val="FFFFFF"/>
        </a:solidFill>
        <a:ln w="9528">
          <a:solidFill>
            <a:srgbClr val="00000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E0D9E7"/>
    </a:solidFill>
    <a:ln w="22229" cap="flat">
      <a:solidFill>
        <a:srgbClr val="7030A0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1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1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(6) Ste spokojný s úrovňou konzultačnej činnosti, ktorú Vám poskytli odborní zamestnanci ŠÚKL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592546127238817"/>
          <c:y val="0.17000885982754532"/>
          <c:w val="0.86992951190317858"/>
          <c:h val="0.63268818814446925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6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79</c:v>
              </c:pt>
              <c:pt idx="1">
                <c:v>13</c:v>
              </c:pt>
              <c:pt idx="2">
                <c:v>4</c:v>
              </c:pt>
              <c:pt idx="3">
                <c:v>0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ED91-449D-9ECD-6E37B07E4CFA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6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6"/>
              <c:pt idx="0">
                <c:v>85</c:v>
              </c:pt>
              <c:pt idx="1">
                <c:v>9</c:v>
              </c:pt>
              <c:pt idx="2">
                <c:v>2</c:v>
              </c:pt>
              <c:pt idx="3">
                <c:v>2</c:v>
              </c:pt>
              <c:pt idx="4">
                <c:v>2</c:v>
              </c:pt>
              <c:pt idx="5">
                <c:v>0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ED91-449D-9ECD-6E37B07E4CFA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6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67</c:v>
              </c:pt>
              <c:pt idx="1">
                <c:v>24</c:v>
              </c:pt>
              <c:pt idx="2">
                <c:v>4</c:v>
              </c:pt>
              <c:pt idx="3">
                <c:v>1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ED91-449D-9ECD-6E37B07E4CFA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4-ED91-449D-9ECD-6E37B07E4CF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5-ED91-449D-9ECD-6E37B07E4CFA}"/>
              </c:ext>
            </c:extLst>
          </c:dPt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6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64</c:v>
              </c:pt>
              <c:pt idx="1">
                <c:v>24</c:v>
              </c:pt>
              <c:pt idx="2">
                <c:v>6</c:v>
              </c:pt>
              <c:pt idx="3">
                <c:v>1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ED91-449D-9ECD-6E37B07E4C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769167"/>
        <c:axId val="14768751"/>
      </c:lineChart>
      <c:valAx>
        <c:axId val="14768751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BFBFBF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5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5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4769167"/>
        <c:crosses val="autoZero"/>
        <c:crossBetween val="between"/>
      </c:valAx>
      <c:catAx>
        <c:axId val="1476916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2701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4768751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85000"/>
          </a:schemeClr>
        </a:solidFill>
        <a:ln w="12701">
          <a:solidFill>
            <a:srgbClr val="000000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1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1278689897805325"/>
          <c:y val="0.25001109016302542"/>
          <c:w val="0.18351650192662089"/>
          <c:h val="0.20247255184651217"/>
        </c:manualLayout>
      </c:layout>
      <c:overlay val="0"/>
      <c:spPr>
        <a:solidFill>
          <a:srgbClr val="FFFFFF"/>
        </a:solidFill>
        <a:ln w="9528">
          <a:solidFill>
            <a:srgbClr val="00B05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1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>
        <a:lumMod val="75000"/>
      </a:schemeClr>
    </a:solidFill>
    <a:ln w="22229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0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 (7) Ste spokojný s dodržiavaním dohodnutých termínov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9.4113646890395378E-2"/>
          <c:y val="0.17638118462804092"/>
          <c:w val="0.79312497368310242"/>
          <c:h val="0.78647050182160072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67</c:v>
              </c:pt>
              <c:pt idx="1">
                <c:v>23</c:v>
              </c:pt>
              <c:pt idx="2">
                <c:v>4</c:v>
              </c:pt>
              <c:pt idx="3">
                <c:v>1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289E-4F78-B93C-9E01916C1A27}"/>
            </c:ext>
          </c:extLst>
        </c:ser>
        <c:ser>
          <c:idx val="1"/>
          <c:order val="1"/>
          <c:tx>
            <c:v>Rok 2021</c:v>
          </c:tx>
          <c:spPr>
            <a:ln w="19046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dPt>
            <c:idx val="1"/>
            <c:bubble3D val="0"/>
            <c:spPr>
              <a:ln w="28575" cap="rnd">
                <a:solidFill>
                  <a:srgbClr val="00B050"/>
                </a:solidFill>
                <a:prstDash val="solid"/>
                <a:round/>
              </a:ln>
            </c:spPr>
            <c:extLst>
              <c:ext xmlns:c16="http://schemas.microsoft.com/office/drawing/2014/chart" uri="{C3380CC4-5D6E-409C-BE32-E72D297353CC}">
                <c16:uniqueId val="{00000002-289E-4F78-B93C-9E01916C1A27}"/>
              </c:ext>
            </c:extLst>
          </c:dPt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75</c:v>
              </c:pt>
              <c:pt idx="1">
                <c:v>21</c:v>
              </c:pt>
              <c:pt idx="2">
                <c:v>2</c:v>
              </c:pt>
              <c:pt idx="3">
                <c:v>0</c:v>
              </c:pt>
              <c:pt idx="4">
                <c:v>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289E-4F78-B93C-9E01916C1A27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59</c:v>
              </c:pt>
              <c:pt idx="1">
                <c:v>24</c:v>
              </c:pt>
              <c:pt idx="2">
                <c:v>10</c:v>
              </c:pt>
              <c:pt idx="3">
                <c:v>2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289E-4F78-B93C-9E01916C1A27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</c:spPr>
          <c:marker>
            <c:symbol val="none"/>
          </c:marke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5-289E-4F78-B93C-9E01916C1A27}"/>
              </c:ext>
            </c:extLst>
          </c:dPt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55</c:v>
              </c:pt>
              <c:pt idx="1">
                <c:v>29</c:v>
              </c:pt>
              <c:pt idx="2">
                <c:v>8</c:v>
              </c:pt>
              <c:pt idx="3">
                <c:v>4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4-289E-4F78-B93C-9E01916C1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929823"/>
        <c:axId val="14768335"/>
      </c:lineChart>
      <c:valAx>
        <c:axId val="14768335"/>
        <c:scaling>
          <c:orientation val="minMax"/>
        </c:scaling>
        <c:delete val="0"/>
        <c:axPos val="l"/>
        <c:majorGridlines>
          <c:spPr>
            <a:ln w="6345" cap="flat">
              <a:solidFill>
                <a:srgbClr val="BFBFBF"/>
              </a:solidFill>
              <a:prstDash val="solid"/>
              <a:round/>
            </a:ln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22229" cap="flat">
            <a:solidFill>
              <a:srgbClr val="333F50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1929823"/>
        <c:crosses val="autoZero"/>
        <c:crossBetween val="between"/>
      </c:valAx>
      <c:catAx>
        <c:axId val="1192982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14768335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85000"/>
          </a:schemeClr>
        </a:solidFill>
        <a:ln w="22229">
          <a:solidFill>
            <a:srgbClr val="512155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900" b="0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66045336390712894"/>
          <c:y val="0.27238599280333475"/>
          <c:w val="0.17647585161480484"/>
          <c:h val="0.21456164061581853"/>
        </c:manualLayout>
      </c:layout>
      <c:overlay val="0"/>
      <c:spPr>
        <a:solidFill>
          <a:srgbClr val="FFFFFF"/>
        </a:solidFill>
        <a:ln w="12701">
          <a:solidFill>
            <a:srgbClr val="000000"/>
          </a:solidFill>
          <a:prstDash val="solid"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rgbClr val="00000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EEBCE8"/>
    </a:solidFill>
    <a:ln w="22229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200" b="1" i="0" u="none" strike="noStrike" kern="1200" baseline="0">
                <a:solidFill>
                  <a:srgbClr val="000000"/>
                </a:solidFill>
                <a:latin typeface="Calibri"/>
              </a:defRPr>
            </a:pPr>
            <a:r>
              <a:rPr lang="sk-SK" sz="1200" b="1" i="0" u="none" strike="noStrike" kern="1200" cap="none" spc="0" baseline="0">
                <a:solidFill>
                  <a:srgbClr val="000000"/>
                </a:solidFill>
                <a:uFillTx/>
                <a:latin typeface="Calibri"/>
              </a:rPr>
              <a:t>(8) Preukazujú zamestnanci ŠÚKL pri vybavovaní  vašich požiadaviek odborný a profesionálny prístup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xMode val="edge"/>
          <c:yMode val="edge"/>
          <c:x val="7.5276643227083245E-2"/>
          <c:y val="0.17991883047286963"/>
          <c:w val="0.85583940376436896"/>
          <c:h val="0.79183360246938284"/>
        </c:manualLayout>
      </c:layout>
      <c:lineChart>
        <c:grouping val="standard"/>
        <c:varyColors val="0"/>
        <c:ser>
          <c:idx val="0"/>
          <c:order val="0"/>
          <c:tx>
            <c:v>Rok 2020</c:v>
          </c:tx>
          <c:spPr>
            <a:ln w="19046" cap="rnd">
              <a:solidFill>
                <a:srgbClr val="7030A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82</c:v>
              </c:pt>
              <c:pt idx="1">
                <c:v>14</c:v>
              </c:pt>
              <c:pt idx="2">
                <c:v>0</c:v>
              </c:pt>
              <c:pt idx="3">
                <c:v>0</c:v>
              </c:pt>
              <c:pt idx="4">
                <c:v>4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0-8792-4509-885C-F4BDF143FDD9}"/>
            </c:ext>
          </c:extLst>
        </c:ser>
        <c:ser>
          <c:idx val="1"/>
          <c:order val="1"/>
          <c:tx>
            <c:v>Rok 2021</c:v>
          </c:tx>
          <c:spPr>
            <a:ln w="28575" cap="rnd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90</c:v>
              </c:pt>
              <c:pt idx="1">
                <c:v>6</c:v>
              </c:pt>
              <c:pt idx="2">
                <c:v>2</c:v>
              </c:pt>
              <c:pt idx="3">
                <c:v>0</c:v>
              </c:pt>
              <c:pt idx="4">
                <c:v>2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1-8792-4509-885C-F4BDF143FDD9}"/>
            </c:ext>
          </c:extLst>
        </c:ser>
        <c:ser>
          <c:idx val="2"/>
          <c:order val="2"/>
          <c:tx>
            <c:v>Rok 2022</c:v>
          </c:tx>
          <c:spPr>
            <a:ln w="19046" cap="rnd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69</c:v>
              </c:pt>
              <c:pt idx="1">
                <c:v>21</c:v>
              </c:pt>
              <c:pt idx="2">
                <c:v>4</c:v>
              </c:pt>
              <c:pt idx="3">
                <c:v>1</c:v>
              </c:pt>
              <c:pt idx="4">
                <c:v>5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2-8792-4509-885C-F4BDF143FDD9}"/>
            </c:ext>
          </c:extLst>
        </c:ser>
        <c:ser>
          <c:idx val="3"/>
          <c:order val="3"/>
          <c:tx>
            <c:v>Rok 2023</c:v>
          </c:tx>
          <c:spPr>
            <a:ln w="19046" cap="rnd">
              <a:solidFill>
                <a:srgbClr val="000000"/>
              </a:solidFill>
              <a:prstDash val="solid"/>
              <a:round/>
            </a:ln>
            <a:effectLst>
              <a:outerShdw dist="50804" dir="5400000" algn="tl">
                <a:srgbClr val="000000"/>
              </a:outerShdw>
            </a:effectLst>
          </c:spPr>
          <c:marker>
            <c:symbol val="none"/>
          </c:marker>
          <c:dLbls>
            <c:spPr>
              <a:noFill/>
              <a:ln w="9528">
                <a:solidFill>
                  <a:srgbClr val="000000"/>
                </a:solidFill>
                <a:prstDash val="solid"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1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Lit>
              <c:ptCount val="5"/>
              <c:pt idx="0">
                <c:v>1-Veľmi spokojný</c:v>
              </c:pt>
              <c:pt idx="1">
                <c:v>2-Skôr spokojný</c:v>
              </c:pt>
              <c:pt idx="2">
                <c:v>3-Priemerne spokojný</c:v>
              </c:pt>
              <c:pt idx="3">
                <c:v>4-Skôr nespokojný</c:v>
              </c:pt>
              <c:pt idx="4">
                <c:v>5-Veľmi nespokojný</c:v>
              </c:pt>
            </c:strLit>
          </c:cat>
          <c:val>
            <c:numLit>
              <c:formatCode>General</c:formatCode>
              <c:ptCount val="5"/>
              <c:pt idx="0">
                <c:v>70</c:v>
              </c:pt>
              <c:pt idx="1">
                <c:v>22</c:v>
              </c:pt>
              <c:pt idx="2">
                <c:v>3</c:v>
              </c:pt>
              <c:pt idx="3">
                <c:v>2</c:v>
              </c:pt>
              <c:pt idx="4">
                <c:v>3</c:v>
              </c:pt>
            </c:numLit>
          </c:val>
          <c:smooth val="0"/>
          <c:extLst>
            <c:ext xmlns:c16="http://schemas.microsoft.com/office/drawing/2014/chart" uri="{C3380CC4-5D6E-409C-BE32-E72D297353CC}">
              <c16:uniqueId val="{00000003-8792-4509-885C-F4BDF143FD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399823"/>
        <c:axId val="87399407"/>
      </c:lineChart>
      <c:valAx>
        <c:axId val="87399407"/>
        <c:scaling>
          <c:orientation val="minMax"/>
        </c:scaling>
        <c:delete val="0"/>
        <c:axPos val="l"/>
        <c:majorGridlines>
          <c:spPr>
            <a:ln w="6345" cap="flat" cmpd="sng">
              <a:solidFill>
                <a:schemeClr val="bg1"/>
              </a:solidFill>
              <a:prstDash val="solid"/>
              <a:round/>
            </a:ln>
            <a:effectLst>
              <a:outerShdw dist="50804" dir="5400000" algn="tl">
                <a:srgbClr val="D9D9D9"/>
              </a:outerShdw>
            </a:effectLst>
          </c:spPr>
        </c:majorGridlines>
        <c:title>
          <c:tx>
            <c:rich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sz="1000" b="1" i="0" u="none" strike="noStrike" kern="1200" baseline="0">
                    <a:solidFill>
                      <a:srgbClr val="000000"/>
                    </a:solidFill>
                    <a:latin typeface="Calibri"/>
                  </a:defRPr>
                </a:pPr>
                <a:r>
                  <a:rPr lang="sk-SK" sz="1000" b="1" i="0" u="none" strike="noStrike" kern="1200" cap="none" spc="0" baseline="0">
                    <a:solidFill>
                      <a:srgbClr val="000000"/>
                    </a:solidFill>
                    <a:uFillTx/>
                    <a:latin typeface="Calibri"/>
                  </a:rPr>
                  <a:t>% z celkového počtu odpovedí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399823"/>
        <c:crosses val="autoZero"/>
        <c:crossBetween val="between"/>
      </c:valAx>
      <c:catAx>
        <c:axId val="8739982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45" cap="flat">
            <a:solidFill>
              <a:srgbClr val="898989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0000"/>
                </a:solidFill>
                <a:latin typeface="Calibri"/>
              </a:defRPr>
            </a:pPr>
            <a:endParaRPr lang="sk-SK"/>
          </a:p>
        </c:txPr>
        <c:crossAx val="87399407"/>
        <c:crosses val="autoZero"/>
        <c:auto val="1"/>
        <c:lblAlgn val="ctr"/>
        <c:lblOffset val="100"/>
        <c:noMultiLvlLbl val="0"/>
      </c:catAx>
      <c:spPr>
        <a:solidFill>
          <a:schemeClr val="bg1">
            <a:lumMod val="85000"/>
          </a:schemeClr>
        </a:solidFill>
        <a:ln w="9528">
          <a:solidFill>
            <a:srgbClr val="7030A0"/>
          </a:solidFill>
          <a:prstDash val="solid"/>
        </a:ln>
      </c:spPr>
    </c:plotArea>
    <c:legend>
      <c:legendPos val="r"/>
      <c:legendEntry>
        <c:idx val="0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7030A0"/>
                </a:solidFill>
                <a:latin typeface="Calibri"/>
              </a:defRPr>
            </a:pPr>
            <a:endParaRPr lang="sk-SK"/>
          </a:p>
        </c:txPr>
      </c:legendEntry>
      <c:legendEntry>
        <c:idx val="1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00B050"/>
                </a:solidFill>
                <a:latin typeface="Calibri"/>
              </a:defRPr>
            </a:pPr>
            <a:endParaRPr lang="sk-SK"/>
          </a:p>
        </c:txPr>
      </c:legendEntry>
      <c:legendEntry>
        <c:idx val="2"/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000" b="0" i="0" u="none" strike="noStrike" kern="1200" baseline="0">
                <a:solidFill>
                  <a:srgbClr val="FF0000"/>
                </a:solidFill>
                <a:latin typeface="Calibri"/>
              </a:defRPr>
            </a:pPr>
            <a:endParaRPr lang="sk-SK"/>
          </a:p>
        </c:txPr>
      </c:legendEntry>
      <c:layout>
        <c:manualLayout>
          <c:xMode val="edge"/>
          <c:yMode val="edge"/>
          <c:x val="0.7045656659227757"/>
          <c:y val="0.26498592394643955"/>
          <c:w val="0.18182344519769253"/>
          <c:h val="0.24138759878245708"/>
        </c:manualLayout>
      </c:layout>
      <c:overlay val="0"/>
      <c:spPr>
        <a:solidFill>
          <a:srgbClr val="FFFFFF"/>
        </a:solidFill>
        <a:ln w="0">
          <a:solidFill>
            <a:srgbClr val="000000"/>
          </a:solidFill>
          <a:custDash>
            <a:ds d="0" sp="0"/>
          </a:custDash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1000" b="0" i="0" u="none" strike="noStrike" kern="1200" baseline="0">
              <a:solidFill>
                <a:srgbClr val="333F50"/>
              </a:solidFill>
              <a:latin typeface="Calibri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rgbClr val="D0CECE"/>
    </a:solidFill>
    <a:ln w="22229" cap="flat">
      <a:solidFill>
        <a:srgbClr val="89898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sk-SK" sz="1000" b="0" i="0" u="none" strike="noStrike" kern="1200" baseline="0">
          <a:solidFill>
            <a:srgbClr val="000000"/>
          </a:solidFill>
          <a:latin typeface="Calibri"/>
        </a:defRPr>
      </a:pPr>
      <a:endParaRPr lang="sk-SK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0.02311</cdr:x>
      <cdr:y>0.0221</cdr:y>
    </cdr:from>
    <cdr:to>
      <cdr:x>0.07879</cdr:x>
      <cdr:y>0.99068</cdr:y>
    </cdr:to>
    <cdr:sp macro="" textlink="">
      <cdr:nvSpPr>
        <cdr:cNvPr id="2" name="BlokTextu 1"/>
        <cdr:cNvSpPr txBox="1"/>
      </cdr:nvSpPr>
      <cdr:spPr>
        <a:xfrm xmlns:a="http://schemas.openxmlformats.org/drawingml/2006/main" rot="16200004">
          <a:off x="-1175340" y="1349958"/>
          <a:ext cx="2835373" cy="2648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cap="flat">
          <a:noFill/>
        </a:ln>
      </cdr:spPr>
      <cdr:txBody>
        <a:bodyPr xmlns:a="http://schemas.openxmlformats.org/drawingml/2006/main" vert="horz" wrap="none" lIns="91440" tIns="45720" rIns="91440" bIns="45720" anchor="t" anchorCtr="0" compatLnSpc="0">
          <a:noAutofit/>
        </a:bodyPr>
        <a:lstStyle xmlns:a="http://schemas.openxmlformats.org/drawingml/2006/main"/>
        <a:p xmlns:a="http://schemas.openxmlformats.org/drawingml/2006/main">
          <a:pPr marL="0" marR="0" lvl="0" indent="0" defTabSz="914400" rtl="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None/>
            <a:tabLst/>
            <a:defRPr sz="1800" b="0" i="0" u="none" strike="noStrike" kern="0" cap="none" spc="0" baseline="0">
              <a:solidFill>
                <a:srgbClr val="000000"/>
              </a:solidFill>
              <a:uFillTx/>
            </a:defRPr>
          </a:pPr>
          <a:r>
            <a:rPr lang="sk-SK" sz="1100" b="0" i="0" u="none" strike="noStrike" kern="0" cap="none" spc="0" baseline="0">
              <a:solidFill>
                <a:srgbClr val="000000"/>
              </a:solidFill>
              <a:uFillTx/>
              <a:latin typeface="Calibri"/>
            </a:rPr>
            <a:t>celkový počet oslovených      počet odpovedí</a:t>
          </a:r>
        </a:p>
      </cdr:txBody>
    </cdr:sp>
  </cdr:relSizeAnchor>
</c:userShape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C0D5-F26B-45E1-B4EF-8B4F8800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Oľga  Vojteková</dc:creator>
  <dc:description/>
  <cp:lastModifiedBy>Oľga  Vojteková</cp:lastModifiedBy>
  <cp:revision>4</cp:revision>
  <dcterms:created xsi:type="dcterms:W3CDTF">2024-02-26T14:26:00Z</dcterms:created>
  <dcterms:modified xsi:type="dcterms:W3CDTF">2024-02-27T09:53:00Z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2024-02-26T11:25:06Z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c8a98646-fbf9-4abb-9e27-c9d7d9584285</vt:lpwstr>
  </property>
  <property fmtid="{D5CDD505-2E9C-101B-9397-08002B2CF9AE}" pid="7" name="MSIP_Label_defa4170-0d19-0005-0004-bc88714345d2_ActionId">
    <vt:lpwstr>83f472fd-9a95-425b-b482-0eaa69152b13</vt:lpwstr>
  </property>
  <property fmtid="{D5CDD505-2E9C-101B-9397-08002B2CF9AE}" pid="8" name="MSIP_Label_defa4170-0d19-0005-0004-bc88714345d2_ContentBits">
    <vt:lpwstr>0</vt:lpwstr>
  </property>
</Properties>
</file>