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D38" w:rsidRPr="00443965" w:rsidRDefault="00566D38" w:rsidP="009E2AD7">
      <w:pPr>
        <w:jc w:val="center"/>
        <w:outlineLvl w:val="0"/>
        <w:rPr>
          <w:b/>
          <w:caps/>
          <w:noProof/>
          <w:sz w:val="22"/>
          <w:szCs w:val="22"/>
          <w:lang w:val="sk-SK"/>
        </w:rPr>
      </w:pPr>
      <w:r w:rsidRPr="00443965">
        <w:rPr>
          <w:b/>
          <w:caps/>
          <w:noProof/>
          <w:sz w:val="22"/>
          <w:szCs w:val="22"/>
          <w:lang w:val="sk-SK"/>
        </w:rPr>
        <w:t>Súhrn charakteristických vlastností lieku</w:t>
      </w:r>
    </w:p>
    <w:p w:rsidR="00F4304A" w:rsidRPr="00443965" w:rsidRDefault="00F4304A">
      <w:pPr>
        <w:jc w:val="both"/>
        <w:rPr>
          <w:noProof/>
          <w:sz w:val="22"/>
          <w:szCs w:val="22"/>
          <w:lang w:val="sk-SK"/>
        </w:rPr>
      </w:pPr>
    </w:p>
    <w:p w:rsidR="00566D38" w:rsidRPr="00443965" w:rsidRDefault="00566D38">
      <w:pPr>
        <w:jc w:val="both"/>
        <w:rPr>
          <w:noProof/>
          <w:sz w:val="22"/>
          <w:szCs w:val="22"/>
          <w:lang w:val="sk-SK"/>
        </w:rPr>
      </w:pPr>
    </w:p>
    <w:p w:rsidR="00566D38" w:rsidRPr="00443965" w:rsidRDefault="00D0268E">
      <w:pPr>
        <w:numPr>
          <w:ilvl w:val="0"/>
          <w:numId w:val="3"/>
        </w:numPr>
        <w:ind w:left="567" w:hanging="567"/>
        <w:jc w:val="both"/>
        <w:rPr>
          <w:b/>
          <w:caps/>
          <w:noProof/>
          <w:sz w:val="22"/>
          <w:szCs w:val="22"/>
          <w:lang w:val="sk-SK"/>
        </w:rPr>
      </w:pPr>
      <w:r w:rsidRPr="00443965">
        <w:rPr>
          <w:b/>
          <w:caps/>
          <w:noProof/>
          <w:sz w:val="22"/>
          <w:szCs w:val="22"/>
          <w:lang w:val="sk-SK"/>
        </w:rPr>
        <w:t>Názov lieku</w:t>
      </w:r>
    </w:p>
    <w:p w:rsidR="00D0268E" w:rsidRPr="00443965" w:rsidRDefault="00D0268E" w:rsidP="00443965">
      <w:pPr>
        <w:jc w:val="both"/>
        <w:rPr>
          <w:noProof/>
          <w:sz w:val="22"/>
          <w:szCs w:val="22"/>
          <w:lang w:val="sk-SK"/>
        </w:rPr>
      </w:pPr>
    </w:p>
    <w:p w:rsidR="005150F4" w:rsidRPr="00443965" w:rsidRDefault="00566D38">
      <w:pPr>
        <w:jc w:val="both"/>
        <w:rPr>
          <w:sz w:val="22"/>
          <w:szCs w:val="22"/>
          <w:lang w:val="sk-SK"/>
        </w:rPr>
      </w:pPr>
      <w:r w:rsidRPr="00443965">
        <w:rPr>
          <w:sz w:val="22"/>
          <w:szCs w:val="22"/>
          <w:lang w:val="sk-SK"/>
        </w:rPr>
        <w:t xml:space="preserve">Rádionuklidový generátor </w:t>
      </w:r>
      <w:r w:rsidRPr="00443965">
        <w:rPr>
          <w:bCs/>
          <w:sz w:val="22"/>
          <w:szCs w:val="22"/>
          <w:vertAlign w:val="superscript"/>
          <w:lang w:val="sk-SK"/>
        </w:rPr>
        <w:t>81</w:t>
      </w:r>
      <w:r w:rsidRPr="00443965">
        <w:rPr>
          <w:sz w:val="22"/>
          <w:szCs w:val="22"/>
          <w:lang w:val="sk-SK"/>
        </w:rPr>
        <w:t>Rb/</w:t>
      </w:r>
      <w:r w:rsidRPr="00443965">
        <w:rPr>
          <w:bCs/>
          <w:sz w:val="22"/>
          <w:szCs w:val="22"/>
          <w:vertAlign w:val="superscript"/>
          <w:lang w:val="sk-SK"/>
        </w:rPr>
        <w:t>81m</w:t>
      </w:r>
      <w:r w:rsidRPr="00443965">
        <w:rPr>
          <w:sz w:val="22"/>
          <w:szCs w:val="22"/>
          <w:lang w:val="sk-SK"/>
        </w:rPr>
        <w:t>Kr</w:t>
      </w:r>
      <w:r w:rsidR="00D0268E" w:rsidRPr="00443965">
        <w:rPr>
          <w:sz w:val="22"/>
          <w:szCs w:val="22"/>
          <w:lang w:val="sk-SK"/>
        </w:rPr>
        <w:t xml:space="preserve"> </w:t>
      </w:r>
    </w:p>
    <w:p w:rsidR="00D0268E" w:rsidRPr="00443965" w:rsidRDefault="00D0268E">
      <w:pPr>
        <w:jc w:val="both"/>
        <w:rPr>
          <w:noProof/>
          <w:sz w:val="22"/>
          <w:szCs w:val="22"/>
          <w:lang w:val="sk-SK"/>
        </w:rPr>
      </w:pPr>
      <w:r w:rsidRPr="00443965">
        <w:rPr>
          <w:sz w:val="22"/>
          <w:szCs w:val="22"/>
        </w:rPr>
        <w:t>18–740</w:t>
      </w:r>
      <w:r w:rsidR="005150F4" w:rsidRPr="00443965">
        <w:rPr>
          <w:sz w:val="22"/>
          <w:szCs w:val="22"/>
        </w:rPr>
        <w:t> </w:t>
      </w:r>
      <w:r w:rsidRPr="00443965">
        <w:rPr>
          <w:sz w:val="22"/>
          <w:szCs w:val="22"/>
        </w:rPr>
        <w:t xml:space="preserve">MBq </w:t>
      </w:r>
      <w:r w:rsidRPr="00443965">
        <w:rPr>
          <w:sz w:val="22"/>
          <w:szCs w:val="22"/>
          <w:lang w:val="sk-SK"/>
        </w:rPr>
        <w:t>plyn na inhaláciu</w:t>
      </w:r>
    </w:p>
    <w:p w:rsidR="00566D38" w:rsidRDefault="00566D38">
      <w:pPr>
        <w:jc w:val="both"/>
        <w:rPr>
          <w:noProof/>
          <w:sz w:val="22"/>
          <w:szCs w:val="22"/>
          <w:lang w:val="sk-SK"/>
        </w:rPr>
      </w:pPr>
    </w:p>
    <w:p w:rsidR="00443965" w:rsidRPr="00443965" w:rsidRDefault="00443965">
      <w:pPr>
        <w:jc w:val="both"/>
        <w:rPr>
          <w:noProof/>
          <w:sz w:val="22"/>
          <w:szCs w:val="22"/>
          <w:lang w:val="sk-SK"/>
        </w:rPr>
      </w:pPr>
    </w:p>
    <w:p w:rsidR="00566D38" w:rsidRPr="00443965" w:rsidRDefault="00566D38">
      <w:pPr>
        <w:numPr>
          <w:ilvl w:val="0"/>
          <w:numId w:val="3"/>
        </w:numPr>
        <w:ind w:left="567" w:hanging="567"/>
        <w:jc w:val="both"/>
        <w:rPr>
          <w:noProof/>
          <w:sz w:val="22"/>
          <w:szCs w:val="22"/>
          <w:lang w:val="sk-SK"/>
        </w:rPr>
      </w:pPr>
      <w:r w:rsidRPr="00443965">
        <w:rPr>
          <w:b/>
          <w:noProof/>
          <w:sz w:val="22"/>
          <w:szCs w:val="22"/>
          <w:lang w:val="sk-SK"/>
        </w:rPr>
        <w:t>KVALITATÍVNE A KVANTITATÍVNE ZLOŽENIE</w:t>
      </w:r>
    </w:p>
    <w:p w:rsidR="00D0268E" w:rsidRPr="00443965" w:rsidRDefault="00D0268E">
      <w:pPr>
        <w:jc w:val="both"/>
        <w:rPr>
          <w:noProof/>
          <w:sz w:val="22"/>
          <w:szCs w:val="22"/>
          <w:lang w:val="sk-SK"/>
        </w:rPr>
      </w:pPr>
    </w:p>
    <w:p w:rsidR="00B17947" w:rsidRPr="00443965" w:rsidRDefault="005150F4">
      <w:pPr>
        <w:autoSpaceDE w:val="0"/>
        <w:autoSpaceDN w:val="0"/>
        <w:adjustRightInd w:val="0"/>
        <w:rPr>
          <w:sz w:val="22"/>
          <w:szCs w:val="22"/>
          <w:lang w:val="sk-SK"/>
        </w:rPr>
      </w:pPr>
      <w:r w:rsidRPr="00443965">
        <w:rPr>
          <w:sz w:val="22"/>
          <w:szCs w:val="22"/>
          <w:lang w:val="sk-SK"/>
        </w:rPr>
        <w:t>Liek</w:t>
      </w:r>
      <w:r w:rsidR="00B17947" w:rsidRPr="00443965">
        <w:rPr>
          <w:sz w:val="22"/>
          <w:szCs w:val="22"/>
          <w:lang w:val="sk-SK"/>
        </w:rPr>
        <w:t xml:space="preserve"> obsahuje kryptón (</w:t>
      </w:r>
      <w:r w:rsidR="00B17947" w:rsidRPr="00443965">
        <w:rPr>
          <w:sz w:val="22"/>
          <w:szCs w:val="22"/>
          <w:vertAlign w:val="superscript"/>
          <w:lang w:val="sk-SK"/>
        </w:rPr>
        <w:t>81m</w:t>
      </w:r>
      <w:r w:rsidR="00B17947" w:rsidRPr="00443965">
        <w:rPr>
          <w:sz w:val="22"/>
          <w:szCs w:val="22"/>
          <w:lang w:val="sk-SK"/>
        </w:rPr>
        <w:t>Kr) s aktivitou 18-740</w:t>
      </w:r>
      <w:r w:rsidRPr="00443965">
        <w:rPr>
          <w:sz w:val="22"/>
          <w:szCs w:val="22"/>
          <w:lang w:val="sk-SK"/>
        </w:rPr>
        <w:t> </w:t>
      </w:r>
      <w:r w:rsidR="00B17947" w:rsidRPr="00443965">
        <w:rPr>
          <w:sz w:val="22"/>
          <w:szCs w:val="22"/>
          <w:lang w:val="sk-SK"/>
        </w:rPr>
        <w:t>MBq k dátumu a času kalibrácie.</w:t>
      </w:r>
    </w:p>
    <w:p w:rsidR="00B17947" w:rsidRPr="00443965" w:rsidRDefault="00B17947">
      <w:pPr>
        <w:autoSpaceDE w:val="0"/>
        <w:autoSpaceDN w:val="0"/>
        <w:adjustRightInd w:val="0"/>
        <w:rPr>
          <w:sz w:val="22"/>
          <w:szCs w:val="22"/>
          <w:lang w:val="sk-SK"/>
        </w:rPr>
      </w:pPr>
    </w:p>
    <w:p w:rsidR="00B17947" w:rsidRPr="00443965" w:rsidRDefault="005150F4">
      <w:pPr>
        <w:autoSpaceDE w:val="0"/>
        <w:autoSpaceDN w:val="0"/>
        <w:adjustRightInd w:val="0"/>
        <w:jc w:val="both"/>
        <w:rPr>
          <w:sz w:val="22"/>
          <w:szCs w:val="22"/>
          <w:lang w:val="sk-SK"/>
        </w:rPr>
      </w:pPr>
      <w:r w:rsidRPr="00443965">
        <w:rPr>
          <w:sz w:val="22"/>
          <w:szCs w:val="22"/>
          <w:lang w:val="sk-SK"/>
        </w:rPr>
        <w:t>Účinnou</w:t>
      </w:r>
      <w:r w:rsidR="00B17947" w:rsidRPr="00443965">
        <w:rPr>
          <w:sz w:val="22"/>
          <w:szCs w:val="22"/>
          <w:lang w:val="sk-SK"/>
        </w:rPr>
        <w:t xml:space="preserve"> látkou je krátkodobý plyn kryptón (</w:t>
      </w:r>
      <w:r w:rsidR="00B17947" w:rsidRPr="00443965">
        <w:rPr>
          <w:sz w:val="22"/>
          <w:szCs w:val="22"/>
          <w:vertAlign w:val="superscript"/>
          <w:lang w:val="sk-SK"/>
        </w:rPr>
        <w:t>81m</w:t>
      </w:r>
      <w:r w:rsidR="00B17947" w:rsidRPr="00443965">
        <w:rPr>
          <w:sz w:val="22"/>
          <w:szCs w:val="22"/>
          <w:lang w:val="sk-SK"/>
        </w:rPr>
        <w:t>Kr), ktorý neustále vzniká rádioaktívnou premenou materského nuklidu rubídia (</w:t>
      </w:r>
      <w:r w:rsidR="00B17947" w:rsidRPr="00443965">
        <w:rPr>
          <w:sz w:val="22"/>
          <w:szCs w:val="22"/>
          <w:vertAlign w:val="superscript"/>
          <w:lang w:val="sk-SK"/>
        </w:rPr>
        <w:t>81</w:t>
      </w:r>
      <w:r w:rsidR="00B17947" w:rsidRPr="00443965">
        <w:rPr>
          <w:sz w:val="22"/>
          <w:szCs w:val="22"/>
          <w:lang w:val="sk-SK"/>
        </w:rPr>
        <w:t xml:space="preserve">Rb) </w:t>
      </w:r>
      <w:r w:rsidR="001E6C8F" w:rsidRPr="00443965">
        <w:rPr>
          <w:sz w:val="22"/>
          <w:szCs w:val="22"/>
          <w:lang w:val="sk-SK"/>
        </w:rPr>
        <w:t>s</w:t>
      </w:r>
      <w:r w:rsidR="00B17947" w:rsidRPr="00443965">
        <w:rPr>
          <w:sz w:val="22"/>
          <w:szCs w:val="22"/>
          <w:lang w:val="sk-SK"/>
        </w:rPr>
        <w:t> polčasom premeny 4,57</w:t>
      </w:r>
      <w:r w:rsidR="00C1490A" w:rsidRPr="00443965">
        <w:rPr>
          <w:sz w:val="22"/>
          <w:szCs w:val="22"/>
          <w:lang w:val="sk-SK"/>
        </w:rPr>
        <w:t> </w:t>
      </w:r>
      <w:r w:rsidR="00B17947" w:rsidRPr="00443965">
        <w:rPr>
          <w:sz w:val="22"/>
          <w:szCs w:val="22"/>
          <w:lang w:val="sk-SK"/>
        </w:rPr>
        <w:t>h.</w:t>
      </w:r>
    </w:p>
    <w:p w:rsidR="00A86570" w:rsidRPr="00443965" w:rsidRDefault="00A86570">
      <w:pPr>
        <w:autoSpaceDE w:val="0"/>
        <w:autoSpaceDN w:val="0"/>
        <w:adjustRightInd w:val="0"/>
        <w:jc w:val="both"/>
        <w:rPr>
          <w:sz w:val="22"/>
          <w:szCs w:val="22"/>
          <w:lang w:val="sk-SK"/>
        </w:rPr>
      </w:pPr>
    </w:p>
    <w:p w:rsidR="00B17947" w:rsidRPr="00443965" w:rsidRDefault="00B17947">
      <w:pPr>
        <w:autoSpaceDE w:val="0"/>
        <w:autoSpaceDN w:val="0"/>
        <w:adjustRightInd w:val="0"/>
        <w:jc w:val="both"/>
        <w:rPr>
          <w:sz w:val="22"/>
          <w:szCs w:val="22"/>
          <w:lang w:val="sk-SK"/>
        </w:rPr>
      </w:pPr>
      <w:r w:rsidRPr="00443965">
        <w:rPr>
          <w:sz w:val="22"/>
          <w:szCs w:val="22"/>
          <w:lang w:val="sk-SK"/>
        </w:rPr>
        <w:t>Metastabilný kryptón (</w:t>
      </w:r>
      <w:r w:rsidRPr="00443965">
        <w:rPr>
          <w:sz w:val="22"/>
          <w:szCs w:val="22"/>
          <w:vertAlign w:val="superscript"/>
          <w:lang w:val="sk-SK"/>
        </w:rPr>
        <w:t>81m</w:t>
      </w:r>
      <w:r w:rsidRPr="00443965">
        <w:rPr>
          <w:sz w:val="22"/>
          <w:szCs w:val="22"/>
          <w:lang w:val="sk-SK"/>
        </w:rPr>
        <w:t>Kr) prechádza izomérnym prechodom s polčasom premeny 13</w:t>
      </w:r>
      <w:r w:rsidR="00C1490A" w:rsidRPr="00443965">
        <w:rPr>
          <w:sz w:val="22"/>
          <w:szCs w:val="22"/>
          <w:lang w:val="sk-SK"/>
        </w:rPr>
        <w:t> </w:t>
      </w:r>
      <w:r w:rsidRPr="00443965">
        <w:rPr>
          <w:sz w:val="22"/>
          <w:szCs w:val="22"/>
          <w:lang w:val="sk-SK"/>
        </w:rPr>
        <w:t>sekúnd na stabilnejší kryprón (</w:t>
      </w:r>
      <w:r w:rsidRPr="00443965">
        <w:rPr>
          <w:sz w:val="22"/>
          <w:szCs w:val="22"/>
          <w:vertAlign w:val="superscript"/>
          <w:lang w:val="sk-SK"/>
        </w:rPr>
        <w:t>81</w:t>
      </w:r>
      <w:r w:rsidRPr="00443965">
        <w:rPr>
          <w:sz w:val="22"/>
          <w:szCs w:val="22"/>
          <w:lang w:val="sk-SK"/>
        </w:rPr>
        <w:t>Kr) emitujúc gama žiarenie s energiou 190</w:t>
      </w:r>
      <w:r w:rsidR="00C1490A" w:rsidRPr="00443965">
        <w:rPr>
          <w:sz w:val="22"/>
          <w:szCs w:val="22"/>
          <w:lang w:val="sk-SK"/>
        </w:rPr>
        <w:t> </w:t>
      </w:r>
      <w:r w:rsidRPr="00443965">
        <w:rPr>
          <w:sz w:val="22"/>
          <w:szCs w:val="22"/>
          <w:lang w:val="sk-SK"/>
        </w:rPr>
        <w:t>keV. Rádionuklidový generátor obsahuje rádionuklid rubídia (</w:t>
      </w:r>
      <w:r w:rsidRPr="00443965">
        <w:rPr>
          <w:sz w:val="22"/>
          <w:szCs w:val="22"/>
          <w:vertAlign w:val="superscript"/>
          <w:lang w:val="sk-SK"/>
        </w:rPr>
        <w:t>81</w:t>
      </w:r>
      <w:r w:rsidRPr="00443965">
        <w:rPr>
          <w:sz w:val="22"/>
          <w:szCs w:val="22"/>
          <w:lang w:val="sk-SK"/>
        </w:rPr>
        <w:t>Rb) v posuvnej rádioaktívnej rovnováhe so svojím dcérskym rádionuklidom (</w:t>
      </w:r>
      <w:r w:rsidRPr="00443965">
        <w:rPr>
          <w:sz w:val="22"/>
          <w:szCs w:val="22"/>
          <w:vertAlign w:val="superscript"/>
          <w:lang w:val="sk-SK"/>
        </w:rPr>
        <w:t>81m</w:t>
      </w:r>
      <w:r w:rsidRPr="00443965">
        <w:rPr>
          <w:sz w:val="22"/>
          <w:szCs w:val="22"/>
          <w:lang w:val="sk-SK"/>
        </w:rPr>
        <w:t>Kr).</w:t>
      </w:r>
    </w:p>
    <w:p w:rsidR="006339D0" w:rsidRPr="00443965" w:rsidRDefault="006339D0">
      <w:pPr>
        <w:autoSpaceDE w:val="0"/>
        <w:autoSpaceDN w:val="0"/>
        <w:adjustRightInd w:val="0"/>
        <w:jc w:val="both"/>
        <w:rPr>
          <w:sz w:val="22"/>
          <w:szCs w:val="22"/>
          <w:lang w:val="sk-SK"/>
        </w:rPr>
      </w:pPr>
    </w:p>
    <w:p w:rsidR="00566D38" w:rsidRPr="00443965" w:rsidRDefault="00566D38">
      <w:pPr>
        <w:pStyle w:val="EMEAEnBodyText"/>
        <w:autoSpaceDE w:val="0"/>
        <w:autoSpaceDN w:val="0"/>
        <w:adjustRightInd w:val="0"/>
        <w:spacing w:before="0" w:after="0"/>
        <w:rPr>
          <w:noProof/>
          <w:szCs w:val="22"/>
          <w:lang w:val="sk-SK"/>
        </w:rPr>
      </w:pPr>
      <w:r w:rsidRPr="00443965">
        <w:rPr>
          <w:szCs w:val="22"/>
          <w:lang w:val="sk-SK"/>
        </w:rPr>
        <w:t>Liek neobsahuje antimikrobiálne prísady</w:t>
      </w:r>
      <w:r w:rsidR="00A86570" w:rsidRPr="00443965">
        <w:rPr>
          <w:szCs w:val="22"/>
          <w:lang w:val="sk-SK"/>
        </w:rPr>
        <w:t>.</w:t>
      </w:r>
    </w:p>
    <w:p w:rsidR="00C1490A" w:rsidRPr="00443965" w:rsidRDefault="00C1490A">
      <w:pPr>
        <w:autoSpaceDE w:val="0"/>
        <w:autoSpaceDN w:val="0"/>
        <w:adjustRightInd w:val="0"/>
        <w:rPr>
          <w:sz w:val="22"/>
          <w:szCs w:val="22"/>
          <w:lang w:val="sk-SK"/>
        </w:rPr>
      </w:pPr>
    </w:p>
    <w:p w:rsidR="00C1490A" w:rsidRPr="00443965" w:rsidRDefault="00C1490A">
      <w:pPr>
        <w:pStyle w:val="EMEAEnBodyText"/>
        <w:autoSpaceDE w:val="0"/>
        <w:autoSpaceDN w:val="0"/>
        <w:adjustRightInd w:val="0"/>
        <w:spacing w:before="0" w:after="0"/>
        <w:rPr>
          <w:szCs w:val="22"/>
          <w:lang w:val="sk-SK"/>
        </w:rPr>
      </w:pPr>
      <w:r w:rsidRPr="00443965">
        <w:rPr>
          <w:szCs w:val="22"/>
          <w:lang w:val="sk-SK"/>
        </w:rPr>
        <w:t>Úplný zoznam pomocných látok, pozri časť 6.1.</w:t>
      </w:r>
    </w:p>
    <w:p w:rsidR="008774DE" w:rsidRDefault="008774DE">
      <w:pPr>
        <w:jc w:val="both"/>
        <w:rPr>
          <w:noProof/>
          <w:sz w:val="22"/>
          <w:szCs w:val="22"/>
          <w:lang w:val="sk-SK"/>
        </w:rPr>
      </w:pPr>
    </w:p>
    <w:p w:rsidR="00443965" w:rsidRPr="00443965" w:rsidRDefault="00443965">
      <w:pPr>
        <w:jc w:val="both"/>
        <w:rPr>
          <w:noProof/>
          <w:sz w:val="22"/>
          <w:szCs w:val="22"/>
          <w:lang w:val="sk-SK"/>
        </w:rPr>
      </w:pPr>
    </w:p>
    <w:p w:rsidR="00566D38" w:rsidRPr="00443965" w:rsidRDefault="00566D38">
      <w:pPr>
        <w:numPr>
          <w:ilvl w:val="0"/>
          <w:numId w:val="3"/>
        </w:numPr>
        <w:ind w:left="567" w:hanging="567"/>
        <w:jc w:val="both"/>
        <w:rPr>
          <w:b/>
          <w:noProof/>
          <w:sz w:val="22"/>
          <w:szCs w:val="22"/>
          <w:lang w:val="sk-SK"/>
        </w:rPr>
      </w:pPr>
      <w:r w:rsidRPr="00443965">
        <w:rPr>
          <w:b/>
          <w:noProof/>
          <w:sz w:val="22"/>
          <w:szCs w:val="22"/>
          <w:lang w:val="sk-SK"/>
        </w:rPr>
        <w:t>LIEKOVÁ FORMA</w:t>
      </w:r>
    </w:p>
    <w:p w:rsidR="006B5879" w:rsidRPr="00443965" w:rsidRDefault="006B5879" w:rsidP="00443965">
      <w:pPr>
        <w:jc w:val="both"/>
        <w:rPr>
          <w:caps/>
          <w:noProof/>
          <w:sz w:val="22"/>
          <w:szCs w:val="22"/>
          <w:lang w:val="sk-SK"/>
        </w:rPr>
      </w:pPr>
    </w:p>
    <w:p w:rsidR="00566D38" w:rsidRPr="00443965" w:rsidRDefault="00566D38">
      <w:pPr>
        <w:jc w:val="both"/>
        <w:rPr>
          <w:noProof/>
          <w:sz w:val="22"/>
          <w:szCs w:val="22"/>
          <w:lang w:val="sk-SK"/>
        </w:rPr>
      </w:pPr>
      <w:r w:rsidRPr="00443965">
        <w:rPr>
          <w:sz w:val="22"/>
          <w:szCs w:val="22"/>
          <w:lang w:val="sk-SK"/>
        </w:rPr>
        <w:t>Plyn na inhaláciu</w:t>
      </w:r>
      <w:r w:rsidR="006B5879" w:rsidRPr="00443965">
        <w:rPr>
          <w:sz w:val="22"/>
          <w:szCs w:val="22"/>
          <w:lang w:val="sk-SK"/>
        </w:rPr>
        <w:t>.</w:t>
      </w:r>
    </w:p>
    <w:p w:rsidR="00566D38" w:rsidRDefault="00566D38">
      <w:pPr>
        <w:jc w:val="both"/>
        <w:rPr>
          <w:noProof/>
          <w:sz w:val="22"/>
          <w:szCs w:val="22"/>
          <w:lang w:val="sk-SK"/>
        </w:rPr>
      </w:pPr>
    </w:p>
    <w:p w:rsidR="00443965" w:rsidRPr="00443965" w:rsidRDefault="00443965">
      <w:pPr>
        <w:jc w:val="both"/>
        <w:rPr>
          <w:noProof/>
          <w:sz w:val="22"/>
          <w:szCs w:val="22"/>
          <w:lang w:val="sk-SK"/>
        </w:rPr>
      </w:pPr>
    </w:p>
    <w:p w:rsidR="00566D38" w:rsidRPr="00443965" w:rsidRDefault="00566D38">
      <w:pPr>
        <w:numPr>
          <w:ilvl w:val="0"/>
          <w:numId w:val="3"/>
        </w:numPr>
        <w:ind w:left="567" w:hanging="567"/>
        <w:jc w:val="both"/>
        <w:rPr>
          <w:b/>
          <w:caps/>
          <w:noProof/>
          <w:sz w:val="22"/>
          <w:szCs w:val="22"/>
          <w:lang w:val="sk-SK"/>
        </w:rPr>
      </w:pPr>
      <w:r w:rsidRPr="00443965">
        <w:rPr>
          <w:b/>
          <w:caps/>
          <w:noProof/>
          <w:sz w:val="22"/>
          <w:szCs w:val="22"/>
          <w:lang w:val="sk-SK"/>
        </w:rPr>
        <w:t>KLINICKÉ ÚDAJE</w:t>
      </w:r>
    </w:p>
    <w:p w:rsidR="008774DE" w:rsidRPr="00443965" w:rsidRDefault="008774DE" w:rsidP="00443965">
      <w:pPr>
        <w:jc w:val="both"/>
        <w:rPr>
          <w:caps/>
          <w:noProof/>
          <w:sz w:val="22"/>
          <w:szCs w:val="22"/>
          <w:lang w:val="sk-SK"/>
        </w:rPr>
      </w:pPr>
    </w:p>
    <w:p w:rsidR="0025287B" w:rsidRPr="00443965" w:rsidRDefault="0025287B" w:rsidP="00443965">
      <w:pPr>
        <w:numPr>
          <w:ilvl w:val="1"/>
          <w:numId w:val="1"/>
        </w:numPr>
        <w:tabs>
          <w:tab w:val="clear" w:pos="705"/>
          <w:tab w:val="num" w:pos="567"/>
        </w:tabs>
        <w:ind w:left="567" w:hanging="567"/>
        <w:jc w:val="both"/>
        <w:rPr>
          <w:noProof/>
          <w:sz w:val="22"/>
          <w:szCs w:val="22"/>
          <w:lang w:val="sk-SK"/>
        </w:rPr>
      </w:pPr>
      <w:r w:rsidRPr="00443965">
        <w:rPr>
          <w:b/>
          <w:noProof/>
          <w:sz w:val="22"/>
          <w:szCs w:val="22"/>
          <w:lang w:val="sk-SK"/>
        </w:rPr>
        <w:t>Terapeutické indikácie</w:t>
      </w:r>
    </w:p>
    <w:p w:rsidR="0025287B" w:rsidRPr="00443965" w:rsidRDefault="0025287B">
      <w:pPr>
        <w:autoSpaceDE w:val="0"/>
        <w:autoSpaceDN w:val="0"/>
        <w:adjustRightInd w:val="0"/>
        <w:jc w:val="both"/>
        <w:rPr>
          <w:sz w:val="22"/>
          <w:szCs w:val="22"/>
          <w:lang w:val="sk-SK"/>
        </w:rPr>
      </w:pPr>
    </w:p>
    <w:p w:rsidR="0025287B" w:rsidRPr="00443965" w:rsidRDefault="0025287B">
      <w:pPr>
        <w:autoSpaceDE w:val="0"/>
        <w:autoSpaceDN w:val="0"/>
        <w:adjustRightInd w:val="0"/>
        <w:jc w:val="both"/>
        <w:rPr>
          <w:sz w:val="22"/>
          <w:szCs w:val="22"/>
        </w:rPr>
      </w:pPr>
      <w:r w:rsidRPr="00443965">
        <w:rPr>
          <w:sz w:val="22"/>
          <w:szCs w:val="22"/>
        </w:rPr>
        <w:t xml:space="preserve">Tento liek je </w:t>
      </w:r>
      <w:r w:rsidRPr="00443965">
        <w:rPr>
          <w:noProof/>
          <w:sz w:val="22"/>
          <w:szCs w:val="22"/>
        </w:rPr>
        <w:t xml:space="preserve">určený </w:t>
      </w:r>
      <w:r w:rsidRPr="00443965">
        <w:rPr>
          <w:sz w:val="22"/>
          <w:szCs w:val="22"/>
        </w:rPr>
        <w:t>len na diagnostické použitie.</w:t>
      </w:r>
    </w:p>
    <w:p w:rsidR="0025287B" w:rsidRPr="00443965" w:rsidRDefault="0025287B">
      <w:pPr>
        <w:autoSpaceDE w:val="0"/>
        <w:autoSpaceDN w:val="0"/>
        <w:adjustRightInd w:val="0"/>
        <w:jc w:val="both"/>
        <w:rPr>
          <w:sz w:val="22"/>
          <w:szCs w:val="22"/>
          <w:lang w:val="sk-SK"/>
        </w:rPr>
      </w:pPr>
    </w:p>
    <w:p w:rsidR="00B17947" w:rsidRPr="00443965" w:rsidRDefault="00B17947">
      <w:pPr>
        <w:jc w:val="both"/>
        <w:rPr>
          <w:sz w:val="22"/>
          <w:szCs w:val="22"/>
          <w:lang w:val="sk-SK"/>
        </w:rPr>
      </w:pPr>
      <w:r w:rsidRPr="00443965">
        <w:rPr>
          <w:sz w:val="22"/>
          <w:szCs w:val="22"/>
          <w:lang w:val="sk-SK"/>
        </w:rPr>
        <w:t xml:space="preserve">Rádionuklidový generátor </w:t>
      </w:r>
      <w:r w:rsidRPr="00443965">
        <w:rPr>
          <w:sz w:val="22"/>
          <w:szCs w:val="22"/>
          <w:vertAlign w:val="superscript"/>
          <w:lang w:val="sk-SK"/>
        </w:rPr>
        <w:t>81</w:t>
      </w:r>
      <w:r w:rsidRPr="00443965">
        <w:rPr>
          <w:sz w:val="22"/>
          <w:szCs w:val="22"/>
          <w:lang w:val="sk-SK"/>
        </w:rPr>
        <w:t>Rb/</w:t>
      </w:r>
      <w:r w:rsidRPr="00443965">
        <w:rPr>
          <w:sz w:val="22"/>
          <w:szCs w:val="22"/>
          <w:vertAlign w:val="superscript"/>
          <w:lang w:val="sk-SK"/>
        </w:rPr>
        <w:t>81m</w:t>
      </w:r>
      <w:r w:rsidRPr="00443965">
        <w:rPr>
          <w:sz w:val="22"/>
          <w:szCs w:val="22"/>
          <w:lang w:val="sk-SK"/>
        </w:rPr>
        <w:t>Kr sa používa na ventilačné vyšetrenie pľúc</w:t>
      </w:r>
      <w:r w:rsidR="00443965" w:rsidRPr="00443965">
        <w:rPr>
          <w:sz w:val="22"/>
          <w:szCs w:val="22"/>
          <w:lang w:val="sk-SK"/>
        </w:rPr>
        <w:t xml:space="preserve"> dospelých, dospievajúcich a detí</w:t>
      </w:r>
      <w:r w:rsidRPr="00443965">
        <w:rPr>
          <w:sz w:val="22"/>
          <w:szCs w:val="22"/>
          <w:lang w:val="sk-SK"/>
        </w:rPr>
        <w:t xml:space="preserve"> pomocou gama kamery. Ide hlavne o tieto indikácie:</w:t>
      </w:r>
    </w:p>
    <w:p w:rsidR="00B17947" w:rsidRPr="00443965" w:rsidRDefault="00B17947">
      <w:pPr>
        <w:numPr>
          <w:ilvl w:val="0"/>
          <w:numId w:val="7"/>
        </w:numPr>
        <w:jc w:val="both"/>
        <w:rPr>
          <w:sz w:val="22"/>
          <w:szCs w:val="22"/>
          <w:lang w:val="sk-SK"/>
        </w:rPr>
      </w:pPr>
      <w:r w:rsidRPr="00443965">
        <w:rPr>
          <w:sz w:val="22"/>
          <w:szCs w:val="22"/>
          <w:lang w:val="sk-SK"/>
        </w:rPr>
        <w:t>Vyšetrenie pľúcnej ventilácie pri respiračných ochoreniach (obštrukčné choroby dýchacích ciest, abnormality výmeny plynov) alebo v rámci predoperačných vyšetrení</w:t>
      </w:r>
    </w:p>
    <w:p w:rsidR="00B17947" w:rsidRPr="00443965" w:rsidRDefault="00B17947">
      <w:pPr>
        <w:numPr>
          <w:ilvl w:val="0"/>
          <w:numId w:val="7"/>
        </w:numPr>
        <w:jc w:val="both"/>
        <w:rPr>
          <w:sz w:val="22"/>
          <w:szCs w:val="22"/>
          <w:lang w:val="sk-SK"/>
        </w:rPr>
      </w:pPr>
      <w:r w:rsidRPr="00443965">
        <w:rPr>
          <w:sz w:val="22"/>
          <w:szCs w:val="22"/>
          <w:lang w:val="sk-SK"/>
        </w:rPr>
        <w:t>Diagnostika pľúcnej embólie – v kombinácii a p</w:t>
      </w:r>
      <w:r w:rsidR="00C1490A" w:rsidRPr="00443965">
        <w:rPr>
          <w:sz w:val="22"/>
          <w:szCs w:val="22"/>
          <w:lang w:val="sk-SK"/>
        </w:rPr>
        <w:t>er</w:t>
      </w:r>
      <w:r w:rsidRPr="00443965">
        <w:rPr>
          <w:sz w:val="22"/>
          <w:szCs w:val="22"/>
          <w:lang w:val="sk-SK"/>
        </w:rPr>
        <w:t>fúznou scintigrafiou pľúc</w:t>
      </w:r>
    </w:p>
    <w:p w:rsidR="00B17947" w:rsidRPr="00443965" w:rsidRDefault="00B17947">
      <w:pPr>
        <w:jc w:val="both"/>
        <w:rPr>
          <w:sz w:val="22"/>
          <w:szCs w:val="22"/>
          <w:lang w:val="sk-SK"/>
        </w:rPr>
      </w:pPr>
    </w:p>
    <w:p w:rsidR="00B17947" w:rsidRPr="00443965" w:rsidRDefault="00B17947">
      <w:pPr>
        <w:jc w:val="both"/>
        <w:rPr>
          <w:sz w:val="22"/>
          <w:szCs w:val="22"/>
          <w:lang w:val="sk-SK"/>
        </w:rPr>
      </w:pPr>
      <w:r w:rsidRPr="00443965">
        <w:rPr>
          <w:sz w:val="22"/>
          <w:szCs w:val="22"/>
          <w:lang w:val="sk-SK"/>
        </w:rPr>
        <w:t>Ventilačné vyšetrenie pomocou kryptónu (</w:t>
      </w:r>
      <w:r w:rsidRPr="00443965">
        <w:rPr>
          <w:sz w:val="22"/>
          <w:szCs w:val="22"/>
          <w:vertAlign w:val="superscript"/>
          <w:lang w:val="sk-SK"/>
        </w:rPr>
        <w:t>81m</w:t>
      </w:r>
      <w:r w:rsidRPr="00443965">
        <w:rPr>
          <w:sz w:val="22"/>
          <w:szCs w:val="22"/>
          <w:lang w:val="sk-SK"/>
        </w:rPr>
        <w:t>Kr) je možné kombinovať s vyšetrením perfúzie pomocou koloidov značených technéciom (</w:t>
      </w:r>
      <w:r w:rsidRPr="00443965">
        <w:rPr>
          <w:sz w:val="22"/>
          <w:szCs w:val="22"/>
          <w:vertAlign w:val="superscript"/>
          <w:lang w:val="sk-SK"/>
        </w:rPr>
        <w:t>99m</w:t>
      </w:r>
      <w:r w:rsidRPr="00443965">
        <w:rPr>
          <w:sz w:val="22"/>
          <w:szCs w:val="22"/>
          <w:lang w:val="sk-SK"/>
        </w:rPr>
        <w:t>Tc). Vzhľadom na rozdielnu energiu použitých rádionuklidov je možné obe vyšetrenia robiť simultánne pri zázname dát v rôznych energetických oknách.</w:t>
      </w:r>
    </w:p>
    <w:p w:rsidR="00B17947" w:rsidRPr="00443965" w:rsidRDefault="00B17947">
      <w:pPr>
        <w:jc w:val="both"/>
        <w:rPr>
          <w:noProof/>
          <w:sz w:val="22"/>
          <w:szCs w:val="22"/>
          <w:lang w:val="sk-SK"/>
        </w:rPr>
      </w:pPr>
    </w:p>
    <w:p w:rsidR="00566D38" w:rsidRPr="00443965" w:rsidRDefault="00566D38" w:rsidP="00443965">
      <w:pPr>
        <w:numPr>
          <w:ilvl w:val="1"/>
          <w:numId w:val="1"/>
        </w:numPr>
        <w:tabs>
          <w:tab w:val="clear" w:pos="705"/>
          <w:tab w:val="num" w:pos="567"/>
        </w:tabs>
        <w:ind w:left="567" w:hanging="567"/>
        <w:jc w:val="both"/>
        <w:rPr>
          <w:noProof/>
          <w:sz w:val="22"/>
          <w:szCs w:val="22"/>
          <w:lang w:val="sk-SK"/>
        </w:rPr>
      </w:pPr>
      <w:r w:rsidRPr="00443965">
        <w:rPr>
          <w:b/>
          <w:noProof/>
          <w:sz w:val="22"/>
          <w:szCs w:val="22"/>
          <w:lang w:val="sk-SK"/>
        </w:rPr>
        <w:t>Dávkovanie a spôsob podávania</w:t>
      </w:r>
    </w:p>
    <w:p w:rsidR="0025287B" w:rsidRPr="00443965" w:rsidRDefault="0025287B">
      <w:pPr>
        <w:jc w:val="both"/>
        <w:rPr>
          <w:noProof/>
          <w:sz w:val="22"/>
          <w:szCs w:val="22"/>
          <w:lang w:val="sk-SK"/>
        </w:rPr>
      </w:pPr>
    </w:p>
    <w:p w:rsidR="00F4304A" w:rsidRPr="00443965" w:rsidRDefault="00F4304A">
      <w:pPr>
        <w:rPr>
          <w:sz w:val="22"/>
          <w:szCs w:val="22"/>
          <w:u w:val="single"/>
        </w:rPr>
      </w:pPr>
      <w:r w:rsidRPr="00443965">
        <w:rPr>
          <w:sz w:val="22"/>
          <w:szCs w:val="22"/>
          <w:u w:val="single"/>
        </w:rPr>
        <w:t>Dávkovanie</w:t>
      </w:r>
    </w:p>
    <w:p w:rsidR="00F4304A" w:rsidRPr="00443965" w:rsidRDefault="00F4304A">
      <w:pPr>
        <w:rPr>
          <w:sz w:val="22"/>
          <w:szCs w:val="22"/>
          <w:u w:val="single"/>
        </w:rPr>
      </w:pPr>
    </w:p>
    <w:p w:rsidR="00B17947" w:rsidRPr="00443965" w:rsidRDefault="00B17947">
      <w:pPr>
        <w:jc w:val="both"/>
        <w:rPr>
          <w:noProof/>
          <w:sz w:val="22"/>
          <w:szCs w:val="22"/>
          <w:lang w:val="sk-SK"/>
        </w:rPr>
      </w:pPr>
      <w:r w:rsidRPr="00443965">
        <w:rPr>
          <w:i/>
          <w:noProof/>
          <w:sz w:val="22"/>
          <w:szCs w:val="22"/>
          <w:lang w:val="sk-SK"/>
        </w:rPr>
        <w:t>Dospelí</w:t>
      </w:r>
    </w:p>
    <w:p w:rsidR="00B17947" w:rsidRPr="00443965" w:rsidRDefault="00B17947">
      <w:pPr>
        <w:autoSpaceDE w:val="0"/>
        <w:autoSpaceDN w:val="0"/>
        <w:adjustRightInd w:val="0"/>
        <w:jc w:val="both"/>
        <w:rPr>
          <w:sz w:val="22"/>
          <w:szCs w:val="22"/>
          <w:lang w:val="sk-SK"/>
        </w:rPr>
      </w:pPr>
      <w:r w:rsidRPr="00443965">
        <w:rPr>
          <w:sz w:val="22"/>
          <w:szCs w:val="22"/>
          <w:lang w:val="sk-SK"/>
        </w:rPr>
        <w:t>Zobrazenie na gama kamere v dostatočnej kvalite je možné po získaní 300</w:t>
      </w:r>
      <w:r w:rsidR="00C1490A" w:rsidRPr="00443965">
        <w:rPr>
          <w:sz w:val="22"/>
          <w:szCs w:val="22"/>
          <w:lang w:val="sk-SK"/>
        </w:rPr>
        <w:t> </w:t>
      </w:r>
      <w:r w:rsidRPr="00443965">
        <w:rPr>
          <w:sz w:val="22"/>
          <w:szCs w:val="22"/>
          <w:lang w:val="sk-SK"/>
        </w:rPr>
        <w:t>000</w:t>
      </w:r>
      <w:r w:rsidR="00C1490A" w:rsidRPr="00443965">
        <w:rPr>
          <w:sz w:val="22"/>
          <w:szCs w:val="22"/>
          <w:lang w:val="sk-SK"/>
        </w:rPr>
        <w:noBreakHyphen/>
      </w:r>
      <w:r w:rsidRPr="00443965">
        <w:rPr>
          <w:sz w:val="22"/>
          <w:szCs w:val="22"/>
          <w:lang w:val="sk-SK"/>
        </w:rPr>
        <w:t>700 000 impulzov na každú projekciu. Celko</w:t>
      </w:r>
      <w:r w:rsidR="00C1490A" w:rsidRPr="00443965">
        <w:rPr>
          <w:sz w:val="22"/>
          <w:szCs w:val="22"/>
          <w:lang w:val="sk-SK"/>
        </w:rPr>
        <w:t>vo</w:t>
      </w:r>
      <w:r w:rsidRPr="00443965">
        <w:rPr>
          <w:sz w:val="22"/>
          <w:szCs w:val="22"/>
          <w:lang w:val="sk-SK"/>
        </w:rPr>
        <w:t xml:space="preserve"> sa obvykle sníma 4-6 projekcií. Aplikovaná aktivita kryptónu (</w:t>
      </w:r>
      <w:r w:rsidRPr="00443965">
        <w:rPr>
          <w:sz w:val="22"/>
          <w:szCs w:val="22"/>
          <w:vertAlign w:val="superscript"/>
          <w:lang w:val="sk-SK"/>
        </w:rPr>
        <w:t>81m</w:t>
      </w:r>
      <w:r w:rsidRPr="00443965">
        <w:rPr>
          <w:sz w:val="22"/>
          <w:szCs w:val="22"/>
          <w:lang w:val="sk-SK"/>
        </w:rPr>
        <w:t>Kr) v cieľovom orgáne sa tak pohybuje okolo 4500</w:t>
      </w:r>
      <w:r w:rsidR="00C1490A" w:rsidRPr="00443965">
        <w:rPr>
          <w:sz w:val="22"/>
          <w:szCs w:val="22"/>
          <w:lang w:val="sk-SK"/>
        </w:rPr>
        <w:t> </w:t>
      </w:r>
      <w:r w:rsidRPr="00443965">
        <w:rPr>
          <w:sz w:val="22"/>
          <w:szCs w:val="22"/>
          <w:lang w:val="sk-SK"/>
        </w:rPr>
        <w:t>MBq pre 70</w:t>
      </w:r>
      <w:r w:rsidR="00C1490A" w:rsidRPr="00443965">
        <w:rPr>
          <w:sz w:val="22"/>
          <w:szCs w:val="22"/>
          <w:lang w:val="sk-SK"/>
        </w:rPr>
        <w:t> </w:t>
      </w:r>
      <w:r w:rsidRPr="00443965">
        <w:rPr>
          <w:sz w:val="22"/>
          <w:szCs w:val="22"/>
          <w:lang w:val="sk-SK"/>
        </w:rPr>
        <w:t>kg pacienta.</w:t>
      </w:r>
    </w:p>
    <w:p w:rsidR="00B17947" w:rsidRPr="00443965" w:rsidRDefault="00B17947">
      <w:pPr>
        <w:autoSpaceDE w:val="0"/>
        <w:autoSpaceDN w:val="0"/>
        <w:adjustRightInd w:val="0"/>
        <w:jc w:val="both"/>
        <w:rPr>
          <w:sz w:val="22"/>
          <w:szCs w:val="22"/>
          <w:lang w:val="sk-SK"/>
        </w:rPr>
      </w:pPr>
    </w:p>
    <w:p w:rsidR="00B17947" w:rsidRPr="00443965" w:rsidRDefault="00B17947">
      <w:pPr>
        <w:autoSpaceDE w:val="0"/>
        <w:autoSpaceDN w:val="0"/>
        <w:adjustRightInd w:val="0"/>
        <w:jc w:val="both"/>
        <w:rPr>
          <w:sz w:val="22"/>
          <w:szCs w:val="22"/>
          <w:lang w:val="sk-SK"/>
        </w:rPr>
      </w:pPr>
      <w:r w:rsidRPr="00443965">
        <w:rPr>
          <w:sz w:val="22"/>
          <w:szCs w:val="22"/>
          <w:lang w:val="sk-SK"/>
        </w:rPr>
        <w:t>Doba potrebná na nasnímanie potrebného počtu impulzov závisí od doby, ktorá uplynula od dátumu a času kalibrácie a pohybuje sa približne od 40</w:t>
      </w:r>
      <w:r w:rsidR="00C1490A" w:rsidRPr="00443965">
        <w:rPr>
          <w:sz w:val="22"/>
          <w:szCs w:val="22"/>
          <w:lang w:val="sk-SK"/>
        </w:rPr>
        <w:t> </w:t>
      </w:r>
      <w:r w:rsidRPr="00443965">
        <w:rPr>
          <w:sz w:val="22"/>
          <w:szCs w:val="22"/>
          <w:lang w:val="sk-SK"/>
        </w:rPr>
        <w:t>sekúnd do 5</w:t>
      </w:r>
      <w:r w:rsidR="00C1490A" w:rsidRPr="00443965">
        <w:rPr>
          <w:sz w:val="22"/>
          <w:szCs w:val="22"/>
          <w:lang w:val="sk-SK"/>
        </w:rPr>
        <w:t> </w:t>
      </w:r>
      <w:r w:rsidRPr="00443965">
        <w:rPr>
          <w:sz w:val="22"/>
          <w:szCs w:val="22"/>
          <w:lang w:val="sk-SK"/>
        </w:rPr>
        <w:t>minút (údaj pre 74</w:t>
      </w:r>
      <w:r w:rsidR="00C1490A" w:rsidRPr="00443965">
        <w:rPr>
          <w:sz w:val="22"/>
          <w:szCs w:val="22"/>
          <w:lang w:val="sk-SK"/>
        </w:rPr>
        <w:t> </w:t>
      </w:r>
      <w:r w:rsidRPr="00443965">
        <w:rPr>
          <w:sz w:val="22"/>
          <w:szCs w:val="22"/>
          <w:lang w:val="sk-SK"/>
        </w:rPr>
        <w:t>MBq generátor).</w:t>
      </w:r>
    </w:p>
    <w:p w:rsidR="00B17947" w:rsidRPr="00443965" w:rsidRDefault="00B17947">
      <w:pPr>
        <w:autoSpaceDE w:val="0"/>
        <w:autoSpaceDN w:val="0"/>
        <w:adjustRightInd w:val="0"/>
        <w:jc w:val="both"/>
        <w:rPr>
          <w:sz w:val="22"/>
          <w:szCs w:val="22"/>
          <w:lang w:val="sk-SK"/>
        </w:rPr>
      </w:pPr>
    </w:p>
    <w:p w:rsidR="00B17947" w:rsidRPr="00443965" w:rsidRDefault="00B17947">
      <w:pPr>
        <w:autoSpaceDE w:val="0"/>
        <w:autoSpaceDN w:val="0"/>
        <w:adjustRightInd w:val="0"/>
        <w:jc w:val="both"/>
        <w:rPr>
          <w:sz w:val="22"/>
          <w:szCs w:val="22"/>
          <w:lang w:val="sk-SK"/>
        </w:rPr>
      </w:pPr>
      <w:r w:rsidRPr="00443965">
        <w:rPr>
          <w:i/>
          <w:sz w:val="22"/>
          <w:szCs w:val="22"/>
          <w:lang w:val="sk-SK"/>
        </w:rPr>
        <w:t>Pediatrická populácia</w:t>
      </w:r>
    </w:p>
    <w:p w:rsidR="00B17947" w:rsidRPr="00443965" w:rsidRDefault="00B17947">
      <w:pPr>
        <w:autoSpaceDE w:val="0"/>
        <w:autoSpaceDN w:val="0"/>
        <w:adjustRightInd w:val="0"/>
        <w:jc w:val="both"/>
        <w:rPr>
          <w:sz w:val="22"/>
          <w:szCs w:val="22"/>
          <w:lang w:val="sk-SK"/>
        </w:rPr>
      </w:pPr>
      <w:r w:rsidRPr="00443965">
        <w:rPr>
          <w:sz w:val="22"/>
          <w:szCs w:val="22"/>
          <w:lang w:val="sk-SK"/>
        </w:rPr>
        <w:t>Použitie u detí a dospievajúcich treba starostlivo zvážiť na základe klinických potrieb a vyhodnoten</w:t>
      </w:r>
      <w:r w:rsidR="006339D0" w:rsidRPr="00443965">
        <w:rPr>
          <w:sz w:val="22"/>
          <w:szCs w:val="22"/>
          <w:lang w:val="sk-SK"/>
        </w:rPr>
        <w:t>ia</w:t>
      </w:r>
      <w:r w:rsidRPr="00443965">
        <w:rPr>
          <w:sz w:val="22"/>
          <w:szCs w:val="22"/>
          <w:lang w:val="sk-SK"/>
        </w:rPr>
        <w:t xml:space="preserve"> pomeru prínosov a rizík </w:t>
      </w:r>
      <w:r w:rsidR="006339D0" w:rsidRPr="00443965">
        <w:rPr>
          <w:sz w:val="22"/>
          <w:szCs w:val="22"/>
          <w:lang w:val="sk-SK"/>
        </w:rPr>
        <w:t>v</w:t>
      </w:r>
      <w:r w:rsidRPr="00443965">
        <w:rPr>
          <w:sz w:val="22"/>
          <w:szCs w:val="22"/>
          <w:lang w:val="sk-SK"/>
        </w:rPr>
        <w:t> tejto skupin</w:t>
      </w:r>
      <w:r w:rsidR="006339D0" w:rsidRPr="00443965">
        <w:rPr>
          <w:sz w:val="22"/>
          <w:szCs w:val="22"/>
          <w:lang w:val="sk-SK"/>
        </w:rPr>
        <w:t>e</w:t>
      </w:r>
      <w:r w:rsidRPr="00443965">
        <w:rPr>
          <w:sz w:val="22"/>
          <w:szCs w:val="22"/>
          <w:lang w:val="sk-SK"/>
        </w:rPr>
        <w:t xml:space="preserve"> pacientov. Ak je u pediatrickej populácie nutné vyšetrenie pľúcnej ventilácie, je vzhľadom na nízku radiačnú záťaž odporučené použitie kryptónu (</w:t>
      </w:r>
      <w:r w:rsidRPr="00443965">
        <w:rPr>
          <w:sz w:val="22"/>
          <w:szCs w:val="22"/>
          <w:vertAlign w:val="superscript"/>
          <w:lang w:val="sk-SK"/>
        </w:rPr>
        <w:t>81m</w:t>
      </w:r>
      <w:r w:rsidRPr="00443965">
        <w:rPr>
          <w:sz w:val="22"/>
          <w:szCs w:val="22"/>
          <w:lang w:val="sk-SK"/>
        </w:rPr>
        <w:t>Kr).</w:t>
      </w:r>
    </w:p>
    <w:p w:rsidR="00B17947" w:rsidRPr="00443965" w:rsidRDefault="00B17947">
      <w:pPr>
        <w:autoSpaceDE w:val="0"/>
        <w:autoSpaceDN w:val="0"/>
        <w:adjustRightInd w:val="0"/>
        <w:jc w:val="both"/>
        <w:rPr>
          <w:sz w:val="22"/>
          <w:szCs w:val="22"/>
          <w:lang w:val="sk-SK"/>
        </w:rPr>
      </w:pPr>
      <w:r w:rsidRPr="00443965">
        <w:rPr>
          <w:sz w:val="22"/>
          <w:szCs w:val="22"/>
          <w:lang w:val="sk-SK"/>
        </w:rPr>
        <w:t>Konkrétne odporúčané aktivity pre jednotlivé vekové skupiny sa neuvádzajú.</w:t>
      </w:r>
    </w:p>
    <w:p w:rsidR="00B17947" w:rsidRPr="00443965" w:rsidRDefault="00B17947">
      <w:pPr>
        <w:autoSpaceDE w:val="0"/>
        <w:autoSpaceDN w:val="0"/>
        <w:adjustRightInd w:val="0"/>
        <w:jc w:val="both"/>
        <w:rPr>
          <w:sz w:val="22"/>
          <w:szCs w:val="22"/>
          <w:lang w:val="sk-SK"/>
        </w:rPr>
      </w:pPr>
      <w:r w:rsidRPr="00443965">
        <w:rPr>
          <w:sz w:val="22"/>
          <w:szCs w:val="22"/>
          <w:lang w:val="sk-SK"/>
        </w:rPr>
        <w:t>Aplikovaná aktivita sa znižuje úmerne podľa hmotnosti dieťaťa. Pre stanovenie vhodnej aplikovanej dávky sa dá použiť nasledujúci výpočet:</w:t>
      </w:r>
    </w:p>
    <w:p w:rsidR="00B17947" w:rsidRPr="00443965" w:rsidRDefault="00B17947">
      <w:pPr>
        <w:autoSpaceDE w:val="0"/>
        <w:autoSpaceDN w:val="0"/>
        <w:adjustRightInd w:val="0"/>
        <w:jc w:val="both"/>
        <w:rPr>
          <w:sz w:val="22"/>
          <w:szCs w:val="22"/>
          <w:lang w:val="sk-SK"/>
        </w:rPr>
      </w:pPr>
    </w:p>
    <w:p w:rsidR="00B17947" w:rsidRPr="00443965" w:rsidRDefault="00B17947">
      <w:pPr>
        <w:jc w:val="both"/>
        <w:rPr>
          <w:sz w:val="22"/>
          <w:szCs w:val="22"/>
          <w:lang w:val="fr-FR"/>
        </w:rPr>
      </w:pPr>
      <w:r w:rsidRPr="00443965">
        <w:rPr>
          <w:position w:val="-24"/>
          <w:sz w:val="22"/>
          <w:szCs w:val="22"/>
          <w:lang w:val="en-GB"/>
        </w:rPr>
        <w:object w:dxaOrig="187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5pt;height:33.8pt" o:ole="">
            <v:imagedata r:id="rId8" o:title=""/>
          </v:shape>
          <o:OLEObject Type="Embed" ProgID="Equation.3" ShapeID="_x0000_i1025" DrawAspect="Content" ObjectID="_1637667214" r:id="rId9"/>
        </w:object>
      </w:r>
      <w:r w:rsidRPr="00443965">
        <w:rPr>
          <w:sz w:val="22"/>
          <w:szCs w:val="22"/>
          <w:lang w:val="fr-FR"/>
        </w:rPr>
        <w:t xml:space="preserve">   , kde </w:t>
      </w:r>
      <w:r w:rsidRPr="00443965">
        <w:rPr>
          <w:i/>
          <w:sz w:val="22"/>
          <w:szCs w:val="22"/>
          <w:lang w:val="fr-FR"/>
        </w:rPr>
        <w:t>A</w:t>
      </w:r>
      <w:r w:rsidRPr="00443965">
        <w:rPr>
          <w:sz w:val="22"/>
          <w:szCs w:val="22"/>
          <w:lang w:val="fr-FR"/>
        </w:rPr>
        <w:t xml:space="preserve"> je aktivita v MBq a </w:t>
      </w:r>
      <w:r w:rsidRPr="00443965">
        <w:rPr>
          <w:i/>
          <w:sz w:val="22"/>
          <w:szCs w:val="22"/>
          <w:lang w:val="fr-FR"/>
        </w:rPr>
        <w:t>m</w:t>
      </w:r>
      <w:r w:rsidRPr="00443965">
        <w:rPr>
          <w:sz w:val="22"/>
          <w:szCs w:val="22"/>
          <w:lang w:val="fr-FR"/>
        </w:rPr>
        <w:t xml:space="preserve"> je hmotnosť v kg.</w:t>
      </w:r>
    </w:p>
    <w:p w:rsidR="00B17947" w:rsidRPr="00443965" w:rsidRDefault="00B17947">
      <w:pPr>
        <w:rPr>
          <w:sz w:val="22"/>
          <w:szCs w:val="22"/>
          <w:lang w:val="sk-SK"/>
        </w:rPr>
      </w:pPr>
    </w:p>
    <w:p w:rsidR="00B17947" w:rsidRPr="00443965" w:rsidRDefault="00B17947" w:rsidP="00443965">
      <w:pPr>
        <w:rPr>
          <w:noProof/>
          <w:sz w:val="22"/>
          <w:szCs w:val="22"/>
          <w:u w:val="single"/>
        </w:rPr>
      </w:pPr>
      <w:r w:rsidRPr="00443965">
        <w:rPr>
          <w:sz w:val="22"/>
          <w:szCs w:val="22"/>
          <w:u w:val="single"/>
        </w:rPr>
        <w:t>Spôsob</w:t>
      </w:r>
      <w:r w:rsidRPr="00443965">
        <w:rPr>
          <w:noProof/>
          <w:sz w:val="22"/>
          <w:szCs w:val="22"/>
          <w:u w:val="single"/>
        </w:rPr>
        <w:t xml:space="preserve"> podávania</w:t>
      </w:r>
    </w:p>
    <w:p w:rsidR="00B17947" w:rsidRPr="00443965" w:rsidRDefault="00B17947">
      <w:pPr>
        <w:autoSpaceDE w:val="0"/>
        <w:autoSpaceDN w:val="0"/>
        <w:adjustRightInd w:val="0"/>
        <w:jc w:val="both"/>
        <w:rPr>
          <w:sz w:val="22"/>
          <w:szCs w:val="22"/>
          <w:lang w:val="sk-SK"/>
        </w:rPr>
      </w:pPr>
      <w:r w:rsidRPr="00443965">
        <w:rPr>
          <w:sz w:val="22"/>
          <w:szCs w:val="22"/>
          <w:lang w:val="sk-SK"/>
        </w:rPr>
        <w:t>Scintigrafické zobrazenie sa koná pri súčasnej inhalácii inertného rádioaktívneho plynu kryptónu (</w:t>
      </w:r>
      <w:r w:rsidRPr="00443965">
        <w:rPr>
          <w:sz w:val="22"/>
          <w:szCs w:val="22"/>
          <w:vertAlign w:val="superscript"/>
          <w:lang w:val="sk-SK"/>
        </w:rPr>
        <w:t>81m</w:t>
      </w:r>
      <w:r w:rsidRPr="00443965">
        <w:rPr>
          <w:sz w:val="22"/>
          <w:szCs w:val="22"/>
          <w:lang w:val="sk-SK"/>
        </w:rPr>
        <w:t>Kr). Z generátora je plyn eluovaný vzduchom a pacient plyn inhaluje do dýchacích ciest pomocou masky alebo náustku.</w:t>
      </w:r>
    </w:p>
    <w:p w:rsidR="00B17947" w:rsidRPr="00443965" w:rsidRDefault="00B17947">
      <w:pPr>
        <w:autoSpaceDE w:val="0"/>
        <w:autoSpaceDN w:val="0"/>
        <w:adjustRightInd w:val="0"/>
        <w:jc w:val="both"/>
        <w:rPr>
          <w:sz w:val="22"/>
          <w:szCs w:val="22"/>
          <w:lang w:val="sk-SK"/>
        </w:rPr>
      </w:pPr>
      <w:r w:rsidRPr="00443965">
        <w:rPr>
          <w:sz w:val="22"/>
          <w:szCs w:val="22"/>
          <w:lang w:val="sk-SK"/>
        </w:rPr>
        <w:t>Po</w:t>
      </w:r>
      <w:r w:rsidR="006601A1" w:rsidRPr="00443965">
        <w:rPr>
          <w:sz w:val="22"/>
          <w:szCs w:val="22"/>
          <w:lang w:val="sk-SK"/>
        </w:rPr>
        <w:t xml:space="preserve">kyny na </w:t>
      </w:r>
      <w:r w:rsidRPr="00443965">
        <w:rPr>
          <w:sz w:val="22"/>
          <w:szCs w:val="22"/>
          <w:lang w:val="sk-SK"/>
        </w:rPr>
        <w:t xml:space="preserve">prípravu </w:t>
      </w:r>
      <w:r w:rsidR="006601A1" w:rsidRPr="00443965">
        <w:rPr>
          <w:sz w:val="22"/>
          <w:szCs w:val="22"/>
          <w:lang w:val="sk-SK"/>
        </w:rPr>
        <w:t>lieku</w:t>
      </w:r>
      <w:r w:rsidRPr="00443965">
        <w:rPr>
          <w:sz w:val="22"/>
          <w:szCs w:val="22"/>
          <w:lang w:val="sk-SK"/>
        </w:rPr>
        <w:t xml:space="preserve"> pred </w:t>
      </w:r>
      <w:r w:rsidR="006601A1" w:rsidRPr="00443965">
        <w:rPr>
          <w:sz w:val="22"/>
          <w:szCs w:val="22"/>
          <w:lang w:val="sk-SK"/>
        </w:rPr>
        <w:t>podaním</w:t>
      </w:r>
      <w:r w:rsidR="00C1490A" w:rsidRPr="00443965">
        <w:rPr>
          <w:sz w:val="22"/>
          <w:szCs w:val="22"/>
          <w:lang w:val="sk-SK"/>
        </w:rPr>
        <w:t>, pozri časť</w:t>
      </w:r>
      <w:r w:rsidRPr="00443965">
        <w:rPr>
          <w:sz w:val="22"/>
          <w:szCs w:val="22"/>
          <w:lang w:val="sk-SK"/>
        </w:rPr>
        <w:t xml:space="preserve"> 12.</w:t>
      </w:r>
    </w:p>
    <w:p w:rsidR="00566D38" w:rsidRPr="00443965" w:rsidRDefault="00566D38">
      <w:pPr>
        <w:jc w:val="both"/>
        <w:rPr>
          <w:noProof/>
          <w:sz w:val="22"/>
          <w:szCs w:val="22"/>
          <w:lang w:val="sk-SK"/>
        </w:rPr>
      </w:pPr>
    </w:p>
    <w:p w:rsidR="00566D38" w:rsidRPr="00443965" w:rsidRDefault="00566D38" w:rsidP="00443965">
      <w:pPr>
        <w:keepNext/>
        <w:numPr>
          <w:ilvl w:val="1"/>
          <w:numId w:val="1"/>
        </w:numPr>
        <w:tabs>
          <w:tab w:val="clear" w:pos="705"/>
          <w:tab w:val="num" w:pos="567"/>
        </w:tabs>
        <w:ind w:left="567" w:hanging="567"/>
        <w:jc w:val="both"/>
        <w:rPr>
          <w:noProof/>
          <w:sz w:val="22"/>
          <w:szCs w:val="22"/>
          <w:lang w:val="sk-SK"/>
        </w:rPr>
      </w:pPr>
      <w:r w:rsidRPr="00443965">
        <w:rPr>
          <w:b/>
          <w:noProof/>
          <w:sz w:val="22"/>
          <w:szCs w:val="22"/>
          <w:lang w:val="sk-SK"/>
        </w:rPr>
        <w:t xml:space="preserve">Kontraindikácie </w:t>
      </w:r>
    </w:p>
    <w:p w:rsidR="003B2B05" w:rsidRPr="00443965" w:rsidRDefault="003B2B05">
      <w:pPr>
        <w:keepNext/>
        <w:jc w:val="both"/>
        <w:rPr>
          <w:noProof/>
          <w:sz w:val="22"/>
          <w:szCs w:val="22"/>
          <w:lang w:val="sk-SK"/>
        </w:rPr>
      </w:pPr>
    </w:p>
    <w:p w:rsidR="003B2B05" w:rsidRPr="00443965" w:rsidRDefault="003B2B05">
      <w:pPr>
        <w:autoSpaceDE w:val="0"/>
        <w:autoSpaceDN w:val="0"/>
        <w:adjustRightInd w:val="0"/>
        <w:rPr>
          <w:b/>
          <w:noProof/>
          <w:sz w:val="22"/>
          <w:szCs w:val="22"/>
          <w:lang w:val="sk-SK"/>
        </w:rPr>
      </w:pPr>
      <w:r w:rsidRPr="00443965">
        <w:rPr>
          <w:sz w:val="22"/>
          <w:szCs w:val="22"/>
        </w:rPr>
        <w:t xml:space="preserve">Precitlivenosť na liečivo alebo na </w:t>
      </w:r>
      <w:r w:rsidRPr="00443965">
        <w:rPr>
          <w:noProof/>
          <w:sz w:val="22"/>
          <w:szCs w:val="22"/>
        </w:rPr>
        <w:t>ktorúkoľvek</w:t>
      </w:r>
      <w:r w:rsidRPr="00443965">
        <w:rPr>
          <w:sz w:val="22"/>
          <w:szCs w:val="22"/>
        </w:rPr>
        <w:t xml:space="preserve"> z pomocných látok </w:t>
      </w:r>
      <w:r w:rsidRPr="00443965">
        <w:rPr>
          <w:noProof/>
          <w:sz w:val="22"/>
          <w:szCs w:val="22"/>
        </w:rPr>
        <w:t>uvedených v časti 6.1.</w:t>
      </w:r>
    </w:p>
    <w:p w:rsidR="00566D38" w:rsidRPr="00443965" w:rsidRDefault="00566D38">
      <w:pPr>
        <w:autoSpaceDE w:val="0"/>
        <w:autoSpaceDN w:val="0"/>
        <w:adjustRightInd w:val="0"/>
        <w:rPr>
          <w:noProof/>
          <w:sz w:val="22"/>
          <w:szCs w:val="22"/>
          <w:lang w:val="sk-SK"/>
        </w:rPr>
      </w:pPr>
    </w:p>
    <w:p w:rsidR="00566D38" w:rsidRPr="00443965" w:rsidRDefault="00566D38" w:rsidP="00443965">
      <w:pPr>
        <w:keepNext/>
        <w:numPr>
          <w:ilvl w:val="1"/>
          <w:numId w:val="1"/>
        </w:numPr>
        <w:tabs>
          <w:tab w:val="clear" w:pos="705"/>
          <w:tab w:val="num" w:pos="567"/>
        </w:tabs>
        <w:ind w:left="567" w:hanging="567"/>
        <w:jc w:val="both"/>
        <w:rPr>
          <w:noProof/>
          <w:sz w:val="22"/>
          <w:szCs w:val="22"/>
          <w:lang w:val="sk-SK"/>
        </w:rPr>
      </w:pPr>
      <w:r w:rsidRPr="00443965">
        <w:rPr>
          <w:b/>
          <w:noProof/>
          <w:sz w:val="22"/>
          <w:szCs w:val="22"/>
          <w:lang w:val="sk-SK"/>
        </w:rPr>
        <w:t>Osobitné upozornenia a opatrenia pri používaní</w:t>
      </w:r>
    </w:p>
    <w:p w:rsidR="003B2B05" w:rsidRPr="00443965" w:rsidRDefault="003B2B05">
      <w:pPr>
        <w:keepNext/>
        <w:jc w:val="both"/>
        <w:rPr>
          <w:noProof/>
          <w:sz w:val="22"/>
          <w:szCs w:val="22"/>
          <w:lang w:val="sk-SK"/>
        </w:rPr>
      </w:pPr>
    </w:p>
    <w:p w:rsidR="00B17947" w:rsidRPr="00443965" w:rsidRDefault="00B17947" w:rsidP="00443965">
      <w:pPr>
        <w:jc w:val="both"/>
        <w:rPr>
          <w:sz w:val="22"/>
          <w:szCs w:val="22"/>
          <w:lang w:val="sk-SK"/>
        </w:rPr>
      </w:pPr>
      <w:r w:rsidRPr="00443965">
        <w:rPr>
          <w:sz w:val="22"/>
          <w:szCs w:val="22"/>
          <w:u w:val="single"/>
          <w:lang w:val="sk-SK"/>
        </w:rPr>
        <w:t>Individuálne posúdenie pomeru prínos/riziko</w:t>
      </w:r>
    </w:p>
    <w:p w:rsidR="00B17947" w:rsidRPr="00443965" w:rsidRDefault="00B17947">
      <w:pPr>
        <w:jc w:val="both"/>
        <w:rPr>
          <w:sz w:val="22"/>
          <w:szCs w:val="22"/>
          <w:lang w:val="sk-SK"/>
        </w:rPr>
      </w:pPr>
      <w:r w:rsidRPr="00443965">
        <w:rPr>
          <w:sz w:val="22"/>
          <w:szCs w:val="22"/>
          <w:lang w:val="sk-SK"/>
        </w:rPr>
        <w:t>U každého pacienta musí byť vystavenie ionizujúcemu žiareniu odôvodnené očakávaným diagnostickým prínosom a musí byť vykonané s najnižšou rozumne dosiahnuteľnou hodnotou aplikovanej aktivity, ktorá ešte zaručí získanie požadovanej diagnostickej informácie.</w:t>
      </w:r>
    </w:p>
    <w:p w:rsidR="00B17947" w:rsidRPr="00443965" w:rsidRDefault="00B17947">
      <w:pPr>
        <w:jc w:val="both"/>
        <w:rPr>
          <w:sz w:val="22"/>
          <w:szCs w:val="22"/>
          <w:lang w:val="sk-SK"/>
        </w:rPr>
      </w:pPr>
    </w:p>
    <w:p w:rsidR="00B17947" w:rsidRPr="00443965" w:rsidRDefault="00B17947" w:rsidP="00443965">
      <w:pPr>
        <w:jc w:val="both"/>
        <w:rPr>
          <w:sz w:val="22"/>
          <w:szCs w:val="22"/>
          <w:lang w:val="sk-SK"/>
        </w:rPr>
      </w:pPr>
      <w:r w:rsidRPr="00443965">
        <w:rPr>
          <w:sz w:val="22"/>
          <w:szCs w:val="22"/>
          <w:u w:val="single"/>
          <w:lang w:val="sk-SK"/>
        </w:rPr>
        <w:t>Pediatrická populácia</w:t>
      </w:r>
    </w:p>
    <w:p w:rsidR="00B17947" w:rsidRPr="00443965" w:rsidRDefault="00B17947">
      <w:pPr>
        <w:jc w:val="both"/>
        <w:rPr>
          <w:sz w:val="22"/>
          <w:szCs w:val="22"/>
          <w:lang w:val="sk-SK"/>
        </w:rPr>
      </w:pPr>
      <w:r w:rsidRPr="00443965">
        <w:rPr>
          <w:sz w:val="22"/>
          <w:szCs w:val="22"/>
          <w:lang w:val="sk-SK"/>
        </w:rPr>
        <w:t>Informácie o použití u detí a</w:t>
      </w:r>
      <w:r w:rsidR="00C1490A" w:rsidRPr="00443965">
        <w:rPr>
          <w:sz w:val="22"/>
          <w:szCs w:val="22"/>
          <w:lang w:val="sk-SK"/>
        </w:rPr>
        <w:t> </w:t>
      </w:r>
      <w:r w:rsidRPr="00443965">
        <w:rPr>
          <w:sz w:val="22"/>
          <w:szCs w:val="22"/>
          <w:lang w:val="sk-SK"/>
        </w:rPr>
        <w:t>dospievajúcich</w:t>
      </w:r>
      <w:r w:rsidR="00C1490A" w:rsidRPr="00443965">
        <w:rPr>
          <w:sz w:val="22"/>
          <w:szCs w:val="22"/>
          <w:lang w:val="sk-SK"/>
        </w:rPr>
        <w:t>, pozri časť</w:t>
      </w:r>
      <w:r w:rsidRPr="00443965">
        <w:rPr>
          <w:sz w:val="22"/>
          <w:szCs w:val="22"/>
          <w:lang w:val="sk-SK"/>
        </w:rPr>
        <w:t xml:space="preserve"> 4.2</w:t>
      </w:r>
      <w:r w:rsidR="00C1490A" w:rsidRPr="00443965">
        <w:rPr>
          <w:sz w:val="22"/>
          <w:szCs w:val="22"/>
          <w:lang w:val="sk-SK"/>
        </w:rPr>
        <w:t>.</w:t>
      </w:r>
    </w:p>
    <w:p w:rsidR="006601A1" w:rsidRPr="00443965" w:rsidRDefault="006601A1">
      <w:pPr>
        <w:jc w:val="both"/>
        <w:rPr>
          <w:sz w:val="22"/>
          <w:szCs w:val="22"/>
          <w:lang w:val="sk-SK"/>
        </w:rPr>
      </w:pPr>
    </w:p>
    <w:p w:rsidR="00C9139C" w:rsidRPr="00443965" w:rsidRDefault="00C9139C" w:rsidP="00C9139C">
      <w:pPr>
        <w:autoSpaceDE w:val="0"/>
        <w:autoSpaceDN w:val="0"/>
        <w:adjustRightInd w:val="0"/>
        <w:jc w:val="both"/>
        <w:rPr>
          <w:sz w:val="22"/>
          <w:szCs w:val="22"/>
          <w:lang w:val="sk-SK"/>
        </w:rPr>
      </w:pPr>
      <w:r w:rsidRPr="00443965">
        <w:rPr>
          <w:sz w:val="22"/>
          <w:szCs w:val="22"/>
          <w:u w:val="single"/>
          <w:lang w:val="sk-SK"/>
        </w:rPr>
        <w:t>Všeobecné upozornenia</w:t>
      </w:r>
    </w:p>
    <w:p w:rsidR="00C9139C" w:rsidRPr="00443965" w:rsidRDefault="00C9139C" w:rsidP="00C9139C">
      <w:pPr>
        <w:autoSpaceDE w:val="0"/>
        <w:autoSpaceDN w:val="0"/>
        <w:adjustRightInd w:val="0"/>
        <w:jc w:val="both"/>
        <w:rPr>
          <w:sz w:val="22"/>
          <w:szCs w:val="22"/>
          <w:lang w:val="sk-SK"/>
        </w:rPr>
      </w:pPr>
      <w:r w:rsidRPr="00443965">
        <w:rPr>
          <w:sz w:val="22"/>
          <w:szCs w:val="22"/>
          <w:lang w:val="sk-SK"/>
        </w:rPr>
        <w:t xml:space="preserve">Rádiofarmaká môžu byť prijímané, používané a aplikované iba oprávnenými osobami v určených zdravotníckych zariadeniach. Ich príjem, skladovanie, použitie, preprava a likvidácia podliehajú predpisom alebo príslušným povoleniam </w:t>
      </w:r>
      <w:r w:rsidRPr="00443965">
        <w:rPr>
          <w:sz w:val="22"/>
          <w:szCs w:val="22"/>
        </w:rPr>
        <w:t>kompetentných úradov.</w:t>
      </w:r>
    </w:p>
    <w:p w:rsidR="00C9139C" w:rsidRPr="00443965" w:rsidRDefault="00C9139C" w:rsidP="00C9139C">
      <w:pPr>
        <w:autoSpaceDE w:val="0"/>
        <w:autoSpaceDN w:val="0"/>
        <w:adjustRightInd w:val="0"/>
        <w:jc w:val="both"/>
        <w:rPr>
          <w:sz w:val="22"/>
          <w:szCs w:val="22"/>
          <w:lang w:val="sk-SK"/>
        </w:rPr>
      </w:pPr>
      <w:r w:rsidRPr="00443965">
        <w:rPr>
          <w:sz w:val="22"/>
          <w:szCs w:val="22"/>
          <w:lang w:val="sk-SK"/>
        </w:rPr>
        <w:t>Rádiofarmaká majú byť pripravované spôsobom zaisťujúcim požiadavky na radiačnú ochranu aj požiadavky na správnu výrobnú prax.</w:t>
      </w:r>
    </w:p>
    <w:p w:rsidR="00566D38" w:rsidRPr="00443965" w:rsidRDefault="00566D38">
      <w:pPr>
        <w:jc w:val="both"/>
        <w:rPr>
          <w:noProof/>
          <w:sz w:val="22"/>
          <w:szCs w:val="22"/>
          <w:lang w:val="sk-SK"/>
        </w:rPr>
      </w:pPr>
    </w:p>
    <w:p w:rsidR="00566D38" w:rsidRPr="00443965" w:rsidRDefault="00566D38" w:rsidP="00443965">
      <w:pPr>
        <w:numPr>
          <w:ilvl w:val="1"/>
          <w:numId w:val="1"/>
        </w:numPr>
        <w:tabs>
          <w:tab w:val="clear" w:pos="705"/>
        </w:tabs>
        <w:ind w:left="567" w:hanging="567"/>
        <w:jc w:val="both"/>
        <w:rPr>
          <w:noProof/>
          <w:sz w:val="22"/>
          <w:szCs w:val="22"/>
          <w:lang w:val="sk-SK"/>
        </w:rPr>
      </w:pPr>
      <w:r w:rsidRPr="00443965">
        <w:rPr>
          <w:b/>
          <w:noProof/>
          <w:sz w:val="22"/>
          <w:szCs w:val="22"/>
          <w:lang w:val="sk-SK"/>
        </w:rPr>
        <w:t>Liekové a iné interakcie</w:t>
      </w:r>
    </w:p>
    <w:p w:rsidR="00B05C9F" w:rsidRPr="00443965" w:rsidRDefault="00B05C9F">
      <w:pPr>
        <w:jc w:val="both"/>
        <w:rPr>
          <w:noProof/>
          <w:sz w:val="22"/>
          <w:szCs w:val="22"/>
          <w:lang w:val="sk-SK"/>
        </w:rPr>
      </w:pPr>
    </w:p>
    <w:p w:rsidR="00B17947" w:rsidRPr="00443965" w:rsidRDefault="00B17947">
      <w:pPr>
        <w:autoSpaceDE w:val="0"/>
        <w:autoSpaceDN w:val="0"/>
        <w:adjustRightInd w:val="0"/>
        <w:rPr>
          <w:sz w:val="22"/>
          <w:szCs w:val="22"/>
          <w:lang w:val="sk-SK"/>
        </w:rPr>
      </w:pPr>
      <w:r w:rsidRPr="00443965">
        <w:rPr>
          <w:sz w:val="22"/>
          <w:szCs w:val="22"/>
          <w:lang w:val="sk-SK"/>
        </w:rPr>
        <w:t xml:space="preserve">Neboli </w:t>
      </w:r>
      <w:r w:rsidR="006339D0" w:rsidRPr="00443965">
        <w:rPr>
          <w:sz w:val="22"/>
          <w:szCs w:val="22"/>
          <w:lang w:val="sk-SK"/>
        </w:rPr>
        <w:t>vykona</w:t>
      </w:r>
      <w:r w:rsidRPr="00443965">
        <w:rPr>
          <w:sz w:val="22"/>
          <w:szCs w:val="22"/>
          <w:lang w:val="sk-SK"/>
        </w:rPr>
        <w:t>né žiadne štúdie interakcií.</w:t>
      </w:r>
    </w:p>
    <w:p w:rsidR="00566D38" w:rsidRPr="00443965" w:rsidRDefault="00566D38">
      <w:pPr>
        <w:jc w:val="both"/>
        <w:rPr>
          <w:noProof/>
          <w:sz w:val="22"/>
          <w:szCs w:val="22"/>
          <w:lang w:val="sk-SK"/>
        </w:rPr>
      </w:pPr>
    </w:p>
    <w:p w:rsidR="00B05C9F" w:rsidRPr="00443965" w:rsidRDefault="00B05C9F" w:rsidP="00443965">
      <w:pPr>
        <w:numPr>
          <w:ilvl w:val="1"/>
          <w:numId w:val="1"/>
        </w:numPr>
        <w:tabs>
          <w:tab w:val="clear" w:pos="705"/>
          <w:tab w:val="num" w:pos="567"/>
        </w:tabs>
        <w:ind w:left="567" w:hanging="567"/>
        <w:rPr>
          <w:sz w:val="22"/>
          <w:szCs w:val="22"/>
        </w:rPr>
      </w:pPr>
      <w:r w:rsidRPr="00443965">
        <w:rPr>
          <w:b/>
          <w:noProof/>
          <w:sz w:val="22"/>
          <w:szCs w:val="22"/>
        </w:rPr>
        <w:t>Fertilita, g</w:t>
      </w:r>
      <w:r w:rsidRPr="00443965">
        <w:rPr>
          <w:b/>
          <w:sz w:val="22"/>
          <w:szCs w:val="22"/>
        </w:rPr>
        <w:t>ravidita a laktácia</w:t>
      </w:r>
    </w:p>
    <w:p w:rsidR="00566D38" w:rsidRPr="00443965" w:rsidRDefault="00566D38">
      <w:pPr>
        <w:jc w:val="both"/>
        <w:rPr>
          <w:noProof/>
          <w:sz w:val="22"/>
          <w:szCs w:val="22"/>
          <w:lang w:val="sk-SK"/>
        </w:rPr>
      </w:pPr>
    </w:p>
    <w:p w:rsidR="00B17947" w:rsidRPr="00443965" w:rsidRDefault="00B17947" w:rsidP="00443965">
      <w:pPr>
        <w:jc w:val="both"/>
        <w:rPr>
          <w:noProof/>
          <w:sz w:val="22"/>
          <w:szCs w:val="22"/>
          <w:lang w:val="sk-SK"/>
        </w:rPr>
      </w:pPr>
      <w:r w:rsidRPr="00443965">
        <w:rPr>
          <w:noProof/>
          <w:sz w:val="22"/>
          <w:szCs w:val="22"/>
          <w:u w:val="single"/>
          <w:lang w:val="sk-SK"/>
        </w:rPr>
        <w:t>Ženy v reprodukčnom veku</w:t>
      </w:r>
    </w:p>
    <w:p w:rsidR="006339D0" w:rsidRPr="00443965" w:rsidRDefault="00B17947">
      <w:pPr>
        <w:jc w:val="both"/>
        <w:rPr>
          <w:noProof/>
          <w:sz w:val="22"/>
          <w:szCs w:val="22"/>
        </w:rPr>
      </w:pPr>
      <w:r w:rsidRPr="00443965">
        <w:rPr>
          <w:noProof/>
          <w:sz w:val="22"/>
          <w:szCs w:val="22"/>
          <w:lang w:val="sk-SK"/>
        </w:rPr>
        <w:t>Ak sa uvažuje o podaní rádio</w:t>
      </w:r>
      <w:r w:rsidR="006339D0" w:rsidRPr="00443965">
        <w:rPr>
          <w:noProof/>
          <w:sz w:val="22"/>
          <w:szCs w:val="22"/>
          <w:lang w:val="sk-SK"/>
        </w:rPr>
        <w:t>farmaka</w:t>
      </w:r>
      <w:r w:rsidRPr="00443965">
        <w:rPr>
          <w:noProof/>
          <w:sz w:val="22"/>
          <w:szCs w:val="22"/>
          <w:lang w:val="sk-SK"/>
        </w:rPr>
        <w:t xml:space="preserve"> žene</w:t>
      </w:r>
      <w:r w:rsidR="006339D0" w:rsidRPr="00443965">
        <w:rPr>
          <w:noProof/>
          <w:sz w:val="22"/>
          <w:szCs w:val="22"/>
          <w:lang w:val="sk-SK"/>
        </w:rPr>
        <w:t xml:space="preserve"> v reprodukčnom veku</w:t>
      </w:r>
      <w:r w:rsidRPr="00443965">
        <w:rPr>
          <w:noProof/>
          <w:sz w:val="22"/>
          <w:szCs w:val="22"/>
          <w:lang w:val="sk-SK"/>
        </w:rPr>
        <w:t xml:space="preserve">, </w:t>
      </w:r>
      <w:r w:rsidR="006339D0" w:rsidRPr="00443965">
        <w:rPr>
          <w:noProof/>
          <w:sz w:val="22"/>
          <w:szCs w:val="22"/>
        </w:rPr>
        <w:t>je dôležité stanoviť či je, alebo nie je tehotná.</w:t>
      </w:r>
      <w:r w:rsidR="00694817" w:rsidRPr="00443965">
        <w:rPr>
          <w:noProof/>
          <w:sz w:val="22"/>
          <w:szCs w:val="22"/>
          <w:lang w:val="sk-SK"/>
        </w:rPr>
        <w:t xml:space="preserve"> </w:t>
      </w:r>
      <w:r w:rsidRPr="00443965">
        <w:rPr>
          <w:noProof/>
          <w:sz w:val="22"/>
          <w:szCs w:val="22"/>
          <w:lang w:val="sk-SK"/>
        </w:rPr>
        <w:t>Každá žena, ktorej vynechala menštruácia</w:t>
      </w:r>
      <w:r w:rsidR="006339D0" w:rsidRPr="00443965">
        <w:rPr>
          <w:noProof/>
          <w:sz w:val="22"/>
          <w:szCs w:val="22"/>
          <w:lang w:val="sk-SK"/>
        </w:rPr>
        <w:t xml:space="preserve"> sa má</w:t>
      </w:r>
      <w:r w:rsidRPr="00443965">
        <w:rPr>
          <w:noProof/>
          <w:sz w:val="22"/>
          <w:szCs w:val="22"/>
          <w:lang w:val="sk-SK"/>
        </w:rPr>
        <w:t xml:space="preserve"> považova</w:t>
      </w:r>
      <w:r w:rsidR="006339D0" w:rsidRPr="00443965">
        <w:rPr>
          <w:noProof/>
          <w:sz w:val="22"/>
          <w:szCs w:val="22"/>
          <w:lang w:val="sk-SK"/>
        </w:rPr>
        <w:t>ť</w:t>
      </w:r>
      <w:r w:rsidRPr="00443965">
        <w:rPr>
          <w:noProof/>
          <w:sz w:val="22"/>
          <w:szCs w:val="22"/>
          <w:lang w:val="sk-SK"/>
        </w:rPr>
        <w:t xml:space="preserve"> za tehotnú, </w:t>
      </w:r>
      <w:r w:rsidR="006339D0" w:rsidRPr="00443965">
        <w:rPr>
          <w:noProof/>
          <w:sz w:val="22"/>
          <w:szCs w:val="22"/>
          <w:lang w:val="sk-SK"/>
        </w:rPr>
        <w:t>kým sa</w:t>
      </w:r>
      <w:r w:rsidRPr="00443965">
        <w:rPr>
          <w:noProof/>
          <w:sz w:val="22"/>
          <w:szCs w:val="22"/>
          <w:lang w:val="sk-SK"/>
        </w:rPr>
        <w:t xml:space="preserve"> nepreukáže opak. V prípade pochybností ohľadom možného tehotenstva (</w:t>
      </w:r>
      <w:r w:rsidR="006339D0" w:rsidRPr="00443965">
        <w:rPr>
          <w:spacing w:val="-7"/>
          <w:sz w:val="22"/>
          <w:szCs w:val="22"/>
        </w:rPr>
        <w:t xml:space="preserve">ak žene vynechala menštruácia, ak menštruácia je veľmi nepravidelná, </w:t>
      </w:r>
      <w:r w:rsidR="006339D0" w:rsidRPr="00443965">
        <w:rPr>
          <w:noProof/>
          <w:sz w:val="22"/>
          <w:szCs w:val="22"/>
        </w:rPr>
        <w:t>atď</w:t>
      </w:r>
      <w:r w:rsidRPr="00443965">
        <w:rPr>
          <w:noProof/>
          <w:sz w:val="22"/>
          <w:szCs w:val="22"/>
          <w:lang w:val="sk-SK"/>
        </w:rPr>
        <w:t>)</w:t>
      </w:r>
      <w:r w:rsidR="006339D0" w:rsidRPr="00443965">
        <w:rPr>
          <w:noProof/>
          <w:sz w:val="22"/>
          <w:szCs w:val="22"/>
        </w:rPr>
        <w:t>, majú sa pacientke ponúknuť alternatívne spôsoby vyšetrení, ktoré nepoužívajú ionizačné žiarenie (ak sú k dispozícii).</w:t>
      </w:r>
    </w:p>
    <w:p w:rsidR="00B17947" w:rsidRPr="00443965" w:rsidRDefault="00B17947">
      <w:pPr>
        <w:jc w:val="both"/>
        <w:rPr>
          <w:noProof/>
          <w:sz w:val="22"/>
          <w:szCs w:val="22"/>
          <w:lang w:val="sk-SK"/>
        </w:rPr>
      </w:pPr>
    </w:p>
    <w:p w:rsidR="00B17947" w:rsidRPr="00443965" w:rsidRDefault="006339D0" w:rsidP="00443965">
      <w:pPr>
        <w:keepNext/>
        <w:jc w:val="both"/>
        <w:rPr>
          <w:noProof/>
          <w:sz w:val="22"/>
          <w:szCs w:val="22"/>
          <w:lang w:val="sk-SK"/>
        </w:rPr>
      </w:pPr>
      <w:r w:rsidRPr="00443965">
        <w:rPr>
          <w:noProof/>
          <w:sz w:val="22"/>
          <w:szCs w:val="22"/>
          <w:u w:val="single"/>
          <w:lang w:val="sk-SK"/>
        </w:rPr>
        <w:lastRenderedPageBreak/>
        <w:t>Gravidita</w:t>
      </w:r>
    </w:p>
    <w:p w:rsidR="006339D0" w:rsidRDefault="00B17947" w:rsidP="00443965">
      <w:pPr>
        <w:ind w:right="-20"/>
        <w:jc w:val="both"/>
        <w:rPr>
          <w:sz w:val="22"/>
          <w:szCs w:val="22"/>
        </w:rPr>
      </w:pPr>
      <w:r w:rsidRPr="00443965">
        <w:rPr>
          <w:noProof/>
          <w:sz w:val="22"/>
          <w:szCs w:val="22"/>
          <w:lang w:val="sk-SK"/>
        </w:rPr>
        <w:t xml:space="preserve">Vyšetrenie tehotných žien rádionuklidmi prináša radiačnú záťaž aj pre plod. </w:t>
      </w:r>
      <w:r w:rsidR="006339D0" w:rsidRPr="00443965">
        <w:rPr>
          <w:sz w:val="22"/>
          <w:szCs w:val="22"/>
        </w:rPr>
        <w:t>Preto sa počas gravidity majú vykonať len nevyhnutné vyšetrenia, keď želaný prínos vysoko prevyšuje riziko, ktoré vzniká pre matku a plod.</w:t>
      </w:r>
    </w:p>
    <w:p w:rsidR="00443965" w:rsidRPr="00443965" w:rsidRDefault="00443965" w:rsidP="00443965">
      <w:pPr>
        <w:ind w:right="-20"/>
        <w:jc w:val="both"/>
        <w:rPr>
          <w:sz w:val="22"/>
          <w:szCs w:val="22"/>
        </w:rPr>
      </w:pPr>
    </w:p>
    <w:p w:rsidR="00B17947" w:rsidRPr="00443965" w:rsidRDefault="006339D0" w:rsidP="00443965">
      <w:pPr>
        <w:keepNext/>
        <w:jc w:val="both"/>
        <w:rPr>
          <w:noProof/>
          <w:sz w:val="22"/>
          <w:szCs w:val="22"/>
          <w:lang w:val="sk-SK"/>
        </w:rPr>
      </w:pPr>
      <w:r w:rsidRPr="00443965">
        <w:rPr>
          <w:noProof/>
          <w:sz w:val="22"/>
          <w:szCs w:val="22"/>
          <w:u w:val="single"/>
          <w:lang w:val="sk-SK"/>
        </w:rPr>
        <w:t>Dojčenie</w:t>
      </w:r>
    </w:p>
    <w:p w:rsidR="00B17947" w:rsidRPr="00443965" w:rsidRDefault="00B17947" w:rsidP="00443965">
      <w:pPr>
        <w:keepNext/>
        <w:jc w:val="both"/>
        <w:rPr>
          <w:sz w:val="22"/>
          <w:szCs w:val="22"/>
          <w:lang w:val="sk-SK"/>
        </w:rPr>
      </w:pPr>
      <w:r w:rsidRPr="00443965">
        <w:rPr>
          <w:noProof/>
          <w:sz w:val="22"/>
          <w:szCs w:val="22"/>
          <w:lang w:val="sk-SK"/>
        </w:rPr>
        <w:t xml:space="preserve">Pred podaním rádiofarmák </w:t>
      </w:r>
      <w:r w:rsidR="006339D0" w:rsidRPr="00443965">
        <w:rPr>
          <w:noProof/>
          <w:sz w:val="22"/>
          <w:szCs w:val="22"/>
          <w:lang w:val="sk-SK"/>
        </w:rPr>
        <w:t>dojčiacej</w:t>
      </w:r>
      <w:r w:rsidRPr="00443965">
        <w:rPr>
          <w:noProof/>
          <w:sz w:val="22"/>
          <w:szCs w:val="22"/>
          <w:lang w:val="sk-SK"/>
        </w:rPr>
        <w:t xml:space="preserve"> matke treba zvážiť možnosť </w:t>
      </w:r>
      <w:r w:rsidR="001B29C2" w:rsidRPr="00443965">
        <w:rPr>
          <w:noProof/>
          <w:sz w:val="22"/>
          <w:szCs w:val="22"/>
          <w:lang w:val="sk-SK"/>
        </w:rPr>
        <w:t xml:space="preserve">odloženia </w:t>
      </w:r>
      <w:r w:rsidRPr="00443965">
        <w:rPr>
          <w:noProof/>
          <w:sz w:val="22"/>
          <w:szCs w:val="22"/>
          <w:lang w:val="sk-SK"/>
        </w:rPr>
        <w:t xml:space="preserve">podania rádionuklidu na dobu, keď matka prestane </w:t>
      </w:r>
      <w:r w:rsidR="001B29C2" w:rsidRPr="00443965">
        <w:rPr>
          <w:noProof/>
          <w:sz w:val="22"/>
          <w:szCs w:val="22"/>
          <w:lang w:val="sk-SK"/>
        </w:rPr>
        <w:t>dojčiť</w:t>
      </w:r>
      <w:r w:rsidRPr="00443965">
        <w:rPr>
          <w:noProof/>
          <w:sz w:val="22"/>
          <w:szCs w:val="22"/>
          <w:lang w:val="sk-SK"/>
        </w:rPr>
        <w:t xml:space="preserve">, a taktiež zvážiť voľbu najvhodnejšieho rádiofarmaka s ohľadom na vylučovanie aktivity do materského mlieka. V prípade aplikácie kryptónu </w:t>
      </w:r>
      <w:r w:rsidRPr="00443965">
        <w:rPr>
          <w:sz w:val="22"/>
          <w:szCs w:val="22"/>
          <w:lang w:val="sk-SK"/>
        </w:rPr>
        <w:t>(</w:t>
      </w:r>
      <w:r w:rsidRPr="00443965">
        <w:rPr>
          <w:sz w:val="22"/>
          <w:szCs w:val="22"/>
          <w:vertAlign w:val="superscript"/>
          <w:lang w:val="sk-SK"/>
        </w:rPr>
        <w:t>81m</w:t>
      </w:r>
      <w:r w:rsidRPr="00443965">
        <w:rPr>
          <w:sz w:val="22"/>
          <w:szCs w:val="22"/>
          <w:lang w:val="sk-SK"/>
        </w:rPr>
        <w:t xml:space="preserve">Kr) nie je nutné </w:t>
      </w:r>
      <w:r w:rsidR="001B29C2" w:rsidRPr="00443965">
        <w:rPr>
          <w:sz w:val="22"/>
          <w:szCs w:val="22"/>
          <w:lang w:val="sk-SK"/>
        </w:rPr>
        <w:t>dojčenie</w:t>
      </w:r>
      <w:r w:rsidRPr="00443965">
        <w:rPr>
          <w:sz w:val="22"/>
          <w:szCs w:val="22"/>
          <w:lang w:val="sk-SK"/>
        </w:rPr>
        <w:t xml:space="preserve"> prerušiť, pretože kryptón (</w:t>
      </w:r>
      <w:r w:rsidRPr="00443965">
        <w:rPr>
          <w:sz w:val="22"/>
          <w:szCs w:val="22"/>
          <w:vertAlign w:val="superscript"/>
          <w:lang w:val="sk-SK"/>
        </w:rPr>
        <w:t>81m</w:t>
      </w:r>
      <w:r w:rsidRPr="00443965">
        <w:rPr>
          <w:sz w:val="22"/>
          <w:szCs w:val="22"/>
          <w:lang w:val="sk-SK"/>
        </w:rPr>
        <w:t>Kr) neprechádza do materského mlieka.</w:t>
      </w:r>
    </w:p>
    <w:p w:rsidR="00B17947" w:rsidRPr="00443965" w:rsidRDefault="00B17947">
      <w:pPr>
        <w:jc w:val="both"/>
        <w:rPr>
          <w:sz w:val="22"/>
          <w:szCs w:val="22"/>
          <w:lang w:val="sk-SK"/>
        </w:rPr>
      </w:pPr>
    </w:p>
    <w:p w:rsidR="00B17947" w:rsidRPr="00443965" w:rsidRDefault="00B17947" w:rsidP="00443965">
      <w:pPr>
        <w:jc w:val="both"/>
        <w:rPr>
          <w:sz w:val="22"/>
          <w:szCs w:val="22"/>
          <w:lang w:val="sk-SK"/>
        </w:rPr>
      </w:pPr>
      <w:r w:rsidRPr="00443965">
        <w:rPr>
          <w:sz w:val="22"/>
          <w:szCs w:val="22"/>
          <w:u w:val="single"/>
          <w:lang w:val="sk-SK"/>
        </w:rPr>
        <w:t>Fertilita</w:t>
      </w:r>
    </w:p>
    <w:p w:rsidR="00B17947" w:rsidRPr="00443965" w:rsidRDefault="00B17947">
      <w:pPr>
        <w:jc w:val="both"/>
        <w:rPr>
          <w:noProof/>
          <w:sz w:val="22"/>
          <w:szCs w:val="22"/>
          <w:lang w:val="sk-SK"/>
        </w:rPr>
      </w:pPr>
      <w:r w:rsidRPr="00443965">
        <w:rPr>
          <w:sz w:val="22"/>
          <w:szCs w:val="22"/>
          <w:lang w:val="sk-SK"/>
        </w:rPr>
        <w:t xml:space="preserve">Neboli </w:t>
      </w:r>
      <w:r w:rsidR="001B29C2" w:rsidRPr="00443965">
        <w:rPr>
          <w:sz w:val="22"/>
          <w:szCs w:val="22"/>
          <w:lang w:val="sk-SK"/>
        </w:rPr>
        <w:t>vykonané</w:t>
      </w:r>
      <w:r w:rsidRPr="00443965">
        <w:rPr>
          <w:sz w:val="22"/>
          <w:szCs w:val="22"/>
          <w:lang w:val="sk-SK"/>
        </w:rPr>
        <w:t xml:space="preserve"> žiadne štúdie týkajúce sa fertility.</w:t>
      </w:r>
    </w:p>
    <w:p w:rsidR="00566D38" w:rsidRPr="00443965" w:rsidRDefault="00566D38">
      <w:pPr>
        <w:jc w:val="both"/>
        <w:rPr>
          <w:noProof/>
          <w:sz w:val="22"/>
          <w:szCs w:val="22"/>
          <w:lang w:val="sk-SK"/>
        </w:rPr>
      </w:pPr>
    </w:p>
    <w:p w:rsidR="00566D38" w:rsidRPr="00443965" w:rsidRDefault="00566D38" w:rsidP="00443965">
      <w:pPr>
        <w:numPr>
          <w:ilvl w:val="1"/>
          <w:numId w:val="1"/>
        </w:numPr>
        <w:tabs>
          <w:tab w:val="clear" w:pos="705"/>
          <w:tab w:val="num" w:pos="567"/>
        </w:tabs>
        <w:ind w:left="567" w:hanging="567"/>
        <w:jc w:val="both"/>
        <w:rPr>
          <w:noProof/>
          <w:sz w:val="22"/>
          <w:szCs w:val="22"/>
          <w:lang w:val="sk-SK"/>
        </w:rPr>
      </w:pPr>
      <w:r w:rsidRPr="00443965">
        <w:rPr>
          <w:b/>
          <w:noProof/>
          <w:sz w:val="22"/>
          <w:szCs w:val="22"/>
          <w:lang w:val="sk-SK"/>
        </w:rPr>
        <w:t>Ovplyvnenie schopnosti viesť vozidlá a obsluhovať stroje</w:t>
      </w:r>
    </w:p>
    <w:p w:rsidR="003F440B" w:rsidRPr="00443965" w:rsidRDefault="003F440B">
      <w:pPr>
        <w:jc w:val="both"/>
        <w:rPr>
          <w:noProof/>
          <w:sz w:val="22"/>
          <w:szCs w:val="22"/>
          <w:lang w:val="sk-SK"/>
        </w:rPr>
      </w:pPr>
    </w:p>
    <w:p w:rsidR="003F440B" w:rsidRPr="00443965" w:rsidRDefault="003F440B">
      <w:pPr>
        <w:pStyle w:val="Zkladntext"/>
        <w:spacing w:after="0"/>
        <w:jc w:val="both"/>
        <w:rPr>
          <w:sz w:val="22"/>
          <w:szCs w:val="22"/>
          <w:lang w:val="sk-SK"/>
        </w:rPr>
      </w:pPr>
      <w:r w:rsidRPr="00443965">
        <w:rPr>
          <w:sz w:val="22"/>
          <w:szCs w:val="22"/>
          <w:lang w:val="sk-SK"/>
        </w:rPr>
        <w:t xml:space="preserve">Rádionuklidový generátor </w:t>
      </w:r>
      <w:r w:rsidRPr="00443965">
        <w:rPr>
          <w:sz w:val="22"/>
          <w:szCs w:val="22"/>
          <w:vertAlign w:val="superscript"/>
          <w:lang w:val="sk-SK"/>
        </w:rPr>
        <w:t>81</w:t>
      </w:r>
      <w:r w:rsidRPr="00443965">
        <w:rPr>
          <w:sz w:val="22"/>
          <w:szCs w:val="22"/>
          <w:lang w:val="sk-SK"/>
        </w:rPr>
        <w:t>Rb/</w:t>
      </w:r>
      <w:r w:rsidRPr="00443965">
        <w:rPr>
          <w:sz w:val="22"/>
          <w:szCs w:val="22"/>
          <w:vertAlign w:val="superscript"/>
          <w:lang w:val="sk-SK"/>
        </w:rPr>
        <w:t>81m</w:t>
      </w:r>
      <w:r w:rsidRPr="00443965">
        <w:rPr>
          <w:sz w:val="22"/>
          <w:szCs w:val="22"/>
          <w:lang w:val="sk-SK"/>
        </w:rPr>
        <w:t xml:space="preserve">Kr </w:t>
      </w:r>
      <w:r w:rsidR="009E2AD7" w:rsidRPr="00443965">
        <w:rPr>
          <w:sz w:val="22"/>
          <w:szCs w:val="22"/>
          <w:lang w:val="sk-SK"/>
        </w:rPr>
        <w:t xml:space="preserve"> </w:t>
      </w:r>
      <w:r w:rsidRPr="00443965">
        <w:rPr>
          <w:sz w:val="22"/>
          <w:szCs w:val="22"/>
          <w:lang w:val="sk-SK"/>
        </w:rPr>
        <w:t xml:space="preserve">nemá žiadny alebo </w:t>
      </w:r>
      <w:r w:rsidRPr="00443965">
        <w:rPr>
          <w:noProof/>
          <w:sz w:val="22"/>
          <w:szCs w:val="22"/>
          <w:lang w:val="sk-SK"/>
        </w:rPr>
        <w:t>má</w:t>
      </w:r>
      <w:r w:rsidRPr="00443965">
        <w:rPr>
          <w:sz w:val="22"/>
          <w:szCs w:val="22"/>
          <w:lang w:val="sk-SK"/>
        </w:rPr>
        <w:t xml:space="preserve"> zanedbateľný vplyv na schopnosť viesť vozidlá a obsluhovať stroje.</w:t>
      </w:r>
    </w:p>
    <w:p w:rsidR="00566D38" w:rsidRPr="00443965" w:rsidRDefault="00566D38">
      <w:pPr>
        <w:pStyle w:val="Zkladntext"/>
        <w:spacing w:after="0"/>
        <w:rPr>
          <w:noProof/>
          <w:sz w:val="22"/>
          <w:szCs w:val="22"/>
          <w:lang w:val="sk-SK"/>
        </w:rPr>
      </w:pPr>
    </w:p>
    <w:p w:rsidR="00566D38" w:rsidRPr="00443965" w:rsidRDefault="00566D38" w:rsidP="00443965">
      <w:pPr>
        <w:numPr>
          <w:ilvl w:val="1"/>
          <w:numId w:val="1"/>
        </w:numPr>
        <w:tabs>
          <w:tab w:val="clear" w:pos="705"/>
          <w:tab w:val="num" w:pos="567"/>
        </w:tabs>
        <w:ind w:left="567" w:hanging="567"/>
        <w:jc w:val="both"/>
        <w:rPr>
          <w:b/>
          <w:noProof/>
          <w:sz w:val="22"/>
          <w:szCs w:val="22"/>
          <w:lang w:val="sk-SK"/>
        </w:rPr>
      </w:pPr>
      <w:r w:rsidRPr="00443965">
        <w:rPr>
          <w:b/>
          <w:noProof/>
          <w:sz w:val="22"/>
          <w:szCs w:val="22"/>
          <w:lang w:val="sk-SK"/>
        </w:rPr>
        <w:t>Nežiaduce účinky</w:t>
      </w:r>
    </w:p>
    <w:p w:rsidR="003F440B" w:rsidRPr="00443965" w:rsidRDefault="003F440B">
      <w:pPr>
        <w:jc w:val="both"/>
        <w:rPr>
          <w:noProof/>
          <w:sz w:val="22"/>
          <w:szCs w:val="22"/>
          <w:lang w:val="sk-SK"/>
        </w:rPr>
      </w:pPr>
    </w:p>
    <w:p w:rsidR="00B17947" w:rsidRPr="00443965" w:rsidRDefault="00B17947">
      <w:pPr>
        <w:pStyle w:val="Zkladntext2"/>
        <w:rPr>
          <w:sz w:val="22"/>
          <w:szCs w:val="22"/>
          <w:lang w:val="sk-SK"/>
        </w:rPr>
      </w:pPr>
      <w:r w:rsidRPr="00443965">
        <w:rPr>
          <w:sz w:val="22"/>
          <w:szCs w:val="22"/>
          <w:lang w:val="sk-SK"/>
        </w:rPr>
        <w:t>Vystavenie ionizujúcemu žiareniu je spoj</w:t>
      </w:r>
      <w:r w:rsidR="001B29C2" w:rsidRPr="00443965">
        <w:rPr>
          <w:sz w:val="22"/>
          <w:szCs w:val="22"/>
          <w:lang w:val="sk-SK"/>
        </w:rPr>
        <w:t>ené</w:t>
      </w:r>
      <w:r w:rsidRPr="00443965">
        <w:rPr>
          <w:sz w:val="22"/>
          <w:szCs w:val="22"/>
          <w:lang w:val="sk-SK"/>
        </w:rPr>
        <w:t xml:space="preserve"> so vznikom rakoviny a potenciálnym rozvojom dedičných vád. Vzhľadom na to, že efektívna dávka sa pri podaní aktivity 3000</w:t>
      </w:r>
      <w:r w:rsidR="001B29C2" w:rsidRPr="00443965">
        <w:rPr>
          <w:sz w:val="22"/>
          <w:szCs w:val="22"/>
          <w:lang w:val="sk-SK"/>
        </w:rPr>
        <w:noBreakHyphen/>
      </w:r>
      <w:r w:rsidRPr="00443965">
        <w:rPr>
          <w:sz w:val="22"/>
          <w:szCs w:val="22"/>
          <w:lang w:val="sk-SK"/>
        </w:rPr>
        <w:t>6000</w:t>
      </w:r>
      <w:r w:rsidR="001B29C2" w:rsidRPr="00443965">
        <w:rPr>
          <w:sz w:val="22"/>
          <w:szCs w:val="22"/>
          <w:lang w:val="sk-SK"/>
        </w:rPr>
        <w:t> </w:t>
      </w:r>
      <w:r w:rsidRPr="00443965">
        <w:rPr>
          <w:sz w:val="22"/>
          <w:szCs w:val="22"/>
          <w:lang w:val="sk-SK"/>
        </w:rPr>
        <w:t>MBq pre dospelého 70</w:t>
      </w:r>
      <w:r w:rsidR="001B29C2" w:rsidRPr="00443965">
        <w:rPr>
          <w:sz w:val="22"/>
          <w:szCs w:val="22"/>
          <w:lang w:val="sk-SK"/>
        </w:rPr>
        <w:t> </w:t>
      </w:r>
      <w:r w:rsidRPr="00443965">
        <w:rPr>
          <w:sz w:val="22"/>
          <w:szCs w:val="22"/>
          <w:lang w:val="sk-SK"/>
        </w:rPr>
        <w:t>kg pacienta pohybuje v rozmedzí 80</w:t>
      </w:r>
      <w:r w:rsidR="001B29C2" w:rsidRPr="00443965">
        <w:rPr>
          <w:sz w:val="22"/>
          <w:szCs w:val="22"/>
          <w:lang w:val="sk-SK"/>
        </w:rPr>
        <w:noBreakHyphen/>
      </w:r>
      <w:r w:rsidRPr="00443965">
        <w:rPr>
          <w:sz w:val="22"/>
          <w:szCs w:val="22"/>
          <w:lang w:val="sk-SK"/>
        </w:rPr>
        <w:t>160</w:t>
      </w:r>
      <w:r w:rsidR="001B29C2" w:rsidRPr="00443965">
        <w:rPr>
          <w:sz w:val="22"/>
          <w:szCs w:val="22"/>
          <w:lang w:val="sk-SK"/>
        </w:rPr>
        <w:t> </w:t>
      </w:r>
      <w:r w:rsidRPr="00443965">
        <w:rPr>
          <w:sz w:val="22"/>
          <w:szCs w:val="22"/>
          <w:lang w:val="sk-SK"/>
        </w:rPr>
        <w:t>µSv, je výskyt týchto nežiaducich účinkov veľmi málo pravdepodobný.</w:t>
      </w:r>
    </w:p>
    <w:p w:rsidR="003F440B" w:rsidRPr="00443965" w:rsidRDefault="003F440B">
      <w:pPr>
        <w:pStyle w:val="Zkladntext2"/>
        <w:rPr>
          <w:sz w:val="22"/>
          <w:szCs w:val="22"/>
          <w:lang w:val="sk-SK"/>
        </w:rPr>
      </w:pPr>
    </w:p>
    <w:p w:rsidR="003F440B" w:rsidRPr="00443965" w:rsidRDefault="003F440B" w:rsidP="00443965">
      <w:pPr>
        <w:suppressLineNumbers/>
        <w:autoSpaceDE w:val="0"/>
        <w:autoSpaceDN w:val="0"/>
        <w:adjustRightInd w:val="0"/>
        <w:jc w:val="both"/>
        <w:rPr>
          <w:sz w:val="22"/>
          <w:szCs w:val="22"/>
          <w:u w:val="single"/>
        </w:rPr>
      </w:pPr>
      <w:r w:rsidRPr="00443965">
        <w:rPr>
          <w:noProof/>
          <w:sz w:val="22"/>
          <w:szCs w:val="22"/>
          <w:u w:val="single"/>
        </w:rPr>
        <w:t>Hlásenie podozrení na nežiaduce reakcie</w:t>
      </w:r>
    </w:p>
    <w:p w:rsidR="001B29C2" w:rsidRPr="00443965" w:rsidRDefault="003F440B" w:rsidP="00443965">
      <w:pPr>
        <w:autoSpaceDE w:val="0"/>
        <w:autoSpaceDN w:val="0"/>
        <w:adjustRightInd w:val="0"/>
        <w:jc w:val="both"/>
        <w:rPr>
          <w:color w:val="008000"/>
          <w:sz w:val="22"/>
          <w:szCs w:val="22"/>
        </w:rPr>
      </w:pPr>
      <w:r w:rsidRPr="00443965">
        <w:rPr>
          <w:noProof/>
          <w:sz w:val="22"/>
          <w:szCs w:val="22"/>
        </w:rPr>
        <w:t>Hlásenie podozrení na nežiaduce reakcie po registrácii lieku je dôležité.</w:t>
      </w:r>
      <w:r w:rsidRPr="00443965">
        <w:rPr>
          <w:sz w:val="22"/>
          <w:szCs w:val="22"/>
        </w:rPr>
        <w:t xml:space="preserve"> </w:t>
      </w:r>
      <w:r w:rsidRPr="00443965">
        <w:rPr>
          <w:noProof/>
          <w:sz w:val="22"/>
          <w:szCs w:val="22"/>
        </w:rPr>
        <w:t>Umožňuje priebežné monitorovanie pomeru prínosu a rizika lieku.</w:t>
      </w:r>
      <w:r w:rsidRPr="00443965">
        <w:rPr>
          <w:sz w:val="22"/>
          <w:szCs w:val="22"/>
        </w:rPr>
        <w:t xml:space="preserve"> Od </w:t>
      </w:r>
      <w:r w:rsidRPr="00443965">
        <w:rPr>
          <w:noProof/>
          <w:sz w:val="22"/>
          <w:szCs w:val="22"/>
        </w:rPr>
        <w:t>zdravotníckych pracovníkov sa vyžaduje, aby hlásili akékoľvek podozrenia na nežiaduce reakcie na</w:t>
      </w:r>
      <w:r w:rsidR="001B29C2" w:rsidRPr="00443965">
        <w:rPr>
          <w:sz w:val="22"/>
          <w:szCs w:val="22"/>
          <w:highlight w:val="lightGray"/>
        </w:rPr>
        <w:t xml:space="preserve"> národné centrum hlásenia uvedené v </w:t>
      </w:r>
      <w:hyperlink r:id="rId10">
        <w:r w:rsidR="001B29C2" w:rsidRPr="00443965">
          <w:rPr>
            <w:rStyle w:val="Hypertextovprepojenie"/>
            <w:sz w:val="22"/>
            <w:szCs w:val="22"/>
            <w:highlight w:val="lightGray"/>
          </w:rPr>
          <w:t>Prílohe V</w:t>
        </w:r>
      </w:hyperlink>
      <w:r w:rsidR="001B29C2" w:rsidRPr="00443965">
        <w:rPr>
          <w:color w:val="008000"/>
          <w:sz w:val="22"/>
          <w:szCs w:val="22"/>
        </w:rPr>
        <w:t>.</w:t>
      </w:r>
    </w:p>
    <w:p w:rsidR="00566D38" w:rsidRPr="00443965" w:rsidRDefault="00566D38" w:rsidP="00443965">
      <w:pPr>
        <w:pStyle w:val="Zkladntext2"/>
        <w:rPr>
          <w:noProof/>
          <w:sz w:val="22"/>
          <w:szCs w:val="22"/>
          <w:lang w:val="sk-SK"/>
        </w:rPr>
      </w:pPr>
    </w:p>
    <w:p w:rsidR="00566D38" w:rsidRPr="00443965" w:rsidRDefault="00566D38" w:rsidP="00443965">
      <w:pPr>
        <w:numPr>
          <w:ilvl w:val="1"/>
          <w:numId w:val="1"/>
        </w:numPr>
        <w:tabs>
          <w:tab w:val="clear" w:pos="705"/>
          <w:tab w:val="num" w:pos="567"/>
        </w:tabs>
        <w:ind w:left="567" w:hanging="567"/>
        <w:jc w:val="both"/>
        <w:rPr>
          <w:noProof/>
          <w:sz w:val="22"/>
          <w:szCs w:val="22"/>
          <w:lang w:val="sk-SK"/>
        </w:rPr>
      </w:pPr>
      <w:r w:rsidRPr="00443965">
        <w:rPr>
          <w:b/>
          <w:noProof/>
          <w:sz w:val="22"/>
          <w:szCs w:val="22"/>
          <w:lang w:val="sk-SK"/>
        </w:rPr>
        <w:t>Predávkovanie</w:t>
      </w:r>
    </w:p>
    <w:p w:rsidR="000066DD" w:rsidRPr="00443965" w:rsidRDefault="000066DD">
      <w:pPr>
        <w:jc w:val="both"/>
        <w:rPr>
          <w:noProof/>
          <w:sz w:val="22"/>
          <w:szCs w:val="22"/>
          <w:lang w:val="sk-SK"/>
        </w:rPr>
      </w:pPr>
    </w:p>
    <w:p w:rsidR="00B17947" w:rsidRPr="00443965" w:rsidRDefault="00B17947" w:rsidP="00443965">
      <w:pPr>
        <w:autoSpaceDE w:val="0"/>
        <w:autoSpaceDN w:val="0"/>
        <w:adjustRightInd w:val="0"/>
        <w:jc w:val="both"/>
        <w:rPr>
          <w:sz w:val="22"/>
          <w:szCs w:val="22"/>
          <w:lang w:val="sk-SK"/>
        </w:rPr>
      </w:pPr>
      <w:r w:rsidRPr="00443965">
        <w:rPr>
          <w:sz w:val="22"/>
          <w:szCs w:val="22"/>
          <w:lang w:val="sk-SK"/>
        </w:rPr>
        <w:t>Vzhľadom na rýchlu elimináciu kryptónu (</w:t>
      </w:r>
      <w:r w:rsidRPr="00443965">
        <w:rPr>
          <w:sz w:val="22"/>
          <w:szCs w:val="22"/>
          <w:vertAlign w:val="superscript"/>
          <w:lang w:val="sk-SK"/>
        </w:rPr>
        <w:t>81m</w:t>
      </w:r>
      <w:r w:rsidRPr="00443965">
        <w:rPr>
          <w:sz w:val="22"/>
          <w:szCs w:val="22"/>
          <w:lang w:val="sk-SK"/>
        </w:rPr>
        <w:t>Kr) z pľúc v rámci normálneho procesu dýchania, je v prípade nevyžiadanej predĺženej inhalácii kryptónu (</w:t>
      </w:r>
      <w:r w:rsidRPr="00443965">
        <w:rPr>
          <w:sz w:val="22"/>
          <w:szCs w:val="22"/>
          <w:vertAlign w:val="superscript"/>
          <w:lang w:val="sk-SK"/>
        </w:rPr>
        <w:t>81m</w:t>
      </w:r>
      <w:r w:rsidRPr="00443965">
        <w:rPr>
          <w:sz w:val="22"/>
          <w:szCs w:val="22"/>
          <w:lang w:val="sk-SK"/>
        </w:rPr>
        <w:t>Kr) odporúčané vyviesť pacienta z miesta vzniku radiácie na čerstvý vzduch.</w:t>
      </w:r>
    </w:p>
    <w:p w:rsidR="001B29C2" w:rsidRDefault="001B29C2">
      <w:pPr>
        <w:jc w:val="both"/>
        <w:rPr>
          <w:sz w:val="22"/>
          <w:szCs w:val="22"/>
          <w:lang w:val="sk-SK"/>
        </w:rPr>
      </w:pPr>
    </w:p>
    <w:p w:rsidR="00443965" w:rsidRPr="00443965" w:rsidRDefault="00443965">
      <w:pPr>
        <w:jc w:val="both"/>
        <w:rPr>
          <w:sz w:val="22"/>
          <w:szCs w:val="22"/>
          <w:lang w:val="sk-SK"/>
        </w:rPr>
      </w:pPr>
    </w:p>
    <w:p w:rsidR="00566D38" w:rsidRPr="00443965" w:rsidRDefault="00566D38">
      <w:pPr>
        <w:numPr>
          <w:ilvl w:val="0"/>
          <w:numId w:val="3"/>
        </w:numPr>
        <w:ind w:left="567" w:hanging="567"/>
        <w:jc w:val="both"/>
        <w:rPr>
          <w:noProof/>
          <w:sz w:val="22"/>
          <w:szCs w:val="22"/>
          <w:lang w:val="sk-SK"/>
        </w:rPr>
      </w:pPr>
      <w:r w:rsidRPr="00443965">
        <w:rPr>
          <w:b/>
          <w:noProof/>
          <w:sz w:val="22"/>
          <w:szCs w:val="22"/>
          <w:lang w:val="sk-SK"/>
        </w:rPr>
        <w:t>FARMAKOLOGICKÉ VLASTNOSTI</w:t>
      </w:r>
    </w:p>
    <w:p w:rsidR="00BC25E8" w:rsidRPr="00443965" w:rsidRDefault="00BC25E8">
      <w:pPr>
        <w:jc w:val="both"/>
        <w:rPr>
          <w:noProof/>
          <w:sz w:val="22"/>
          <w:szCs w:val="22"/>
          <w:lang w:val="sk-SK"/>
        </w:rPr>
      </w:pPr>
    </w:p>
    <w:p w:rsidR="00BC25E8" w:rsidRPr="00443965" w:rsidRDefault="00BC25E8">
      <w:pPr>
        <w:numPr>
          <w:ilvl w:val="1"/>
          <w:numId w:val="3"/>
        </w:numPr>
        <w:ind w:left="567" w:hanging="567"/>
        <w:jc w:val="both"/>
        <w:rPr>
          <w:b/>
          <w:noProof/>
          <w:sz w:val="22"/>
          <w:szCs w:val="22"/>
          <w:lang w:val="sk-SK"/>
        </w:rPr>
      </w:pPr>
      <w:r w:rsidRPr="00443965">
        <w:rPr>
          <w:b/>
          <w:noProof/>
          <w:sz w:val="22"/>
          <w:szCs w:val="22"/>
          <w:lang w:val="sk-SK"/>
        </w:rPr>
        <w:t>Farmakodynamické vlastnosti</w:t>
      </w:r>
    </w:p>
    <w:p w:rsidR="00BC25E8" w:rsidRPr="00443965" w:rsidRDefault="00BC25E8" w:rsidP="00443965">
      <w:pPr>
        <w:jc w:val="both"/>
        <w:rPr>
          <w:noProof/>
          <w:sz w:val="22"/>
          <w:szCs w:val="22"/>
          <w:lang w:val="sk-SK"/>
        </w:rPr>
      </w:pPr>
    </w:p>
    <w:p w:rsidR="00B17947" w:rsidRPr="00443965" w:rsidRDefault="00BC25E8" w:rsidP="00443965">
      <w:pPr>
        <w:autoSpaceDE w:val="0"/>
        <w:autoSpaceDN w:val="0"/>
        <w:adjustRightInd w:val="0"/>
        <w:jc w:val="both"/>
        <w:rPr>
          <w:sz w:val="22"/>
          <w:szCs w:val="22"/>
          <w:lang w:val="sk-SK"/>
        </w:rPr>
      </w:pPr>
      <w:r w:rsidRPr="00443965">
        <w:rPr>
          <w:sz w:val="22"/>
          <w:szCs w:val="22"/>
          <w:lang w:val="sk-SK"/>
        </w:rPr>
        <w:t>Farmakoterapeutická skupina: diagnostické rádiofarmak</w:t>
      </w:r>
      <w:r w:rsidR="00BE2F93" w:rsidRPr="00443965">
        <w:rPr>
          <w:sz w:val="22"/>
          <w:szCs w:val="22"/>
          <w:lang w:val="sk-SK"/>
        </w:rPr>
        <w:t>á</w:t>
      </w:r>
      <w:r w:rsidRPr="00443965">
        <w:rPr>
          <w:sz w:val="22"/>
          <w:szCs w:val="22"/>
          <w:lang w:val="sk-SK"/>
        </w:rPr>
        <w:t xml:space="preserve">, </w:t>
      </w:r>
      <w:r w:rsidR="00B17947" w:rsidRPr="00443965">
        <w:rPr>
          <w:sz w:val="22"/>
          <w:szCs w:val="22"/>
          <w:lang w:val="sk-SK"/>
        </w:rPr>
        <w:t>iné diagnostické rádiofarmaká</w:t>
      </w:r>
      <w:r w:rsidR="00BE2F93" w:rsidRPr="00443965">
        <w:rPr>
          <w:sz w:val="22"/>
          <w:szCs w:val="22"/>
          <w:lang w:val="sk-SK"/>
        </w:rPr>
        <w:t xml:space="preserve"> dýchacej sústavy</w:t>
      </w:r>
      <w:r w:rsidR="00B17947" w:rsidRPr="00443965">
        <w:rPr>
          <w:sz w:val="22"/>
          <w:szCs w:val="22"/>
          <w:lang w:val="sk-SK"/>
        </w:rPr>
        <w:t>, ATC kód: V09EX01.</w:t>
      </w:r>
    </w:p>
    <w:p w:rsidR="00BC25E8" w:rsidRPr="00443965" w:rsidRDefault="00BC25E8" w:rsidP="00443965">
      <w:pPr>
        <w:autoSpaceDE w:val="0"/>
        <w:autoSpaceDN w:val="0"/>
        <w:adjustRightInd w:val="0"/>
        <w:jc w:val="both"/>
        <w:rPr>
          <w:noProof/>
          <w:sz w:val="22"/>
          <w:szCs w:val="22"/>
          <w:lang w:val="sk-SK"/>
        </w:rPr>
      </w:pPr>
    </w:p>
    <w:p w:rsidR="00572B1B" w:rsidRPr="00443965" w:rsidRDefault="00572B1B" w:rsidP="00443965">
      <w:pPr>
        <w:autoSpaceDE w:val="0"/>
        <w:autoSpaceDN w:val="0"/>
        <w:adjustRightInd w:val="0"/>
        <w:jc w:val="both"/>
        <w:rPr>
          <w:sz w:val="22"/>
          <w:szCs w:val="22"/>
          <w:lang w:val="sk-SK"/>
        </w:rPr>
      </w:pPr>
      <w:r w:rsidRPr="00443965">
        <w:rPr>
          <w:sz w:val="22"/>
          <w:szCs w:val="22"/>
          <w:u w:val="single"/>
          <w:lang w:val="sk-SK"/>
        </w:rPr>
        <w:t>Mechanizmus účinku</w:t>
      </w:r>
    </w:p>
    <w:p w:rsidR="00572B1B" w:rsidRPr="00443965" w:rsidRDefault="00572B1B" w:rsidP="00443965">
      <w:pPr>
        <w:autoSpaceDE w:val="0"/>
        <w:autoSpaceDN w:val="0"/>
        <w:adjustRightInd w:val="0"/>
        <w:jc w:val="both"/>
        <w:rPr>
          <w:sz w:val="22"/>
          <w:szCs w:val="22"/>
          <w:lang w:val="sk-SK"/>
        </w:rPr>
      </w:pPr>
      <w:r w:rsidRPr="00443965">
        <w:rPr>
          <w:sz w:val="22"/>
          <w:szCs w:val="22"/>
          <w:lang w:val="sk-SK"/>
        </w:rPr>
        <w:t>Inhaláciou vzduchu obsahujúceho inertný rádioaktívny plyn kryptón (</w:t>
      </w:r>
      <w:r w:rsidRPr="00443965">
        <w:rPr>
          <w:sz w:val="22"/>
          <w:szCs w:val="22"/>
          <w:vertAlign w:val="superscript"/>
          <w:lang w:val="sk-SK"/>
        </w:rPr>
        <w:t>81m</w:t>
      </w:r>
      <w:r w:rsidRPr="00443965">
        <w:rPr>
          <w:sz w:val="22"/>
          <w:szCs w:val="22"/>
          <w:lang w:val="sk-SK"/>
        </w:rPr>
        <w:t>Kr) normálnou dychovou rýchlosťou dochádza k ustáleniu koncentrácie kryptónu (</w:t>
      </w:r>
      <w:r w:rsidRPr="00443965">
        <w:rPr>
          <w:sz w:val="22"/>
          <w:szCs w:val="22"/>
          <w:vertAlign w:val="superscript"/>
          <w:lang w:val="sk-SK"/>
        </w:rPr>
        <w:t>81m</w:t>
      </w:r>
      <w:r w:rsidRPr="00443965">
        <w:rPr>
          <w:sz w:val="22"/>
          <w:szCs w:val="22"/>
          <w:lang w:val="sk-SK"/>
        </w:rPr>
        <w:t>Kr) v jednotlivých častiach pľúc proporcionálne lokálnej pľúcnej ventilácii.</w:t>
      </w:r>
    </w:p>
    <w:p w:rsidR="00F4304A" w:rsidRPr="00443965" w:rsidRDefault="00F4304A">
      <w:pPr>
        <w:autoSpaceDE w:val="0"/>
        <w:autoSpaceDN w:val="0"/>
        <w:adjustRightInd w:val="0"/>
        <w:ind w:right="-2"/>
        <w:jc w:val="both"/>
        <w:rPr>
          <w:sz w:val="22"/>
          <w:szCs w:val="22"/>
          <w:u w:val="single"/>
        </w:rPr>
      </w:pPr>
    </w:p>
    <w:p w:rsidR="007B0D6A" w:rsidRPr="00443965" w:rsidRDefault="007B0D6A" w:rsidP="00443965">
      <w:pPr>
        <w:autoSpaceDE w:val="0"/>
        <w:autoSpaceDN w:val="0"/>
        <w:adjustRightInd w:val="0"/>
        <w:ind w:right="-2"/>
        <w:jc w:val="both"/>
        <w:rPr>
          <w:sz w:val="22"/>
          <w:szCs w:val="22"/>
          <w:u w:val="single"/>
        </w:rPr>
      </w:pPr>
      <w:r w:rsidRPr="00443965">
        <w:rPr>
          <w:sz w:val="22"/>
          <w:szCs w:val="22"/>
          <w:u w:val="single"/>
        </w:rPr>
        <w:t>Farmakodynamické účinky</w:t>
      </w:r>
    </w:p>
    <w:p w:rsidR="00572B1B" w:rsidRPr="00443965" w:rsidRDefault="00572B1B">
      <w:pPr>
        <w:autoSpaceDE w:val="0"/>
        <w:autoSpaceDN w:val="0"/>
        <w:adjustRightInd w:val="0"/>
        <w:jc w:val="both"/>
        <w:rPr>
          <w:sz w:val="22"/>
          <w:szCs w:val="22"/>
          <w:lang w:val="sk-SK"/>
        </w:rPr>
      </w:pPr>
      <w:r w:rsidRPr="00443965">
        <w:rPr>
          <w:sz w:val="22"/>
          <w:szCs w:val="22"/>
          <w:lang w:val="sk-SK"/>
        </w:rPr>
        <w:t>Kryptón (</w:t>
      </w:r>
      <w:r w:rsidRPr="00443965">
        <w:rPr>
          <w:sz w:val="22"/>
          <w:szCs w:val="22"/>
          <w:vertAlign w:val="superscript"/>
          <w:lang w:val="sk-SK"/>
        </w:rPr>
        <w:t>81m</w:t>
      </w:r>
      <w:r w:rsidRPr="00443965">
        <w:rPr>
          <w:sz w:val="22"/>
          <w:szCs w:val="22"/>
          <w:lang w:val="sk-SK"/>
        </w:rPr>
        <w:t>Kr) je inertný plyn, ktorý sa v tele nemetabolizuje a v aplikovaných koncentráciách nevykazuje žiadne farmakodynamické účinky</w:t>
      </w:r>
      <w:r w:rsidR="00922922" w:rsidRPr="00443965">
        <w:rPr>
          <w:sz w:val="22"/>
          <w:szCs w:val="22"/>
          <w:lang w:val="sk-SK"/>
        </w:rPr>
        <w:t>.</w:t>
      </w:r>
    </w:p>
    <w:p w:rsidR="00AF61FF" w:rsidRPr="00443965" w:rsidRDefault="00AF61FF">
      <w:pPr>
        <w:autoSpaceDE w:val="0"/>
        <w:autoSpaceDN w:val="0"/>
        <w:adjustRightInd w:val="0"/>
        <w:jc w:val="both"/>
        <w:rPr>
          <w:sz w:val="22"/>
          <w:szCs w:val="22"/>
          <w:lang w:val="sk-SK"/>
        </w:rPr>
      </w:pPr>
    </w:p>
    <w:p w:rsidR="00AF61FF" w:rsidRPr="00443965" w:rsidRDefault="00AF61FF" w:rsidP="00AF61FF">
      <w:pPr>
        <w:keepNext/>
        <w:numPr>
          <w:ilvl w:val="1"/>
          <w:numId w:val="3"/>
        </w:numPr>
        <w:ind w:left="567" w:hanging="567"/>
        <w:jc w:val="both"/>
        <w:rPr>
          <w:b/>
          <w:noProof/>
          <w:sz w:val="22"/>
          <w:szCs w:val="22"/>
          <w:lang w:val="sk-SK"/>
        </w:rPr>
      </w:pPr>
      <w:r w:rsidRPr="00443965">
        <w:rPr>
          <w:b/>
          <w:noProof/>
          <w:sz w:val="22"/>
          <w:szCs w:val="22"/>
          <w:lang w:val="sk-SK"/>
        </w:rPr>
        <w:lastRenderedPageBreak/>
        <w:t>Farmakokinetické vlastnosti</w:t>
      </w:r>
    </w:p>
    <w:p w:rsidR="00AF61FF" w:rsidRPr="00443965" w:rsidRDefault="00AF61FF" w:rsidP="00AF61FF">
      <w:pPr>
        <w:keepNext/>
        <w:jc w:val="both"/>
        <w:rPr>
          <w:noProof/>
          <w:sz w:val="22"/>
          <w:szCs w:val="22"/>
          <w:lang w:val="sk-SK"/>
        </w:rPr>
      </w:pPr>
    </w:p>
    <w:p w:rsidR="00AF61FF" w:rsidRPr="00443965" w:rsidRDefault="00AF61FF" w:rsidP="00AF61FF">
      <w:pPr>
        <w:pStyle w:val="Zkladntext2"/>
        <w:keepNext/>
        <w:rPr>
          <w:sz w:val="22"/>
          <w:szCs w:val="22"/>
          <w:lang w:val="sk-SK"/>
        </w:rPr>
      </w:pPr>
      <w:r w:rsidRPr="00443965">
        <w:rPr>
          <w:noProof/>
          <w:sz w:val="22"/>
          <w:szCs w:val="22"/>
          <w:u w:val="single"/>
        </w:rPr>
        <w:t>Absorbcia a distribúcia</w:t>
      </w:r>
      <w:r w:rsidRPr="00443965">
        <w:rPr>
          <w:sz w:val="22"/>
          <w:szCs w:val="22"/>
          <w:lang w:val="sk-SK"/>
        </w:rPr>
        <w:t xml:space="preserve"> </w:t>
      </w:r>
    </w:p>
    <w:p w:rsidR="00922922" w:rsidRPr="00443965" w:rsidRDefault="00AF61FF">
      <w:pPr>
        <w:autoSpaceDE w:val="0"/>
        <w:autoSpaceDN w:val="0"/>
        <w:adjustRightInd w:val="0"/>
        <w:jc w:val="both"/>
        <w:rPr>
          <w:sz w:val="22"/>
          <w:szCs w:val="22"/>
          <w:lang w:val="sk-SK"/>
        </w:rPr>
      </w:pPr>
      <w:r w:rsidRPr="00443965">
        <w:rPr>
          <w:sz w:val="22"/>
          <w:szCs w:val="22"/>
          <w:lang w:val="sk-SK"/>
        </w:rPr>
        <w:t>Kryptón (</w:t>
      </w:r>
      <w:r w:rsidRPr="00443965">
        <w:rPr>
          <w:sz w:val="22"/>
          <w:szCs w:val="22"/>
          <w:vertAlign w:val="superscript"/>
          <w:lang w:val="sk-SK"/>
        </w:rPr>
        <w:t>81m</w:t>
      </w:r>
      <w:r w:rsidRPr="00443965">
        <w:rPr>
          <w:sz w:val="22"/>
          <w:szCs w:val="22"/>
          <w:lang w:val="sk-SK"/>
        </w:rPr>
        <w:t>Kr) je vzácny plyn, je úplne inertný a v pľúcach neprechádza do krvi.</w:t>
      </w:r>
    </w:p>
    <w:p w:rsidR="00AF61FF" w:rsidRPr="00443965" w:rsidRDefault="00AF61FF">
      <w:pPr>
        <w:autoSpaceDE w:val="0"/>
        <w:autoSpaceDN w:val="0"/>
        <w:adjustRightInd w:val="0"/>
        <w:jc w:val="both"/>
        <w:rPr>
          <w:sz w:val="22"/>
          <w:szCs w:val="22"/>
          <w:lang w:val="sk-SK"/>
        </w:rPr>
      </w:pPr>
    </w:p>
    <w:p w:rsidR="00AF61FF" w:rsidRPr="00443965" w:rsidRDefault="00AF61FF" w:rsidP="00AF61FF">
      <w:pPr>
        <w:pStyle w:val="Zkladntext2"/>
        <w:keepNext/>
        <w:rPr>
          <w:sz w:val="22"/>
          <w:szCs w:val="22"/>
          <w:lang w:val="sk-SK"/>
        </w:rPr>
      </w:pPr>
      <w:r w:rsidRPr="00443965">
        <w:rPr>
          <w:sz w:val="22"/>
          <w:szCs w:val="22"/>
          <w:u w:val="single"/>
          <w:lang w:val="sk-SK"/>
        </w:rPr>
        <w:t>Eliminácia</w:t>
      </w:r>
    </w:p>
    <w:p w:rsidR="00AF61FF" w:rsidRDefault="00AF61FF">
      <w:pPr>
        <w:autoSpaceDE w:val="0"/>
        <w:autoSpaceDN w:val="0"/>
        <w:adjustRightInd w:val="0"/>
        <w:jc w:val="both"/>
        <w:rPr>
          <w:sz w:val="22"/>
          <w:szCs w:val="22"/>
          <w:lang w:val="sk-SK"/>
        </w:rPr>
      </w:pPr>
      <w:r w:rsidRPr="00443965">
        <w:rPr>
          <w:sz w:val="22"/>
          <w:szCs w:val="22"/>
          <w:lang w:val="sk-SK"/>
        </w:rPr>
        <w:t>Rádiofarmakum je vydychované v nezmenenej forme a vzhľadom na fyzikálny polčas premeny (13,1 s) sa biologický polčas nedá stanoviť a nedajú sa študovať ani ďalšie vplyvy ďalších faktorov.</w:t>
      </w:r>
    </w:p>
    <w:p w:rsidR="00443965" w:rsidRPr="00443965" w:rsidRDefault="00443965">
      <w:pPr>
        <w:autoSpaceDE w:val="0"/>
        <w:autoSpaceDN w:val="0"/>
        <w:adjustRightInd w:val="0"/>
        <w:jc w:val="both"/>
        <w:rPr>
          <w:sz w:val="22"/>
          <w:szCs w:val="22"/>
          <w:lang w:val="sk-SK"/>
        </w:rPr>
      </w:pPr>
    </w:p>
    <w:p w:rsidR="00566D38" w:rsidRPr="00443965" w:rsidRDefault="00566D38">
      <w:pPr>
        <w:keepNext/>
        <w:numPr>
          <w:ilvl w:val="1"/>
          <w:numId w:val="3"/>
        </w:numPr>
        <w:ind w:left="567" w:hanging="567"/>
        <w:jc w:val="both"/>
        <w:rPr>
          <w:noProof/>
          <w:sz w:val="22"/>
          <w:szCs w:val="22"/>
          <w:lang w:val="sk-SK"/>
        </w:rPr>
      </w:pPr>
      <w:r w:rsidRPr="00443965">
        <w:rPr>
          <w:b/>
          <w:noProof/>
          <w:sz w:val="22"/>
          <w:szCs w:val="22"/>
          <w:lang w:val="sk-SK"/>
        </w:rPr>
        <w:t>Predklinické údaje o</w:t>
      </w:r>
      <w:r w:rsidR="007B0D6A" w:rsidRPr="00443965">
        <w:rPr>
          <w:b/>
          <w:noProof/>
          <w:sz w:val="22"/>
          <w:szCs w:val="22"/>
          <w:lang w:val="sk-SK"/>
        </w:rPr>
        <w:t> </w:t>
      </w:r>
      <w:r w:rsidRPr="00443965">
        <w:rPr>
          <w:b/>
          <w:noProof/>
          <w:sz w:val="22"/>
          <w:szCs w:val="22"/>
          <w:lang w:val="sk-SK"/>
        </w:rPr>
        <w:t>bezpečnosti</w:t>
      </w:r>
    </w:p>
    <w:p w:rsidR="007B0D6A" w:rsidRPr="00443965" w:rsidRDefault="007B0D6A">
      <w:pPr>
        <w:keepNext/>
        <w:rPr>
          <w:noProof/>
          <w:sz w:val="22"/>
          <w:szCs w:val="22"/>
          <w:lang w:val="sk-SK"/>
        </w:rPr>
      </w:pPr>
    </w:p>
    <w:p w:rsidR="00572B1B" w:rsidRPr="00443965" w:rsidRDefault="00572B1B">
      <w:pPr>
        <w:autoSpaceDE w:val="0"/>
        <w:autoSpaceDN w:val="0"/>
        <w:adjustRightInd w:val="0"/>
        <w:jc w:val="both"/>
        <w:rPr>
          <w:sz w:val="22"/>
          <w:szCs w:val="22"/>
          <w:lang w:val="sk-SK"/>
        </w:rPr>
      </w:pPr>
      <w:r w:rsidRPr="00443965">
        <w:rPr>
          <w:sz w:val="22"/>
          <w:szCs w:val="22"/>
          <w:lang w:val="sk-SK"/>
        </w:rPr>
        <w:t>Údaje nie sú k dispozícii.</w:t>
      </w:r>
    </w:p>
    <w:p w:rsidR="00572B1B" w:rsidRPr="00443965" w:rsidRDefault="00572B1B">
      <w:pPr>
        <w:autoSpaceDE w:val="0"/>
        <w:autoSpaceDN w:val="0"/>
        <w:adjustRightInd w:val="0"/>
        <w:jc w:val="both"/>
        <w:rPr>
          <w:sz w:val="22"/>
          <w:szCs w:val="22"/>
          <w:lang w:val="sk-SK"/>
        </w:rPr>
      </w:pPr>
      <w:r w:rsidRPr="00443965">
        <w:rPr>
          <w:sz w:val="22"/>
          <w:szCs w:val="22"/>
          <w:lang w:val="sk-SK"/>
        </w:rPr>
        <w:t xml:space="preserve">Vzhľadom na povahu lieku neboli v literatúre nájdené žiadne údaje týkajúce sa stanovenia toxicity lieku ani letálnej dávky. Neboli </w:t>
      </w:r>
      <w:r w:rsidR="00BE2F93" w:rsidRPr="00443965">
        <w:rPr>
          <w:sz w:val="22"/>
          <w:szCs w:val="22"/>
          <w:lang w:val="sk-SK"/>
        </w:rPr>
        <w:t>vykonané</w:t>
      </w:r>
      <w:r w:rsidRPr="00443965">
        <w:rPr>
          <w:sz w:val="22"/>
          <w:szCs w:val="22"/>
          <w:lang w:val="sk-SK"/>
        </w:rPr>
        <w:t xml:space="preserve"> ani štúdie mutagenity a dlhodobej karcinogenity.</w:t>
      </w:r>
    </w:p>
    <w:p w:rsidR="00BE2F93" w:rsidRDefault="00BE2F93">
      <w:pPr>
        <w:jc w:val="both"/>
        <w:rPr>
          <w:sz w:val="22"/>
          <w:szCs w:val="22"/>
          <w:lang w:val="sk-SK"/>
        </w:rPr>
      </w:pPr>
    </w:p>
    <w:p w:rsidR="00443965" w:rsidRPr="00443965" w:rsidRDefault="00443965">
      <w:pPr>
        <w:jc w:val="both"/>
        <w:rPr>
          <w:sz w:val="22"/>
          <w:szCs w:val="22"/>
          <w:lang w:val="sk-SK"/>
        </w:rPr>
      </w:pPr>
    </w:p>
    <w:p w:rsidR="00566D38" w:rsidRPr="00443965" w:rsidRDefault="00566D38">
      <w:pPr>
        <w:numPr>
          <w:ilvl w:val="0"/>
          <w:numId w:val="3"/>
        </w:numPr>
        <w:ind w:left="567" w:hanging="567"/>
        <w:jc w:val="both"/>
        <w:rPr>
          <w:b/>
          <w:noProof/>
          <w:sz w:val="22"/>
          <w:szCs w:val="22"/>
          <w:lang w:val="sk-SK"/>
        </w:rPr>
      </w:pPr>
      <w:r w:rsidRPr="00443965">
        <w:rPr>
          <w:b/>
          <w:noProof/>
          <w:sz w:val="22"/>
          <w:szCs w:val="22"/>
          <w:lang w:val="sk-SK"/>
        </w:rPr>
        <w:t>FARMACEUTICKÉ INFORMÁCIE</w:t>
      </w:r>
    </w:p>
    <w:p w:rsidR="00007193" w:rsidRPr="00443965" w:rsidRDefault="00007193">
      <w:pPr>
        <w:jc w:val="both"/>
        <w:rPr>
          <w:noProof/>
          <w:sz w:val="22"/>
          <w:szCs w:val="22"/>
          <w:lang w:val="sk-SK"/>
        </w:rPr>
      </w:pPr>
    </w:p>
    <w:p w:rsidR="00566D38" w:rsidRPr="00443965" w:rsidRDefault="00566D38">
      <w:pPr>
        <w:numPr>
          <w:ilvl w:val="1"/>
          <w:numId w:val="3"/>
        </w:numPr>
        <w:ind w:left="567" w:hanging="567"/>
        <w:jc w:val="both"/>
        <w:rPr>
          <w:noProof/>
          <w:sz w:val="22"/>
          <w:szCs w:val="22"/>
          <w:lang w:val="sk-SK"/>
        </w:rPr>
      </w:pPr>
      <w:r w:rsidRPr="00443965">
        <w:rPr>
          <w:b/>
          <w:noProof/>
          <w:sz w:val="22"/>
          <w:szCs w:val="22"/>
          <w:lang w:val="sk-SK"/>
        </w:rPr>
        <w:t>Zoznam pomocných látok</w:t>
      </w:r>
    </w:p>
    <w:p w:rsidR="00007193" w:rsidRPr="00443965" w:rsidRDefault="00007193">
      <w:pPr>
        <w:jc w:val="both"/>
        <w:rPr>
          <w:noProof/>
          <w:sz w:val="22"/>
          <w:szCs w:val="22"/>
          <w:lang w:val="sk-SK"/>
        </w:rPr>
      </w:pPr>
    </w:p>
    <w:p w:rsidR="00572B1B" w:rsidRPr="00443965" w:rsidRDefault="00566D38">
      <w:pPr>
        <w:autoSpaceDE w:val="0"/>
        <w:autoSpaceDN w:val="0"/>
        <w:adjustRightInd w:val="0"/>
        <w:rPr>
          <w:sz w:val="22"/>
          <w:szCs w:val="22"/>
          <w:lang w:val="sk-SK"/>
        </w:rPr>
      </w:pPr>
      <w:r w:rsidRPr="00443965">
        <w:rPr>
          <w:sz w:val="22"/>
          <w:szCs w:val="22"/>
          <w:lang w:val="sk-SK"/>
        </w:rPr>
        <w:t xml:space="preserve">Rubidii chloridum </w:t>
      </w:r>
      <w:r w:rsidR="00572B1B" w:rsidRPr="00443965">
        <w:rPr>
          <w:sz w:val="22"/>
          <w:szCs w:val="22"/>
          <w:lang w:val="sk-SK"/>
        </w:rPr>
        <w:t>(</w:t>
      </w:r>
      <w:r w:rsidR="00572B1B" w:rsidRPr="00443965">
        <w:rPr>
          <w:sz w:val="22"/>
          <w:szCs w:val="22"/>
        </w:rPr>
        <w:t>Chlorid rubidný)</w:t>
      </w:r>
    </w:p>
    <w:p w:rsidR="00566D38" w:rsidRPr="00443965" w:rsidRDefault="00566D38">
      <w:pPr>
        <w:autoSpaceDE w:val="0"/>
        <w:autoSpaceDN w:val="0"/>
        <w:adjustRightInd w:val="0"/>
        <w:rPr>
          <w:noProof/>
          <w:sz w:val="22"/>
          <w:szCs w:val="22"/>
          <w:lang w:val="sk-SK"/>
        </w:rPr>
      </w:pPr>
    </w:p>
    <w:p w:rsidR="00566D38" w:rsidRPr="00443965" w:rsidRDefault="00566D38">
      <w:pPr>
        <w:numPr>
          <w:ilvl w:val="1"/>
          <w:numId w:val="3"/>
        </w:numPr>
        <w:ind w:left="567" w:hanging="567"/>
        <w:jc w:val="both"/>
        <w:rPr>
          <w:noProof/>
          <w:sz w:val="22"/>
          <w:szCs w:val="22"/>
          <w:lang w:val="sk-SK"/>
        </w:rPr>
      </w:pPr>
      <w:r w:rsidRPr="00443965">
        <w:rPr>
          <w:b/>
          <w:noProof/>
          <w:sz w:val="22"/>
          <w:szCs w:val="22"/>
          <w:lang w:val="sk-SK"/>
        </w:rPr>
        <w:t>Inkompatibility</w:t>
      </w:r>
    </w:p>
    <w:p w:rsidR="00007193" w:rsidRPr="00443965" w:rsidRDefault="00007193">
      <w:pPr>
        <w:jc w:val="both"/>
        <w:rPr>
          <w:noProof/>
          <w:sz w:val="22"/>
          <w:szCs w:val="22"/>
          <w:lang w:val="sk-SK"/>
        </w:rPr>
      </w:pPr>
    </w:p>
    <w:p w:rsidR="00007193" w:rsidRPr="00443965" w:rsidRDefault="00007193">
      <w:pPr>
        <w:jc w:val="both"/>
        <w:rPr>
          <w:sz w:val="22"/>
          <w:szCs w:val="22"/>
        </w:rPr>
      </w:pPr>
      <w:r w:rsidRPr="00443965">
        <w:rPr>
          <w:sz w:val="22"/>
          <w:szCs w:val="22"/>
        </w:rPr>
        <w:t>Nevykonali sa štúdie kompatibility, preto sa tento liek nesmie miešať s</w:t>
      </w:r>
      <w:r w:rsidRPr="00443965">
        <w:rPr>
          <w:rFonts w:eastAsia="SimSun"/>
          <w:sz w:val="22"/>
          <w:szCs w:val="22"/>
          <w:lang w:eastAsia="zh-CN"/>
        </w:rPr>
        <w:t> </w:t>
      </w:r>
      <w:r w:rsidRPr="00443965">
        <w:rPr>
          <w:sz w:val="22"/>
          <w:szCs w:val="22"/>
        </w:rPr>
        <w:t>inými liekmi.</w:t>
      </w:r>
    </w:p>
    <w:p w:rsidR="00566D38" w:rsidRPr="00443965" w:rsidRDefault="00566D38">
      <w:pPr>
        <w:jc w:val="both"/>
        <w:rPr>
          <w:noProof/>
          <w:sz w:val="22"/>
          <w:szCs w:val="22"/>
          <w:lang w:val="sk-SK"/>
        </w:rPr>
      </w:pPr>
    </w:p>
    <w:p w:rsidR="00566D38" w:rsidRPr="00443965" w:rsidRDefault="00566D38">
      <w:pPr>
        <w:numPr>
          <w:ilvl w:val="1"/>
          <w:numId w:val="3"/>
        </w:numPr>
        <w:ind w:left="567" w:hanging="567"/>
        <w:jc w:val="both"/>
        <w:rPr>
          <w:b/>
          <w:noProof/>
          <w:sz w:val="22"/>
          <w:szCs w:val="22"/>
          <w:lang w:val="sk-SK"/>
        </w:rPr>
      </w:pPr>
      <w:r w:rsidRPr="00443965">
        <w:rPr>
          <w:b/>
          <w:noProof/>
          <w:sz w:val="22"/>
          <w:szCs w:val="22"/>
          <w:lang w:val="sk-SK"/>
        </w:rPr>
        <w:t>Čas použiteľnosti</w:t>
      </w:r>
    </w:p>
    <w:p w:rsidR="00007193" w:rsidRPr="00443965" w:rsidRDefault="00007193">
      <w:pPr>
        <w:ind w:left="567" w:hanging="567"/>
        <w:jc w:val="both"/>
        <w:rPr>
          <w:noProof/>
          <w:sz w:val="22"/>
          <w:szCs w:val="22"/>
          <w:lang w:val="sk-SK"/>
        </w:rPr>
      </w:pPr>
    </w:p>
    <w:p w:rsidR="00572B1B" w:rsidRPr="00443965" w:rsidRDefault="00572B1B">
      <w:pPr>
        <w:pStyle w:val="Zkladntext2"/>
        <w:rPr>
          <w:sz w:val="22"/>
          <w:szCs w:val="22"/>
          <w:lang w:val="sk-SK"/>
        </w:rPr>
      </w:pPr>
      <w:r w:rsidRPr="00443965">
        <w:rPr>
          <w:sz w:val="22"/>
          <w:szCs w:val="22"/>
          <w:lang w:val="sk-SK"/>
        </w:rPr>
        <w:t>24 hodín od dátumu a času kalibrácie.</w:t>
      </w:r>
    </w:p>
    <w:p w:rsidR="00572B1B" w:rsidRPr="00443965" w:rsidRDefault="00572B1B">
      <w:pPr>
        <w:pStyle w:val="Zkladntext2"/>
        <w:rPr>
          <w:sz w:val="22"/>
          <w:szCs w:val="22"/>
          <w:lang w:val="sk-SK"/>
        </w:rPr>
      </w:pPr>
      <w:r w:rsidRPr="00443965">
        <w:rPr>
          <w:sz w:val="22"/>
          <w:szCs w:val="22"/>
          <w:lang w:val="sk-SK"/>
        </w:rPr>
        <w:t>24 hodín po prvom otvorení (pri dodržaní podmienok daných výrobcom a pri dodržaní všeobecných pravidiel práce s rádio</w:t>
      </w:r>
      <w:r w:rsidR="007070DE" w:rsidRPr="00443965">
        <w:rPr>
          <w:sz w:val="22"/>
          <w:szCs w:val="22"/>
          <w:lang w:val="sk-SK"/>
        </w:rPr>
        <w:t>farmakami</w:t>
      </w:r>
      <w:r w:rsidRPr="00443965">
        <w:rPr>
          <w:sz w:val="22"/>
          <w:szCs w:val="22"/>
          <w:lang w:val="sk-SK"/>
        </w:rPr>
        <w:t>).</w:t>
      </w:r>
    </w:p>
    <w:p w:rsidR="00053FDB" w:rsidRPr="00443965" w:rsidRDefault="00053FDB">
      <w:pPr>
        <w:autoSpaceDE w:val="0"/>
        <w:autoSpaceDN w:val="0"/>
        <w:adjustRightInd w:val="0"/>
        <w:rPr>
          <w:sz w:val="22"/>
          <w:szCs w:val="22"/>
          <w:lang w:val="sk-SK"/>
        </w:rPr>
      </w:pPr>
    </w:p>
    <w:p w:rsidR="00566D38" w:rsidRPr="00443965" w:rsidRDefault="00566D38">
      <w:pPr>
        <w:numPr>
          <w:ilvl w:val="1"/>
          <w:numId w:val="3"/>
        </w:numPr>
        <w:ind w:left="567" w:hanging="567"/>
        <w:jc w:val="both"/>
        <w:rPr>
          <w:noProof/>
          <w:sz w:val="22"/>
          <w:szCs w:val="22"/>
          <w:lang w:val="sk-SK"/>
        </w:rPr>
      </w:pPr>
      <w:r w:rsidRPr="00443965">
        <w:rPr>
          <w:b/>
          <w:noProof/>
          <w:sz w:val="22"/>
          <w:szCs w:val="22"/>
          <w:lang w:val="sk-SK"/>
        </w:rPr>
        <w:t>Špeciálne upozornenia na uchovávanie</w:t>
      </w:r>
    </w:p>
    <w:p w:rsidR="00EC1498" w:rsidRPr="00443965" w:rsidRDefault="00EC1498">
      <w:pPr>
        <w:jc w:val="both"/>
        <w:rPr>
          <w:noProof/>
          <w:sz w:val="22"/>
          <w:szCs w:val="22"/>
          <w:lang w:val="sk-SK"/>
        </w:rPr>
      </w:pPr>
    </w:p>
    <w:p w:rsidR="00BE2F93" w:rsidRPr="00443965" w:rsidRDefault="00572B1B">
      <w:pPr>
        <w:autoSpaceDE w:val="0"/>
        <w:autoSpaceDN w:val="0"/>
        <w:adjustRightInd w:val="0"/>
        <w:ind w:right="-144"/>
        <w:jc w:val="both"/>
        <w:rPr>
          <w:sz w:val="22"/>
          <w:szCs w:val="22"/>
          <w:lang w:val="sk-SK"/>
        </w:rPr>
      </w:pPr>
      <w:r w:rsidRPr="00443965">
        <w:rPr>
          <w:sz w:val="22"/>
          <w:szCs w:val="22"/>
          <w:lang w:val="sk-SK"/>
        </w:rPr>
        <w:t>Uchovávajte pri teplote do 25</w:t>
      </w:r>
      <w:r w:rsidR="007070DE" w:rsidRPr="00443965">
        <w:rPr>
          <w:sz w:val="22"/>
          <w:szCs w:val="22"/>
          <w:lang w:val="sk-SK"/>
        </w:rPr>
        <w:t> </w:t>
      </w:r>
      <w:r w:rsidRPr="00443965">
        <w:rPr>
          <w:sz w:val="22"/>
          <w:szCs w:val="22"/>
          <w:lang w:val="sk-SK"/>
        </w:rPr>
        <w:t>°C</w:t>
      </w:r>
      <w:r w:rsidR="00BE2F93" w:rsidRPr="00443965">
        <w:rPr>
          <w:sz w:val="22"/>
          <w:szCs w:val="22"/>
          <w:lang w:val="sk-SK"/>
        </w:rPr>
        <w:t>.</w:t>
      </w:r>
    </w:p>
    <w:p w:rsidR="00BE2F93" w:rsidRPr="00443965" w:rsidRDefault="00BE2F93">
      <w:pPr>
        <w:autoSpaceDE w:val="0"/>
        <w:autoSpaceDN w:val="0"/>
        <w:adjustRightInd w:val="0"/>
        <w:ind w:right="-144"/>
        <w:jc w:val="both"/>
        <w:rPr>
          <w:sz w:val="22"/>
          <w:szCs w:val="22"/>
          <w:lang w:val="sk-SK"/>
        </w:rPr>
      </w:pPr>
      <w:r w:rsidRPr="00443965">
        <w:rPr>
          <w:sz w:val="22"/>
          <w:szCs w:val="22"/>
          <w:lang w:val="sk-SK"/>
        </w:rPr>
        <w:t>Uchovávajte</w:t>
      </w:r>
      <w:r w:rsidR="00572B1B" w:rsidRPr="00443965">
        <w:rPr>
          <w:sz w:val="22"/>
          <w:szCs w:val="22"/>
          <w:lang w:val="sk-SK"/>
        </w:rPr>
        <w:t xml:space="preserve"> v pôvodnom obale. </w:t>
      </w:r>
    </w:p>
    <w:p w:rsidR="00572B1B" w:rsidRPr="00443965" w:rsidRDefault="00572B1B">
      <w:pPr>
        <w:autoSpaceDE w:val="0"/>
        <w:autoSpaceDN w:val="0"/>
        <w:adjustRightInd w:val="0"/>
        <w:ind w:right="-144"/>
        <w:jc w:val="both"/>
        <w:rPr>
          <w:sz w:val="22"/>
          <w:szCs w:val="22"/>
          <w:lang w:val="sk-SK"/>
        </w:rPr>
      </w:pPr>
      <w:r w:rsidRPr="00443965">
        <w:rPr>
          <w:sz w:val="22"/>
          <w:szCs w:val="22"/>
          <w:lang w:val="sk-SK"/>
        </w:rPr>
        <w:t>Uchováva</w:t>
      </w:r>
      <w:r w:rsidR="00690789" w:rsidRPr="00443965">
        <w:rPr>
          <w:sz w:val="22"/>
          <w:szCs w:val="22"/>
          <w:lang w:val="sk-SK"/>
        </w:rPr>
        <w:t>nie rádiofarmák má byť</w:t>
      </w:r>
      <w:r w:rsidRPr="00443965">
        <w:rPr>
          <w:sz w:val="22"/>
          <w:szCs w:val="22"/>
          <w:lang w:val="sk-SK"/>
        </w:rPr>
        <w:t xml:space="preserve"> v súlade </w:t>
      </w:r>
      <w:r w:rsidR="007070DE" w:rsidRPr="00443965">
        <w:rPr>
          <w:sz w:val="22"/>
          <w:szCs w:val="22"/>
        </w:rPr>
        <w:t>s národnými predpismi pre rádioaktívne látky.</w:t>
      </w:r>
    </w:p>
    <w:p w:rsidR="007070DE" w:rsidRPr="00443965" w:rsidRDefault="007070DE">
      <w:pPr>
        <w:autoSpaceDE w:val="0"/>
        <w:autoSpaceDN w:val="0"/>
        <w:adjustRightInd w:val="0"/>
        <w:ind w:right="-144"/>
        <w:jc w:val="both"/>
        <w:rPr>
          <w:noProof/>
          <w:sz w:val="22"/>
          <w:szCs w:val="22"/>
        </w:rPr>
      </w:pPr>
    </w:p>
    <w:p w:rsidR="00566D38" w:rsidRPr="00443965" w:rsidRDefault="00566D38">
      <w:pPr>
        <w:numPr>
          <w:ilvl w:val="1"/>
          <w:numId w:val="3"/>
        </w:numPr>
        <w:ind w:left="567" w:hanging="567"/>
        <w:jc w:val="both"/>
        <w:rPr>
          <w:noProof/>
          <w:sz w:val="22"/>
          <w:szCs w:val="22"/>
          <w:lang w:val="sk-SK"/>
        </w:rPr>
      </w:pPr>
      <w:r w:rsidRPr="00443965">
        <w:rPr>
          <w:b/>
          <w:noProof/>
          <w:sz w:val="22"/>
          <w:szCs w:val="22"/>
          <w:lang w:val="sk-SK"/>
        </w:rPr>
        <w:t>Druh obalu a obsah balenia</w:t>
      </w:r>
      <w:r w:rsidRPr="00443965">
        <w:rPr>
          <w:b/>
          <w:noProof/>
          <w:color w:val="0000FF"/>
          <w:sz w:val="22"/>
          <w:szCs w:val="22"/>
          <w:lang w:val="sk-SK"/>
        </w:rPr>
        <w:t xml:space="preserve"> </w:t>
      </w:r>
    </w:p>
    <w:p w:rsidR="00566D38" w:rsidRPr="00443965" w:rsidRDefault="00566D38">
      <w:pPr>
        <w:autoSpaceDE w:val="0"/>
        <w:autoSpaceDN w:val="0"/>
        <w:adjustRightInd w:val="0"/>
        <w:jc w:val="both"/>
        <w:rPr>
          <w:sz w:val="22"/>
          <w:szCs w:val="22"/>
          <w:lang w:val="sk-SK"/>
        </w:rPr>
      </w:pPr>
    </w:p>
    <w:p w:rsidR="00566D38" w:rsidRPr="00443965" w:rsidRDefault="00566D38" w:rsidP="00443965">
      <w:pPr>
        <w:autoSpaceDE w:val="0"/>
        <w:autoSpaceDN w:val="0"/>
        <w:adjustRightInd w:val="0"/>
        <w:jc w:val="both"/>
        <w:rPr>
          <w:sz w:val="22"/>
          <w:szCs w:val="22"/>
          <w:lang w:val="sk-SK"/>
        </w:rPr>
      </w:pPr>
      <w:r w:rsidRPr="00443965">
        <w:rPr>
          <w:sz w:val="22"/>
          <w:szCs w:val="22"/>
          <w:lang w:val="sk-SK"/>
        </w:rPr>
        <w:t xml:space="preserve">Teleso a vstupné/výstupné prívody zo syntetického polyméru, olovený tieniaci obal, plechový hermetický obal, transportný obal. </w:t>
      </w:r>
    </w:p>
    <w:p w:rsidR="00EC1498" w:rsidRPr="00443965" w:rsidRDefault="00572B1B" w:rsidP="00443965">
      <w:pPr>
        <w:autoSpaceDE w:val="0"/>
        <w:autoSpaceDN w:val="0"/>
        <w:adjustRightInd w:val="0"/>
        <w:jc w:val="both"/>
        <w:rPr>
          <w:sz w:val="22"/>
          <w:szCs w:val="22"/>
          <w:lang w:val="sk-SK"/>
        </w:rPr>
      </w:pPr>
      <w:r w:rsidRPr="00443965">
        <w:rPr>
          <w:sz w:val="22"/>
          <w:szCs w:val="22"/>
          <w:lang w:val="sk-SK"/>
        </w:rPr>
        <w:t xml:space="preserve">Veľkosti </w:t>
      </w:r>
      <w:r w:rsidR="00566D38" w:rsidRPr="00443965">
        <w:rPr>
          <w:sz w:val="22"/>
          <w:szCs w:val="22"/>
          <w:lang w:val="sk-SK"/>
        </w:rPr>
        <w:t xml:space="preserve">balenia [MBq]: 18; 37; 74; 111; 148; 185; 222; 259; 296; 333; 370; 444; 518; 592; 666; 740. </w:t>
      </w:r>
    </w:p>
    <w:p w:rsidR="007070DE" w:rsidRPr="00443965" w:rsidRDefault="007070DE">
      <w:pPr>
        <w:autoSpaceDE w:val="0"/>
        <w:autoSpaceDN w:val="0"/>
        <w:adjustRightInd w:val="0"/>
        <w:jc w:val="both"/>
        <w:rPr>
          <w:sz w:val="22"/>
          <w:szCs w:val="22"/>
          <w:lang w:val="sk-SK"/>
        </w:rPr>
      </w:pPr>
    </w:p>
    <w:p w:rsidR="00EC1498" w:rsidRPr="00443965" w:rsidRDefault="00EC1498">
      <w:pPr>
        <w:autoSpaceDE w:val="0"/>
        <w:autoSpaceDN w:val="0"/>
        <w:adjustRightInd w:val="0"/>
        <w:jc w:val="both"/>
        <w:rPr>
          <w:sz w:val="22"/>
          <w:szCs w:val="22"/>
          <w:lang w:val="sk-SK"/>
        </w:rPr>
      </w:pPr>
      <w:r w:rsidRPr="00443965">
        <w:rPr>
          <w:sz w:val="22"/>
          <w:szCs w:val="22"/>
          <w:lang w:val="sk-SK"/>
        </w:rPr>
        <w:t>Na trh nemusia byť uvedené</w:t>
      </w:r>
      <w:r w:rsidRPr="00443965">
        <w:rPr>
          <w:noProof/>
          <w:sz w:val="22"/>
          <w:szCs w:val="22"/>
          <w:lang w:val="sk-SK"/>
        </w:rPr>
        <w:t xml:space="preserve"> </w:t>
      </w:r>
      <w:r w:rsidRPr="00443965">
        <w:rPr>
          <w:sz w:val="22"/>
          <w:szCs w:val="22"/>
          <w:lang w:val="sk-SK"/>
        </w:rPr>
        <w:t>všetky veľkosti balenia.</w:t>
      </w:r>
    </w:p>
    <w:p w:rsidR="00566D38" w:rsidRPr="00443965" w:rsidRDefault="00566D38">
      <w:pPr>
        <w:autoSpaceDE w:val="0"/>
        <w:autoSpaceDN w:val="0"/>
        <w:adjustRightInd w:val="0"/>
        <w:jc w:val="both"/>
        <w:rPr>
          <w:noProof/>
          <w:sz w:val="22"/>
          <w:szCs w:val="22"/>
          <w:lang w:val="sk-SK"/>
        </w:rPr>
      </w:pPr>
    </w:p>
    <w:p w:rsidR="00566D38" w:rsidRPr="00443965" w:rsidRDefault="00566D38">
      <w:pPr>
        <w:numPr>
          <w:ilvl w:val="1"/>
          <w:numId w:val="3"/>
        </w:numPr>
        <w:ind w:left="567" w:hanging="567"/>
        <w:jc w:val="both"/>
        <w:rPr>
          <w:b/>
          <w:bCs/>
          <w:noProof/>
          <w:sz w:val="22"/>
          <w:szCs w:val="22"/>
          <w:lang w:val="sk-SK"/>
        </w:rPr>
      </w:pPr>
      <w:r w:rsidRPr="00443965">
        <w:rPr>
          <w:b/>
          <w:bCs/>
          <w:noProof/>
          <w:sz w:val="22"/>
          <w:szCs w:val="22"/>
          <w:lang w:val="sk-SK"/>
        </w:rPr>
        <w:t>Špeciálne opatrenia na likvidáciu a iné zaobchádzanie s</w:t>
      </w:r>
      <w:r w:rsidR="00EC1498" w:rsidRPr="00443965">
        <w:rPr>
          <w:b/>
          <w:bCs/>
          <w:noProof/>
          <w:sz w:val="22"/>
          <w:szCs w:val="22"/>
          <w:lang w:val="sk-SK"/>
        </w:rPr>
        <w:t> </w:t>
      </w:r>
      <w:r w:rsidRPr="00443965">
        <w:rPr>
          <w:b/>
          <w:bCs/>
          <w:noProof/>
          <w:sz w:val="22"/>
          <w:szCs w:val="22"/>
          <w:lang w:val="sk-SK"/>
        </w:rPr>
        <w:t>liekom</w:t>
      </w:r>
    </w:p>
    <w:p w:rsidR="00572B1B" w:rsidRPr="00443965" w:rsidRDefault="00572B1B">
      <w:pPr>
        <w:autoSpaceDE w:val="0"/>
        <w:autoSpaceDN w:val="0"/>
        <w:adjustRightInd w:val="0"/>
        <w:jc w:val="both"/>
        <w:rPr>
          <w:sz w:val="22"/>
          <w:szCs w:val="22"/>
          <w:lang w:val="sk-SK"/>
        </w:rPr>
      </w:pPr>
    </w:p>
    <w:p w:rsidR="00572B1B" w:rsidRPr="00443965" w:rsidRDefault="00572B1B">
      <w:pPr>
        <w:autoSpaceDE w:val="0"/>
        <w:autoSpaceDN w:val="0"/>
        <w:adjustRightInd w:val="0"/>
        <w:jc w:val="both"/>
        <w:rPr>
          <w:sz w:val="22"/>
          <w:szCs w:val="22"/>
          <w:lang w:val="sk-SK"/>
        </w:rPr>
      </w:pPr>
      <w:r w:rsidRPr="00443965">
        <w:rPr>
          <w:sz w:val="22"/>
          <w:szCs w:val="22"/>
          <w:lang w:val="sk-SK"/>
        </w:rPr>
        <w:t xml:space="preserve">Ak je narušená celistvosť obalu generátoru, </w:t>
      </w:r>
      <w:r w:rsidR="007070DE" w:rsidRPr="00443965">
        <w:rPr>
          <w:sz w:val="22"/>
          <w:szCs w:val="22"/>
          <w:lang w:val="sk-SK"/>
        </w:rPr>
        <w:t>liek</w:t>
      </w:r>
      <w:r w:rsidRPr="00443965">
        <w:rPr>
          <w:sz w:val="22"/>
          <w:szCs w:val="22"/>
          <w:lang w:val="sk-SK"/>
        </w:rPr>
        <w:t xml:space="preserve"> </w:t>
      </w:r>
      <w:r w:rsidR="007070DE" w:rsidRPr="00443965">
        <w:rPr>
          <w:sz w:val="22"/>
          <w:szCs w:val="22"/>
          <w:lang w:val="sk-SK"/>
        </w:rPr>
        <w:t xml:space="preserve">sa nesmie použiť. </w:t>
      </w:r>
    </w:p>
    <w:p w:rsidR="00572B1B" w:rsidRPr="00443965" w:rsidRDefault="00572B1B">
      <w:pPr>
        <w:autoSpaceDE w:val="0"/>
        <w:autoSpaceDN w:val="0"/>
        <w:adjustRightInd w:val="0"/>
        <w:jc w:val="both"/>
        <w:rPr>
          <w:sz w:val="22"/>
          <w:szCs w:val="22"/>
          <w:lang w:val="sk-SK"/>
        </w:rPr>
      </w:pPr>
    </w:p>
    <w:p w:rsidR="00572B1B" w:rsidRPr="00443965" w:rsidRDefault="00572B1B">
      <w:pPr>
        <w:autoSpaceDE w:val="0"/>
        <w:autoSpaceDN w:val="0"/>
        <w:adjustRightInd w:val="0"/>
        <w:jc w:val="both"/>
        <w:rPr>
          <w:sz w:val="22"/>
          <w:szCs w:val="22"/>
          <w:lang w:val="sk-SK"/>
        </w:rPr>
      </w:pPr>
      <w:r w:rsidRPr="00443965">
        <w:rPr>
          <w:sz w:val="22"/>
          <w:szCs w:val="22"/>
          <w:lang w:val="sk-SK"/>
        </w:rPr>
        <w:t>Inštrukcie pre manipuláciu s</w:t>
      </w:r>
      <w:r w:rsidR="007070DE" w:rsidRPr="00443965">
        <w:rPr>
          <w:sz w:val="22"/>
          <w:szCs w:val="22"/>
          <w:lang w:val="sk-SK"/>
        </w:rPr>
        <w:t> </w:t>
      </w:r>
      <w:r w:rsidRPr="00443965">
        <w:rPr>
          <w:sz w:val="22"/>
          <w:szCs w:val="22"/>
          <w:lang w:val="sk-SK"/>
        </w:rPr>
        <w:t>generátorom</w:t>
      </w:r>
      <w:r w:rsidR="007070DE" w:rsidRPr="00443965">
        <w:rPr>
          <w:sz w:val="22"/>
          <w:szCs w:val="22"/>
          <w:lang w:val="sk-SK"/>
        </w:rPr>
        <w:t>, pozri časť </w:t>
      </w:r>
      <w:r w:rsidRPr="00443965">
        <w:rPr>
          <w:sz w:val="22"/>
          <w:szCs w:val="22"/>
          <w:lang w:val="sk-SK"/>
        </w:rPr>
        <w:t>12.</w:t>
      </w:r>
    </w:p>
    <w:p w:rsidR="00572B1B" w:rsidRPr="00443965" w:rsidRDefault="00572B1B">
      <w:pPr>
        <w:autoSpaceDE w:val="0"/>
        <w:autoSpaceDN w:val="0"/>
        <w:adjustRightInd w:val="0"/>
        <w:jc w:val="both"/>
        <w:rPr>
          <w:sz w:val="22"/>
          <w:szCs w:val="22"/>
          <w:lang w:val="sk-SK"/>
        </w:rPr>
      </w:pPr>
    </w:p>
    <w:p w:rsidR="00572B1B" w:rsidRPr="00443965" w:rsidRDefault="00572B1B">
      <w:pPr>
        <w:autoSpaceDE w:val="0"/>
        <w:autoSpaceDN w:val="0"/>
        <w:adjustRightInd w:val="0"/>
        <w:jc w:val="both"/>
        <w:rPr>
          <w:sz w:val="22"/>
          <w:szCs w:val="22"/>
          <w:lang w:val="sk-SK"/>
        </w:rPr>
      </w:pPr>
      <w:r w:rsidRPr="00443965">
        <w:rPr>
          <w:sz w:val="22"/>
          <w:szCs w:val="22"/>
          <w:lang w:val="sk-SK"/>
        </w:rPr>
        <w:t xml:space="preserve">Podávanie rádiofarmák predstavuje pre personál riziko </w:t>
      </w:r>
      <w:r w:rsidR="007070DE" w:rsidRPr="00443965">
        <w:rPr>
          <w:sz w:val="22"/>
          <w:szCs w:val="22"/>
          <w:lang w:val="sk-SK"/>
        </w:rPr>
        <w:t xml:space="preserve">z </w:t>
      </w:r>
      <w:r w:rsidRPr="00443965">
        <w:rPr>
          <w:sz w:val="22"/>
          <w:szCs w:val="22"/>
          <w:lang w:val="sk-SK"/>
        </w:rPr>
        <w:t xml:space="preserve">vonkajšieho ožiarenia alebo kontaminácie </w:t>
      </w:r>
      <w:r w:rsidR="007070DE" w:rsidRPr="00443965">
        <w:rPr>
          <w:sz w:val="22"/>
          <w:szCs w:val="22"/>
        </w:rPr>
        <w:t>zo zvyškov moču, zvratkov, a</w:t>
      </w:r>
      <w:r w:rsidR="009E2AD7" w:rsidRPr="00443965">
        <w:rPr>
          <w:sz w:val="22"/>
          <w:szCs w:val="22"/>
        </w:rPr>
        <w:t xml:space="preserve"> </w:t>
      </w:r>
      <w:r w:rsidR="007070DE" w:rsidRPr="00443965">
        <w:rPr>
          <w:sz w:val="22"/>
          <w:szCs w:val="22"/>
        </w:rPr>
        <w:t>pod.</w:t>
      </w:r>
      <w:r w:rsidRPr="00443965">
        <w:rPr>
          <w:sz w:val="22"/>
          <w:szCs w:val="22"/>
          <w:lang w:val="sk-SK"/>
        </w:rPr>
        <w:t>. Preto treba prijať bezpečnostné opatrenia radiačnej ochrany v súlade s národnými predpismi.</w:t>
      </w:r>
    </w:p>
    <w:p w:rsidR="00572B1B" w:rsidRPr="00443965" w:rsidRDefault="00572B1B">
      <w:pPr>
        <w:autoSpaceDE w:val="0"/>
        <w:autoSpaceDN w:val="0"/>
        <w:adjustRightInd w:val="0"/>
        <w:jc w:val="both"/>
        <w:rPr>
          <w:sz w:val="22"/>
          <w:szCs w:val="22"/>
          <w:lang w:val="sk-SK"/>
        </w:rPr>
      </w:pPr>
    </w:p>
    <w:p w:rsidR="007070DE" w:rsidRPr="00443965" w:rsidRDefault="007070DE">
      <w:pPr>
        <w:autoSpaceDE w:val="0"/>
        <w:autoSpaceDN w:val="0"/>
        <w:adjustRightInd w:val="0"/>
        <w:jc w:val="both"/>
        <w:rPr>
          <w:sz w:val="22"/>
          <w:szCs w:val="22"/>
        </w:rPr>
      </w:pPr>
      <w:r w:rsidRPr="00443965">
        <w:rPr>
          <w:sz w:val="22"/>
          <w:szCs w:val="22"/>
        </w:rPr>
        <w:lastRenderedPageBreak/>
        <w:t>Všetok nepoužitý liek alebo odpad vzniknutý z lieku sa má zlikvidovať v súlade s národnými požiadavkami.</w:t>
      </w:r>
    </w:p>
    <w:p w:rsidR="00566D38" w:rsidRDefault="00566D38">
      <w:pPr>
        <w:autoSpaceDE w:val="0"/>
        <w:autoSpaceDN w:val="0"/>
        <w:adjustRightInd w:val="0"/>
        <w:rPr>
          <w:sz w:val="22"/>
          <w:szCs w:val="22"/>
          <w:lang w:val="sk-SK"/>
        </w:rPr>
      </w:pPr>
    </w:p>
    <w:p w:rsidR="00443965" w:rsidRPr="00443965" w:rsidRDefault="00443965">
      <w:pPr>
        <w:autoSpaceDE w:val="0"/>
        <w:autoSpaceDN w:val="0"/>
        <w:adjustRightInd w:val="0"/>
        <w:rPr>
          <w:sz w:val="22"/>
          <w:szCs w:val="22"/>
          <w:lang w:val="sk-SK"/>
        </w:rPr>
      </w:pPr>
    </w:p>
    <w:p w:rsidR="00566D38" w:rsidRPr="00443965" w:rsidRDefault="00566D38">
      <w:pPr>
        <w:numPr>
          <w:ilvl w:val="0"/>
          <w:numId w:val="3"/>
        </w:numPr>
        <w:ind w:left="567" w:hanging="567"/>
        <w:jc w:val="both"/>
        <w:rPr>
          <w:noProof/>
          <w:sz w:val="22"/>
          <w:szCs w:val="22"/>
          <w:lang w:val="sk-SK"/>
        </w:rPr>
      </w:pPr>
      <w:r w:rsidRPr="00443965">
        <w:rPr>
          <w:b/>
          <w:noProof/>
          <w:sz w:val="22"/>
          <w:szCs w:val="22"/>
          <w:lang w:val="sk-SK"/>
        </w:rPr>
        <w:t>DRŽITEĽ ROZHODNUTIA O REGISTRÁCII</w:t>
      </w:r>
    </w:p>
    <w:p w:rsidR="00EC1498" w:rsidRPr="00443965" w:rsidRDefault="00EC1498">
      <w:pPr>
        <w:jc w:val="both"/>
        <w:rPr>
          <w:sz w:val="22"/>
          <w:szCs w:val="22"/>
        </w:rPr>
      </w:pPr>
    </w:p>
    <w:p w:rsidR="00EC1498" w:rsidRPr="00443965" w:rsidRDefault="00566D38">
      <w:pPr>
        <w:jc w:val="both"/>
        <w:rPr>
          <w:sz w:val="22"/>
          <w:szCs w:val="22"/>
        </w:rPr>
      </w:pPr>
      <w:r w:rsidRPr="00443965">
        <w:rPr>
          <w:sz w:val="22"/>
          <w:szCs w:val="22"/>
        </w:rPr>
        <w:t>RadioMedic s.r.o.</w:t>
      </w:r>
    </w:p>
    <w:p w:rsidR="00566D38" w:rsidRPr="00443965" w:rsidRDefault="00566D38">
      <w:pPr>
        <w:jc w:val="both"/>
        <w:rPr>
          <w:noProof/>
          <w:sz w:val="22"/>
          <w:szCs w:val="22"/>
          <w:lang w:val="sk-SK"/>
        </w:rPr>
      </w:pPr>
      <w:r w:rsidRPr="00443965">
        <w:rPr>
          <w:sz w:val="22"/>
          <w:szCs w:val="22"/>
        </w:rPr>
        <w:t xml:space="preserve">Husinec - Řež 289, </w:t>
      </w:r>
      <w:r w:rsidR="00EC1498" w:rsidRPr="00443965">
        <w:rPr>
          <w:sz w:val="22"/>
          <w:szCs w:val="22"/>
        </w:rPr>
        <w:t xml:space="preserve">25068 Řež, </w:t>
      </w:r>
      <w:r w:rsidRPr="00443965">
        <w:rPr>
          <w:sz w:val="22"/>
          <w:szCs w:val="22"/>
        </w:rPr>
        <w:t>Česká republika</w:t>
      </w:r>
    </w:p>
    <w:p w:rsidR="00EC1498" w:rsidRPr="00443965" w:rsidRDefault="00EC1498">
      <w:pPr>
        <w:numPr>
          <w:ilvl w:val="12"/>
          <w:numId w:val="0"/>
        </w:numPr>
        <w:ind w:right="-2"/>
        <w:rPr>
          <w:noProof/>
          <w:sz w:val="22"/>
          <w:szCs w:val="22"/>
        </w:rPr>
      </w:pPr>
      <w:r w:rsidRPr="00443965">
        <w:rPr>
          <w:noProof/>
          <w:sz w:val="22"/>
          <w:szCs w:val="22"/>
        </w:rPr>
        <w:t xml:space="preserve">Tel.: +420 </w:t>
      </w:r>
      <w:r w:rsidRPr="00443965">
        <w:rPr>
          <w:sz w:val="22"/>
          <w:szCs w:val="22"/>
        </w:rPr>
        <w:t>266 173 253</w:t>
      </w:r>
    </w:p>
    <w:p w:rsidR="00EC1498" w:rsidRPr="00443965" w:rsidRDefault="00EC1498">
      <w:pPr>
        <w:numPr>
          <w:ilvl w:val="12"/>
          <w:numId w:val="0"/>
        </w:numPr>
        <w:ind w:right="-2"/>
        <w:rPr>
          <w:noProof/>
          <w:sz w:val="22"/>
          <w:szCs w:val="22"/>
        </w:rPr>
      </w:pPr>
      <w:r w:rsidRPr="00443965">
        <w:rPr>
          <w:noProof/>
          <w:sz w:val="22"/>
          <w:szCs w:val="22"/>
        </w:rPr>
        <w:t>Fax: +420 220 940 151</w:t>
      </w:r>
    </w:p>
    <w:p w:rsidR="00EC1498" w:rsidRPr="00443965" w:rsidRDefault="00EC1498">
      <w:pPr>
        <w:numPr>
          <w:ilvl w:val="12"/>
          <w:numId w:val="0"/>
        </w:numPr>
        <w:ind w:right="-2"/>
        <w:rPr>
          <w:noProof/>
          <w:sz w:val="22"/>
          <w:szCs w:val="22"/>
        </w:rPr>
      </w:pPr>
      <w:r w:rsidRPr="00443965">
        <w:rPr>
          <w:noProof/>
          <w:sz w:val="22"/>
          <w:szCs w:val="22"/>
        </w:rPr>
        <w:t xml:space="preserve">e-mail: </w:t>
      </w:r>
      <w:hyperlink r:id="rId11" w:history="1">
        <w:r w:rsidRPr="00443965">
          <w:rPr>
            <w:rStyle w:val="Hypertextovprepojenie"/>
            <w:noProof/>
            <w:sz w:val="22"/>
            <w:szCs w:val="22"/>
          </w:rPr>
          <w:t>info@radiomedic.cz</w:t>
        </w:r>
      </w:hyperlink>
      <w:r w:rsidRPr="00443965">
        <w:rPr>
          <w:noProof/>
          <w:sz w:val="22"/>
          <w:szCs w:val="22"/>
        </w:rPr>
        <w:t xml:space="preserve"> </w:t>
      </w:r>
    </w:p>
    <w:p w:rsidR="00566D38" w:rsidRDefault="00566D38">
      <w:pPr>
        <w:jc w:val="both"/>
        <w:rPr>
          <w:noProof/>
          <w:sz w:val="22"/>
          <w:szCs w:val="22"/>
          <w:lang w:val="sk-SK"/>
        </w:rPr>
      </w:pPr>
    </w:p>
    <w:p w:rsidR="00443965" w:rsidRPr="00443965" w:rsidRDefault="00443965">
      <w:pPr>
        <w:jc w:val="both"/>
        <w:rPr>
          <w:noProof/>
          <w:sz w:val="22"/>
          <w:szCs w:val="22"/>
          <w:lang w:val="sk-SK"/>
        </w:rPr>
      </w:pPr>
    </w:p>
    <w:p w:rsidR="00566D38" w:rsidRPr="00443965" w:rsidRDefault="00566D38">
      <w:pPr>
        <w:numPr>
          <w:ilvl w:val="0"/>
          <w:numId w:val="3"/>
        </w:numPr>
        <w:ind w:left="567" w:hanging="567"/>
        <w:jc w:val="both"/>
        <w:rPr>
          <w:b/>
          <w:noProof/>
          <w:sz w:val="22"/>
          <w:szCs w:val="22"/>
          <w:lang w:val="sk-SK"/>
        </w:rPr>
      </w:pPr>
      <w:r w:rsidRPr="00443965">
        <w:rPr>
          <w:b/>
          <w:noProof/>
          <w:sz w:val="22"/>
          <w:szCs w:val="22"/>
          <w:lang w:val="sk-SK"/>
        </w:rPr>
        <w:t>REGISTRAČNÉ ČÍSLO</w:t>
      </w:r>
      <w:r w:rsidRPr="00443965">
        <w:rPr>
          <w:noProof/>
          <w:sz w:val="22"/>
          <w:szCs w:val="22"/>
          <w:lang w:val="sk-SK"/>
        </w:rPr>
        <w:t xml:space="preserve"> </w:t>
      </w:r>
    </w:p>
    <w:p w:rsidR="00EC1498" w:rsidRPr="00443965" w:rsidRDefault="00EC1498">
      <w:pPr>
        <w:jc w:val="both"/>
        <w:rPr>
          <w:sz w:val="22"/>
          <w:szCs w:val="22"/>
          <w:lang w:val="sk-SK"/>
        </w:rPr>
      </w:pPr>
    </w:p>
    <w:p w:rsidR="00566D38" w:rsidRPr="00443965" w:rsidRDefault="00566D38">
      <w:pPr>
        <w:jc w:val="both"/>
        <w:rPr>
          <w:sz w:val="22"/>
          <w:szCs w:val="22"/>
          <w:lang w:val="sk-SK"/>
        </w:rPr>
      </w:pPr>
      <w:r w:rsidRPr="00443965">
        <w:rPr>
          <w:sz w:val="22"/>
          <w:szCs w:val="22"/>
          <w:lang w:val="sk-SK"/>
        </w:rPr>
        <w:t>88/0028/03-S</w:t>
      </w:r>
    </w:p>
    <w:p w:rsidR="00566D38" w:rsidRDefault="00566D38">
      <w:pPr>
        <w:jc w:val="both"/>
        <w:rPr>
          <w:sz w:val="22"/>
          <w:szCs w:val="22"/>
          <w:lang w:val="sk-SK"/>
        </w:rPr>
      </w:pPr>
    </w:p>
    <w:p w:rsidR="00443965" w:rsidRPr="00443965" w:rsidRDefault="00443965">
      <w:pPr>
        <w:jc w:val="both"/>
        <w:rPr>
          <w:sz w:val="22"/>
          <w:szCs w:val="22"/>
          <w:lang w:val="sk-SK"/>
        </w:rPr>
      </w:pPr>
    </w:p>
    <w:p w:rsidR="00566D38" w:rsidRPr="00443965" w:rsidRDefault="00EC1498">
      <w:pPr>
        <w:numPr>
          <w:ilvl w:val="0"/>
          <w:numId w:val="3"/>
        </w:numPr>
        <w:ind w:left="567" w:hanging="567"/>
        <w:jc w:val="both"/>
        <w:rPr>
          <w:noProof/>
          <w:sz w:val="22"/>
          <w:szCs w:val="22"/>
          <w:lang w:val="sk-SK"/>
        </w:rPr>
      </w:pPr>
      <w:r w:rsidRPr="00443965">
        <w:rPr>
          <w:b/>
          <w:sz w:val="22"/>
          <w:szCs w:val="22"/>
        </w:rPr>
        <w:t>DÁTUM PRVEJ REGISTRÁCIE/PREDĹŽENIA REGISTRÁCIE</w:t>
      </w:r>
    </w:p>
    <w:p w:rsidR="00642532" w:rsidRPr="00443965" w:rsidRDefault="00642532">
      <w:pPr>
        <w:jc w:val="both"/>
        <w:rPr>
          <w:sz w:val="22"/>
          <w:szCs w:val="22"/>
          <w:lang w:val="sk-SK"/>
        </w:rPr>
      </w:pPr>
    </w:p>
    <w:p w:rsidR="00566D38" w:rsidRPr="00443965" w:rsidRDefault="00642532">
      <w:pPr>
        <w:jc w:val="both"/>
        <w:rPr>
          <w:sz w:val="22"/>
          <w:szCs w:val="22"/>
          <w:lang w:val="sk-SK"/>
        </w:rPr>
      </w:pPr>
      <w:r w:rsidRPr="00443965">
        <w:rPr>
          <w:noProof/>
          <w:sz w:val="22"/>
          <w:szCs w:val="22"/>
        </w:rPr>
        <w:t xml:space="preserve">Dátum prvej registrácie: </w:t>
      </w:r>
      <w:r w:rsidR="00566D38" w:rsidRPr="00443965">
        <w:rPr>
          <w:sz w:val="22"/>
          <w:szCs w:val="22"/>
          <w:lang w:val="sk-SK"/>
        </w:rPr>
        <w:t>14.</w:t>
      </w:r>
      <w:r w:rsidRPr="00443965">
        <w:rPr>
          <w:sz w:val="22"/>
          <w:szCs w:val="22"/>
          <w:lang w:val="sk-SK"/>
        </w:rPr>
        <w:t xml:space="preserve"> február</w:t>
      </w:r>
      <w:r w:rsidR="007070DE" w:rsidRPr="00443965">
        <w:rPr>
          <w:sz w:val="22"/>
          <w:szCs w:val="22"/>
          <w:lang w:val="sk-SK"/>
        </w:rPr>
        <w:t>a</w:t>
      </w:r>
      <w:r w:rsidRPr="00443965">
        <w:rPr>
          <w:sz w:val="22"/>
          <w:szCs w:val="22"/>
          <w:lang w:val="sk-SK"/>
        </w:rPr>
        <w:t xml:space="preserve"> </w:t>
      </w:r>
      <w:r w:rsidR="00566D38" w:rsidRPr="00443965">
        <w:rPr>
          <w:sz w:val="22"/>
          <w:szCs w:val="22"/>
          <w:lang w:val="sk-SK"/>
        </w:rPr>
        <w:t>2003</w:t>
      </w:r>
    </w:p>
    <w:p w:rsidR="00642532" w:rsidRPr="00443965" w:rsidRDefault="00642532">
      <w:pPr>
        <w:jc w:val="both"/>
        <w:rPr>
          <w:noProof/>
          <w:sz w:val="22"/>
          <w:szCs w:val="22"/>
          <w:lang w:val="sk-SK"/>
        </w:rPr>
      </w:pPr>
      <w:r w:rsidRPr="00443965">
        <w:rPr>
          <w:noProof/>
          <w:sz w:val="22"/>
          <w:szCs w:val="22"/>
        </w:rPr>
        <w:t>Dátum posledného predĺženia registrácie:</w:t>
      </w:r>
      <w:r w:rsidR="002A2295" w:rsidRPr="00443965">
        <w:rPr>
          <w:noProof/>
          <w:sz w:val="22"/>
          <w:szCs w:val="22"/>
        </w:rPr>
        <w:t xml:space="preserve"> 9. októb</w:t>
      </w:r>
      <w:r w:rsidR="007070DE" w:rsidRPr="00443965">
        <w:rPr>
          <w:noProof/>
          <w:sz w:val="22"/>
          <w:szCs w:val="22"/>
        </w:rPr>
        <w:t>ra</w:t>
      </w:r>
      <w:r w:rsidR="002A2295" w:rsidRPr="00443965">
        <w:rPr>
          <w:noProof/>
          <w:sz w:val="22"/>
          <w:szCs w:val="22"/>
        </w:rPr>
        <w:t xml:space="preserve"> 2008</w:t>
      </w:r>
    </w:p>
    <w:p w:rsidR="00566D38" w:rsidRDefault="00566D38">
      <w:pPr>
        <w:jc w:val="both"/>
        <w:rPr>
          <w:noProof/>
          <w:sz w:val="22"/>
          <w:szCs w:val="22"/>
          <w:lang w:val="sk-SK"/>
        </w:rPr>
      </w:pPr>
    </w:p>
    <w:p w:rsidR="00443965" w:rsidRPr="00443965" w:rsidRDefault="00443965">
      <w:pPr>
        <w:jc w:val="both"/>
        <w:rPr>
          <w:noProof/>
          <w:sz w:val="22"/>
          <w:szCs w:val="22"/>
          <w:lang w:val="sk-SK"/>
        </w:rPr>
      </w:pPr>
    </w:p>
    <w:p w:rsidR="00566D38" w:rsidRPr="00443965" w:rsidRDefault="00566D38">
      <w:pPr>
        <w:keepNext/>
        <w:numPr>
          <w:ilvl w:val="0"/>
          <w:numId w:val="3"/>
        </w:numPr>
        <w:ind w:left="567" w:hanging="567"/>
        <w:jc w:val="both"/>
        <w:rPr>
          <w:b/>
          <w:noProof/>
          <w:sz w:val="22"/>
          <w:szCs w:val="22"/>
          <w:lang w:val="sk-SK"/>
        </w:rPr>
      </w:pPr>
      <w:r w:rsidRPr="00443965">
        <w:rPr>
          <w:b/>
          <w:noProof/>
          <w:sz w:val="22"/>
          <w:szCs w:val="22"/>
          <w:lang w:val="sk-SK"/>
        </w:rPr>
        <w:t>DÁTUM REVÍZIE TEXTU</w:t>
      </w:r>
    </w:p>
    <w:p w:rsidR="00FE3A40" w:rsidRPr="00443965" w:rsidRDefault="00FE3A40">
      <w:pPr>
        <w:keepNext/>
        <w:jc w:val="both"/>
        <w:rPr>
          <w:noProof/>
          <w:sz w:val="22"/>
          <w:szCs w:val="22"/>
          <w:lang w:val="sk-SK"/>
        </w:rPr>
      </w:pPr>
    </w:p>
    <w:p w:rsidR="00566D38" w:rsidRPr="00443965" w:rsidRDefault="007070DE">
      <w:pPr>
        <w:jc w:val="both"/>
        <w:rPr>
          <w:noProof/>
          <w:sz w:val="22"/>
          <w:szCs w:val="22"/>
        </w:rPr>
      </w:pPr>
      <w:r w:rsidRPr="00443965">
        <w:rPr>
          <w:noProof/>
          <w:sz w:val="22"/>
          <w:szCs w:val="22"/>
          <w:lang w:val="sk-SK"/>
        </w:rPr>
        <w:t>1</w:t>
      </w:r>
      <w:r w:rsidR="00443965">
        <w:rPr>
          <w:noProof/>
          <w:sz w:val="22"/>
          <w:szCs w:val="22"/>
          <w:lang w:val="sk-SK"/>
        </w:rPr>
        <w:t>2</w:t>
      </w:r>
      <w:r w:rsidRPr="00443965">
        <w:rPr>
          <w:noProof/>
          <w:sz w:val="22"/>
          <w:szCs w:val="22"/>
          <w:lang w:val="sk-SK"/>
        </w:rPr>
        <w:t>/2019</w:t>
      </w:r>
    </w:p>
    <w:p w:rsidR="00566D38" w:rsidRDefault="00566D38">
      <w:pPr>
        <w:jc w:val="both"/>
        <w:rPr>
          <w:noProof/>
          <w:sz w:val="22"/>
          <w:szCs w:val="22"/>
          <w:lang w:val="sk-SK"/>
        </w:rPr>
      </w:pPr>
    </w:p>
    <w:p w:rsidR="00443965" w:rsidRPr="00443965" w:rsidRDefault="00443965">
      <w:pPr>
        <w:jc w:val="both"/>
        <w:rPr>
          <w:noProof/>
          <w:sz w:val="22"/>
          <w:szCs w:val="22"/>
          <w:lang w:val="sk-SK"/>
        </w:rPr>
      </w:pPr>
    </w:p>
    <w:p w:rsidR="00566D38" w:rsidRPr="00443965" w:rsidRDefault="00566D38">
      <w:pPr>
        <w:keepNext/>
        <w:numPr>
          <w:ilvl w:val="0"/>
          <w:numId w:val="3"/>
        </w:numPr>
        <w:ind w:left="567" w:hanging="567"/>
        <w:jc w:val="both"/>
        <w:rPr>
          <w:b/>
          <w:noProof/>
          <w:sz w:val="22"/>
          <w:szCs w:val="22"/>
          <w:lang w:val="sk-SK"/>
        </w:rPr>
      </w:pPr>
      <w:r w:rsidRPr="00443965">
        <w:rPr>
          <w:b/>
          <w:noProof/>
          <w:sz w:val="22"/>
          <w:szCs w:val="22"/>
          <w:lang w:val="sk-SK"/>
        </w:rPr>
        <w:t xml:space="preserve">DOZIMETRIA </w:t>
      </w:r>
    </w:p>
    <w:p w:rsidR="00C6081C" w:rsidRPr="00443965" w:rsidRDefault="00C6081C">
      <w:pPr>
        <w:keepNext/>
        <w:jc w:val="both"/>
        <w:rPr>
          <w:noProof/>
          <w:sz w:val="22"/>
          <w:szCs w:val="22"/>
          <w:lang w:val="sk-SK"/>
        </w:rPr>
      </w:pPr>
    </w:p>
    <w:p w:rsidR="00566D38" w:rsidRPr="00443965" w:rsidRDefault="00566D38" w:rsidP="00443965">
      <w:pPr>
        <w:autoSpaceDE w:val="0"/>
        <w:autoSpaceDN w:val="0"/>
        <w:adjustRightInd w:val="0"/>
        <w:rPr>
          <w:sz w:val="22"/>
          <w:szCs w:val="22"/>
          <w:lang w:val="sk-SK"/>
        </w:rPr>
      </w:pPr>
      <w:r w:rsidRPr="00443965">
        <w:rPr>
          <w:i/>
          <w:sz w:val="22"/>
          <w:szCs w:val="22"/>
          <w:lang w:val="sk-SK"/>
        </w:rPr>
        <w:t>Základné dozimetrické údaje</w:t>
      </w:r>
      <w:r w:rsidRPr="00443965">
        <w:rPr>
          <w:sz w:val="22"/>
          <w:szCs w:val="22"/>
          <w:lang w:val="sk-SK"/>
        </w:rPr>
        <w:t xml:space="preserve">: </w:t>
      </w:r>
    </w:p>
    <w:p w:rsidR="00566D38" w:rsidRPr="00443965" w:rsidRDefault="00566D38">
      <w:pPr>
        <w:autoSpaceDE w:val="0"/>
        <w:autoSpaceDN w:val="0"/>
        <w:adjustRightInd w:val="0"/>
        <w:rPr>
          <w:sz w:val="22"/>
          <w:szCs w:val="22"/>
          <w:lang w:val="sk-SK"/>
        </w:rPr>
      </w:pPr>
      <w:r w:rsidRPr="00443965">
        <w:rPr>
          <w:sz w:val="22"/>
          <w:szCs w:val="22"/>
          <w:lang w:val="sk-SK"/>
        </w:rPr>
        <w:t xml:space="preserve">Polčas rozpadu </w:t>
      </w:r>
      <w:r w:rsidRPr="00443965">
        <w:rPr>
          <w:bCs/>
          <w:sz w:val="22"/>
          <w:szCs w:val="22"/>
          <w:vertAlign w:val="superscript"/>
          <w:lang w:val="sk-SK"/>
        </w:rPr>
        <w:t>81m</w:t>
      </w:r>
      <w:r w:rsidRPr="00443965">
        <w:rPr>
          <w:sz w:val="22"/>
          <w:szCs w:val="22"/>
          <w:lang w:val="sk-SK"/>
        </w:rPr>
        <w:t>Kr T</w:t>
      </w:r>
      <w:r w:rsidRPr="00443965">
        <w:rPr>
          <w:bCs/>
          <w:sz w:val="22"/>
          <w:szCs w:val="22"/>
          <w:vertAlign w:val="subscript"/>
          <w:lang w:val="sk-SK"/>
        </w:rPr>
        <w:t>1/2</w:t>
      </w:r>
      <w:r w:rsidRPr="00443965">
        <w:rPr>
          <w:sz w:val="22"/>
          <w:szCs w:val="22"/>
          <w:lang w:val="sk-SK"/>
        </w:rPr>
        <w:t xml:space="preserve"> = 13,1</w:t>
      </w:r>
      <w:r w:rsidR="009E2AD7" w:rsidRPr="00443965">
        <w:rPr>
          <w:sz w:val="22"/>
          <w:szCs w:val="22"/>
          <w:lang w:val="sk-SK"/>
        </w:rPr>
        <w:t> </w:t>
      </w:r>
      <w:r w:rsidRPr="00443965">
        <w:rPr>
          <w:sz w:val="22"/>
          <w:szCs w:val="22"/>
          <w:lang w:val="sk-SK"/>
        </w:rPr>
        <w:t xml:space="preserve">s </w:t>
      </w:r>
    </w:p>
    <w:p w:rsidR="00566D38" w:rsidRPr="00443965" w:rsidRDefault="00566D38">
      <w:pPr>
        <w:autoSpaceDE w:val="0"/>
        <w:autoSpaceDN w:val="0"/>
        <w:adjustRightInd w:val="0"/>
        <w:rPr>
          <w:sz w:val="22"/>
          <w:szCs w:val="22"/>
          <w:lang w:val="sk-SK"/>
        </w:rPr>
      </w:pPr>
      <w:r w:rsidRPr="00443965">
        <w:rPr>
          <w:sz w:val="22"/>
          <w:szCs w:val="22"/>
          <w:lang w:val="sk-SK"/>
        </w:rPr>
        <w:t>Energia gama žiarenia: 190</w:t>
      </w:r>
      <w:r w:rsidR="009E2AD7" w:rsidRPr="00443965">
        <w:rPr>
          <w:sz w:val="22"/>
          <w:szCs w:val="22"/>
          <w:lang w:val="sk-SK"/>
        </w:rPr>
        <w:t> </w:t>
      </w:r>
      <w:r w:rsidRPr="00443965">
        <w:rPr>
          <w:sz w:val="22"/>
          <w:szCs w:val="22"/>
          <w:lang w:val="sk-SK"/>
        </w:rPr>
        <w:t>keV.</w:t>
      </w:r>
    </w:p>
    <w:p w:rsidR="00572B1B" w:rsidRPr="00443965" w:rsidRDefault="00572B1B">
      <w:pPr>
        <w:autoSpaceDE w:val="0"/>
        <w:autoSpaceDN w:val="0"/>
        <w:adjustRightInd w:val="0"/>
        <w:jc w:val="both"/>
        <w:rPr>
          <w:sz w:val="22"/>
          <w:szCs w:val="22"/>
          <w:lang w:val="sk-SK"/>
        </w:rPr>
      </w:pPr>
    </w:p>
    <w:p w:rsidR="00572B1B" w:rsidRPr="00443965" w:rsidRDefault="00572B1B">
      <w:pPr>
        <w:autoSpaceDE w:val="0"/>
        <w:autoSpaceDN w:val="0"/>
        <w:adjustRightInd w:val="0"/>
        <w:jc w:val="both"/>
        <w:rPr>
          <w:sz w:val="22"/>
          <w:szCs w:val="22"/>
          <w:lang w:val="sk-SK"/>
        </w:rPr>
      </w:pPr>
      <w:r w:rsidRPr="00443965">
        <w:rPr>
          <w:sz w:val="22"/>
          <w:szCs w:val="22"/>
          <w:lang w:val="sk-SK"/>
        </w:rPr>
        <w:t>Dcérsky kryptón (</w:t>
      </w:r>
      <w:r w:rsidRPr="00443965">
        <w:rPr>
          <w:bCs/>
          <w:sz w:val="22"/>
          <w:szCs w:val="22"/>
          <w:vertAlign w:val="superscript"/>
          <w:lang w:val="sk-SK"/>
        </w:rPr>
        <w:t>81</w:t>
      </w:r>
      <w:r w:rsidRPr="00443965">
        <w:rPr>
          <w:sz w:val="22"/>
          <w:szCs w:val="22"/>
          <w:lang w:val="sk-SK"/>
        </w:rPr>
        <w:t xml:space="preserve">Kr) vznikajúci jeho ďalšou rádioaktívnou premenou má polčas </w:t>
      </w:r>
      <w:r w:rsidRPr="00443965">
        <w:rPr>
          <w:bCs/>
          <w:sz w:val="22"/>
          <w:szCs w:val="22"/>
          <w:lang w:val="sk-SK"/>
        </w:rPr>
        <w:t>T</w:t>
      </w:r>
      <w:r w:rsidRPr="00443965">
        <w:rPr>
          <w:bCs/>
          <w:sz w:val="22"/>
          <w:szCs w:val="22"/>
          <w:vertAlign w:val="subscript"/>
          <w:lang w:val="sk-SK"/>
        </w:rPr>
        <w:t>1/2</w:t>
      </w:r>
      <w:r w:rsidRPr="00443965">
        <w:rPr>
          <w:sz w:val="22"/>
          <w:szCs w:val="22"/>
          <w:lang w:val="sk-SK"/>
        </w:rPr>
        <w:t xml:space="preserve"> = 2 x 10</w:t>
      </w:r>
      <w:r w:rsidRPr="00443965">
        <w:rPr>
          <w:bCs/>
          <w:sz w:val="22"/>
          <w:szCs w:val="22"/>
          <w:vertAlign w:val="superscript"/>
          <w:lang w:val="sk-SK"/>
        </w:rPr>
        <w:t>5</w:t>
      </w:r>
      <w:r w:rsidRPr="00443965">
        <w:rPr>
          <w:sz w:val="22"/>
          <w:szCs w:val="22"/>
          <w:lang w:val="sk-SK"/>
        </w:rPr>
        <w:t xml:space="preserve"> rokov a jeho príspevok  k radiačnej záťaži pacienta je zanedbateľný. </w:t>
      </w:r>
    </w:p>
    <w:p w:rsidR="00572B1B" w:rsidRPr="00443965" w:rsidRDefault="00572B1B">
      <w:pPr>
        <w:autoSpaceDE w:val="0"/>
        <w:autoSpaceDN w:val="0"/>
        <w:adjustRightInd w:val="0"/>
        <w:jc w:val="both"/>
        <w:rPr>
          <w:sz w:val="22"/>
          <w:szCs w:val="22"/>
          <w:lang w:val="sk-SK"/>
        </w:rPr>
      </w:pPr>
    </w:p>
    <w:p w:rsidR="00572B1B" w:rsidRPr="00443965" w:rsidRDefault="00572B1B">
      <w:pPr>
        <w:autoSpaceDE w:val="0"/>
        <w:autoSpaceDN w:val="0"/>
        <w:adjustRightInd w:val="0"/>
        <w:jc w:val="both"/>
        <w:rPr>
          <w:sz w:val="22"/>
          <w:szCs w:val="22"/>
        </w:rPr>
      </w:pPr>
      <w:r w:rsidRPr="00443965">
        <w:rPr>
          <w:sz w:val="22"/>
          <w:szCs w:val="22"/>
        </w:rPr>
        <w:t>Nasledujúce údaje sú získané z ICRP 53 a sú vypočítané na základe nasledujúcich predpokladov:</w:t>
      </w:r>
    </w:p>
    <w:p w:rsidR="00572B1B" w:rsidRPr="00443965" w:rsidRDefault="00572B1B">
      <w:pPr>
        <w:autoSpaceDE w:val="0"/>
        <w:autoSpaceDN w:val="0"/>
        <w:adjustRightInd w:val="0"/>
        <w:jc w:val="both"/>
        <w:rPr>
          <w:sz w:val="22"/>
          <w:szCs w:val="22"/>
        </w:rPr>
      </w:pPr>
    </w:p>
    <w:tbl>
      <w:tblPr>
        <w:tblpPr w:leftFromText="141" w:rightFromText="141" w:vertAnchor="text" w:tblpY="1"/>
        <w:tblOverlap w:val="neve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0"/>
        <w:gridCol w:w="1418"/>
        <w:gridCol w:w="1417"/>
        <w:gridCol w:w="1418"/>
        <w:gridCol w:w="1275"/>
        <w:gridCol w:w="1276"/>
      </w:tblGrid>
      <w:tr w:rsidR="00572B1B" w:rsidRPr="00443965" w:rsidTr="001B29C2">
        <w:trPr>
          <w:trHeight w:val="415"/>
        </w:trPr>
        <w:tc>
          <w:tcPr>
            <w:tcW w:w="248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572B1B" w:rsidRPr="00443965" w:rsidRDefault="00572B1B" w:rsidP="001867FC">
            <w:pPr>
              <w:pStyle w:val="Import5"/>
              <w:keepNext/>
              <w:jc w:val="center"/>
              <w:rPr>
                <w:rFonts w:ascii="Times New Roman" w:hAnsi="Times New Roman"/>
                <w:b/>
                <w:bCs/>
                <w:sz w:val="22"/>
                <w:szCs w:val="22"/>
              </w:rPr>
            </w:pPr>
            <w:r w:rsidRPr="00443965">
              <w:rPr>
                <w:rFonts w:ascii="Times New Roman" w:hAnsi="Times New Roman"/>
                <w:b/>
                <w:bCs/>
                <w:sz w:val="22"/>
                <w:szCs w:val="22"/>
              </w:rPr>
              <w:t>Orgán</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572B1B" w:rsidRPr="00443965" w:rsidRDefault="00572B1B" w:rsidP="00443965">
            <w:pPr>
              <w:tabs>
                <w:tab w:val="num" w:pos="644"/>
              </w:tabs>
              <w:jc w:val="center"/>
              <w:rPr>
                <w:b/>
                <w:bCs/>
                <w:sz w:val="22"/>
                <w:szCs w:val="22"/>
              </w:rPr>
            </w:pPr>
            <w:r w:rsidRPr="00443965">
              <w:rPr>
                <w:b/>
                <w:bCs/>
                <w:sz w:val="22"/>
                <w:szCs w:val="22"/>
              </w:rPr>
              <w:t xml:space="preserve">Absorbovaná dávka na jednotku aplikovanej aktivity </w:t>
            </w:r>
            <w:r w:rsidRPr="00443965">
              <w:rPr>
                <w:b/>
                <w:bCs/>
                <w:sz w:val="22"/>
                <w:szCs w:val="22"/>
                <w:lang w:val="en-US"/>
              </w:rPr>
              <w:t>[</w:t>
            </w:r>
            <w:r w:rsidRPr="00443965">
              <w:rPr>
                <w:b/>
                <w:bCs/>
                <w:sz w:val="22"/>
                <w:szCs w:val="22"/>
              </w:rPr>
              <w:t>mGy/MBq]</w:t>
            </w:r>
          </w:p>
        </w:tc>
      </w:tr>
      <w:tr w:rsidR="00572B1B" w:rsidRPr="00443965" w:rsidTr="001B29C2">
        <w:tc>
          <w:tcPr>
            <w:tcW w:w="2480" w:type="dxa"/>
            <w:vMerge/>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443965">
            <w:pPr>
              <w:rPr>
                <w:b/>
                <w:bCs/>
                <w:sz w:val="22"/>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2B1B" w:rsidRPr="00443965" w:rsidRDefault="00572B1B" w:rsidP="00443965">
            <w:pPr>
              <w:pStyle w:val="Import5"/>
              <w:keepNext/>
              <w:tabs>
                <w:tab w:val="left" w:pos="708"/>
              </w:tabs>
              <w:jc w:val="center"/>
              <w:rPr>
                <w:rFonts w:ascii="Times New Roman" w:hAnsi="Times New Roman"/>
                <w:b/>
                <w:bCs/>
                <w:sz w:val="22"/>
                <w:szCs w:val="22"/>
              </w:rPr>
            </w:pPr>
            <w:r w:rsidRPr="00443965">
              <w:rPr>
                <w:rFonts w:ascii="Times New Roman" w:hAnsi="Times New Roman"/>
                <w:b/>
                <w:bCs/>
                <w:sz w:val="22"/>
                <w:szCs w:val="22"/>
              </w:rPr>
              <w:t>dospelí</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2B1B" w:rsidRPr="00443965" w:rsidRDefault="00572B1B" w:rsidP="00443965">
            <w:pPr>
              <w:pStyle w:val="Import5"/>
              <w:keepNext/>
              <w:tabs>
                <w:tab w:val="left" w:pos="708"/>
              </w:tabs>
              <w:jc w:val="center"/>
              <w:rPr>
                <w:rFonts w:ascii="Times New Roman" w:hAnsi="Times New Roman"/>
                <w:b/>
                <w:bCs/>
                <w:sz w:val="22"/>
                <w:szCs w:val="22"/>
              </w:rPr>
            </w:pPr>
            <w:r w:rsidRPr="00443965">
              <w:rPr>
                <w:rFonts w:ascii="Times New Roman" w:hAnsi="Times New Roman"/>
                <w:b/>
                <w:bCs/>
                <w:sz w:val="22"/>
                <w:szCs w:val="22"/>
              </w:rPr>
              <w:t>15 rokov</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2B1B" w:rsidRPr="00443965" w:rsidRDefault="00572B1B" w:rsidP="00443965">
            <w:pPr>
              <w:pStyle w:val="Import5"/>
              <w:keepNext/>
              <w:tabs>
                <w:tab w:val="left" w:pos="708"/>
              </w:tabs>
              <w:jc w:val="center"/>
              <w:rPr>
                <w:rFonts w:ascii="Times New Roman" w:hAnsi="Times New Roman"/>
                <w:b/>
                <w:bCs/>
                <w:sz w:val="22"/>
                <w:szCs w:val="22"/>
              </w:rPr>
            </w:pPr>
            <w:r w:rsidRPr="00443965">
              <w:rPr>
                <w:rFonts w:ascii="Times New Roman" w:hAnsi="Times New Roman"/>
                <w:b/>
                <w:bCs/>
                <w:sz w:val="22"/>
                <w:szCs w:val="22"/>
              </w:rPr>
              <w:t>10 rokov</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2B1B" w:rsidRPr="00443965" w:rsidRDefault="00572B1B" w:rsidP="00443965">
            <w:pPr>
              <w:pStyle w:val="Import5"/>
              <w:keepNext/>
              <w:tabs>
                <w:tab w:val="left" w:pos="708"/>
              </w:tabs>
              <w:jc w:val="center"/>
              <w:rPr>
                <w:rFonts w:ascii="Times New Roman" w:hAnsi="Times New Roman"/>
                <w:b/>
                <w:bCs/>
                <w:sz w:val="22"/>
                <w:szCs w:val="22"/>
              </w:rPr>
            </w:pPr>
            <w:r w:rsidRPr="00443965">
              <w:rPr>
                <w:rFonts w:ascii="Times New Roman" w:hAnsi="Times New Roman"/>
                <w:b/>
                <w:bCs/>
                <w:sz w:val="22"/>
                <w:szCs w:val="22"/>
              </w:rPr>
              <w:t>5 rokov</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2B1B" w:rsidRPr="00443965" w:rsidRDefault="00572B1B" w:rsidP="00443965">
            <w:pPr>
              <w:pStyle w:val="Import5"/>
              <w:keepNext/>
              <w:tabs>
                <w:tab w:val="left" w:pos="708"/>
              </w:tabs>
              <w:jc w:val="center"/>
              <w:rPr>
                <w:rFonts w:ascii="Times New Roman" w:hAnsi="Times New Roman"/>
                <w:b/>
                <w:bCs/>
                <w:sz w:val="22"/>
                <w:szCs w:val="22"/>
              </w:rPr>
            </w:pPr>
            <w:r w:rsidRPr="00443965">
              <w:rPr>
                <w:rFonts w:ascii="Times New Roman" w:hAnsi="Times New Roman"/>
                <w:b/>
                <w:bCs/>
                <w:sz w:val="22"/>
                <w:szCs w:val="22"/>
              </w:rPr>
              <w:t>1 rok</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6"/>
              <w:keepNext/>
              <w:tabs>
                <w:tab w:val="left" w:pos="708"/>
              </w:tabs>
              <w:rPr>
                <w:rFonts w:ascii="Times New Roman" w:hAnsi="Times New Roman"/>
                <w:sz w:val="22"/>
                <w:szCs w:val="22"/>
                <w:lang w:val="de-DE"/>
              </w:rPr>
            </w:pPr>
            <w:r w:rsidRPr="00443965">
              <w:rPr>
                <w:rFonts w:ascii="Times New Roman" w:hAnsi="Times New Roman"/>
                <w:sz w:val="22"/>
                <w:szCs w:val="22"/>
                <w:lang w:val="de-DE"/>
              </w:rPr>
              <w:t>Nadobličky</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3,4E-06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5,7E-06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8,3E-06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1,3E-05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b/>
                <w:sz w:val="22"/>
                <w:szCs w:val="22"/>
                <w:lang w:val="de-DE"/>
              </w:rPr>
            </w:pPr>
            <w:r w:rsidRPr="00443965">
              <w:rPr>
                <w:rFonts w:ascii="Times New Roman" w:hAnsi="Times New Roman"/>
                <w:sz w:val="22"/>
                <w:szCs w:val="22"/>
                <w:lang w:val="de-DE"/>
              </w:rPr>
              <w:t>2,1E-05</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6"/>
              <w:keepNext/>
              <w:tabs>
                <w:tab w:val="left" w:pos="708"/>
              </w:tabs>
              <w:rPr>
                <w:rFonts w:ascii="Times New Roman" w:hAnsi="Times New Roman"/>
                <w:sz w:val="22"/>
                <w:szCs w:val="22"/>
                <w:lang w:val="de-DE"/>
              </w:rPr>
            </w:pPr>
            <w:r w:rsidRPr="00443965">
              <w:rPr>
                <w:rFonts w:ascii="Times New Roman" w:hAnsi="Times New Roman"/>
                <w:sz w:val="22"/>
                <w:szCs w:val="22"/>
                <w:lang w:val="de-DE"/>
              </w:rPr>
              <w:t>Stena močového mechúr</w:t>
            </w:r>
            <w:r w:rsidR="007070DE" w:rsidRPr="00443965">
              <w:rPr>
                <w:rFonts w:ascii="Times New Roman" w:hAnsi="Times New Roman"/>
                <w:sz w:val="22"/>
                <w:szCs w:val="22"/>
                <w:lang w:val="de-DE"/>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6,8E-08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7,6E-08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2,0E-07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4,7E-07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1,2E-06</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6"/>
              <w:keepNext/>
              <w:tabs>
                <w:tab w:val="left" w:pos="708"/>
              </w:tabs>
              <w:rPr>
                <w:rFonts w:ascii="Times New Roman" w:hAnsi="Times New Roman"/>
                <w:sz w:val="22"/>
                <w:szCs w:val="22"/>
                <w:lang w:val="de-DE"/>
              </w:rPr>
            </w:pPr>
            <w:r w:rsidRPr="00443965">
              <w:rPr>
                <w:rFonts w:ascii="Times New Roman" w:hAnsi="Times New Roman"/>
                <w:sz w:val="22"/>
                <w:szCs w:val="22"/>
                <w:lang w:val="de-DE"/>
              </w:rPr>
              <w:t>Povrch kostí</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1,7E-06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2,2E-06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3,2E-06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4,8E-06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9,3E-06</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6"/>
              <w:keepNext/>
              <w:tabs>
                <w:tab w:val="left" w:pos="708"/>
              </w:tabs>
              <w:rPr>
                <w:rFonts w:ascii="Times New Roman" w:hAnsi="Times New Roman"/>
                <w:sz w:val="22"/>
                <w:szCs w:val="22"/>
                <w:lang w:val="de-DE"/>
              </w:rPr>
            </w:pPr>
            <w:r w:rsidRPr="00443965">
              <w:rPr>
                <w:rFonts w:ascii="Times New Roman" w:hAnsi="Times New Roman"/>
                <w:sz w:val="22"/>
                <w:szCs w:val="22"/>
                <w:lang w:val="de-DE"/>
              </w:rPr>
              <w:t>Prsné žľazy</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4,6E-06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4,6E-06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8,9E-06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1,3E-05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1,8E-05</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1"/>
              <w:keepNext/>
              <w:tabs>
                <w:tab w:val="left" w:pos="708"/>
              </w:tabs>
              <w:rPr>
                <w:rFonts w:ascii="Times New Roman" w:hAnsi="Times New Roman"/>
                <w:sz w:val="22"/>
                <w:szCs w:val="22"/>
                <w:lang w:val="de-DE"/>
              </w:rPr>
            </w:pPr>
            <w:r w:rsidRPr="00443965">
              <w:rPr>
                <w:rFonts w:ascii="Times New Roman" w:eastAsia="Calibri" w:hAnsi="Times New Roman"/>
                <w:color w:val="211E1E"/>
                <w:sz w:val="22"/>
                <w:szCs w:val="22"/>
              </w:rPr>
              <w:t>Gastrointestinálny trakt</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572B1B" w:rsidRPr="00443965" w:rsidRDefault="00572B1B" w:rsidP="006601A1">
            <w:pPr>
              <w:pStyle w:val="Import1"/>
              <w:keepNext/>
              <w:tabs>
                <w:tab w:val="left" w:pos="708"/>
              </w:tabs>
              <w:jc w:val="center"/>
              <w:rPr>
                <w:rFonts w:ascii="Times New Roman" w:hAnsi="Times New Roman"/>
                <w:sz w:val="22"/>
                <w:szCs w:val="22"/>
                <w:lang w:val="de-DE"/>
              </w:rPr>
            </w:pP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7"/>
              <w:keepNext/>
              <w:tabs>
                <w:tab w:val="left" w:pos="708"/>
              </w:tabs>
              <w:rPr>
                <w:rFonts w:ascii="Times New Roman" w:hAnsi="Times New Roman"/>
                <w:sz w:val="22"/>
                <w:szCs w:val="22"/>
                <w:lang w:val="de-DE"/>
              </w:rPr>
            </w:pPr>
            <w:r w:rsidRPr="00443965">
              <w:rPr>
                <w:rFonts w:ascii="Times New Roman" w:hAnsi="Times New Roman"/>
                <w:sz w:val="22"/>
                <w:szCs w:val="22"/>
                <w:lang w:val="de-DE"/>
              </w:rPr>
              <w:t>Stena žalúdk</w:t>
            </w:r>
            <w:r w:rsidR="007070DE" w:rsidRPr="00443965">
              <w:rPr>
                <w:rFonts w:ascii="Times New Roman" w:hAnsi="Times New Roman"/>
                <w:sz w:val="22"/>
                <w:szCs w:val="22"/>
                <w:lang w:val="de-DE"/>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7"/>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2,5E-06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7"/>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3,2E-06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7"/>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4,4E-06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7"/>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6,7E-06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7"/>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1,1E-05</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7"/>
              <w:keepNext/>
              <w:tabs>
                <w:tab w:val="left" w:pos="708"/>
              </w:tabs>
              <w:rPr>
                <w:rFonts w:ascii="Times New Roman" w:hAnsi="Times New Roman"/>
                <w:sz w:val="22"/>
                <w:szCs w:val="22"/>
                <w:lang w:val="de-DE"/>
              </w:rPr>
            </w:pPr>
            <w:r w:rsidRPr="00443965">
              <w:rPr>
                <w:rFonts w:ascii="Times New Roman" w:hAnsi="Times New Roman"/>
                <w:sz w:val="22"/>
                <w:szCs w:val="22"/>
                <w:lang w:val="de-DE"/>
              </w:rPr>
              <w:t xml:space="preserve">   Tenké črevo</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7"/>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2,7E-07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7"/>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4,7E-07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7"/>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8,6E-07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7"/>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1,6E-06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7"/>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3,4E-06</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8"/>
              <w:keepNext/>
              <w:tabs>
                <w:tab w:val="left" w:pos="708"/>
              </w:tabs>
              <w:rPr>
                <w:rFonts w:ascii="Times New Roman" w:hAnsi="Times New Roman"/>
                <w:sz w:val="22"/>
                <w:szCs w:val="22"/>
                <w:lang w:val="de-DE"/>
              </w:rPr>
            </w:pPr>
            <w:r w:rsidRPr="00443965">
              <w:rPr>
                <w:rFonts w:ascii="Times New Roman" w:hAnsi="Times New Roman"/>
                <w:sz w:val="22"/>
                <w:szCs w:val="22"/>
                <w:lang w:val="de-DE"/>
              </w:rPr>
              <w:t xml:space="preserve">   Hrubé črevo</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572B1B" w:rsidRPr="00443965" w:rsidRDefault="00572B1B" w:rsidP="006601A1">
            <w:pPr>
              <w:pStyle w:val="Import8"/>
              <w:keepNext/>
              <w:tabs>
                <w:tab w:val="left" w:pos="708"/>
              </w:tabs>
              <w:jc w:val="center"/>
              <w:rPr>
                <w:rFonts w:ascii="Times New Roman" w:hAnsi="Times New Roman"/>
                <w:sz w:val="22"/>
                <w:szCs w:val="22"/>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rsidR="00572B1B" w:rsidRPr="00443965" w:rsidRDefault="00572B1B" w:rsidP="001E6C8F">
            <w:pPr>
              <w:pStyle w:val="Import8"/>
              <w:keepNext/>
              <w:tabs>
                <w:tab w:val="left" w:pos="708"/>
              </w:tabs>
              <w:jc w:val="center"/>
              <w:rPr>
                <w:rFonts w:ascii="Times New Roman" w:hAnsi="Times New Roman"/>
                <w:sz w:val="22"/>
                <w:szCs w:val="22"/>
                <w:lang w:val="de-DE"/>
              </w:rPr>
            </w:pP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9"/>
              <w:keepNext/>
              <w:tabs>
                <w:tab w:val="left" w:pos="708"/>
              </w:tabs>
              <w:rPr>
                <w:rFonts w:ascii="Times New Roman" w:hAnsi="Times New Roman"/>
                <w:sz w:val="22"/>
                <w:szCs w:val="22"/>
                <w:lang w:val="de-DE"/>
              </w:rPr>
            </w:pPr>
            <w:r w:rsidRPr="00443965">
              <w:rPr>
                <w:rFonts w:ascii="Times New Roman" w:hAnsi="Times New Roman"/>
                <w:sz w:val="22"/>
                <w:szCs w:val="22"/>
                <w:lang w:val="de-DE"/>
              </w:rPr>
              <w:t xml:space="preserve">       Horná časť</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9"/>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3,2E-07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9"/>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5,5E-07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9"/>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1,2E-06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9"/>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1,9E-06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9"/>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3,5E-06</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9"/>
              <w:keepNext/>
              <w:tabs>
                <w:tab w:val="left" w:pos="708"/>
              </w:tabs>
              <w:rPr>
                <w:rFonts w:ascii="Times New Roman" w:hAnsi="Times New Roman"/>
                <w:sz w:val="22"/>
                <w:szCs w:val="22"/>
                <w:lang w:val="de-DE"/>
              </w:rPr>
            </w:pPr>
            <w:r w:rsidRPr="00443965">
              <w:rPr>
                <w:rFonts w:ascii="Times New Roman" w:hAnsi="Times New Roman"/>
                <w:sz w:val="22"/>
                <w:szCs w:val="22"/>
                <w:lang w:val="de-DE"/>
              </w:rPr>
              <w:t xml:space="preserve">       Dolná časť</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9"/>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1,4E-07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9"/>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1,5E-07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9"/>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3,0E-07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9"/>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8,0E-07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9"/>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2,0E-06</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6"/>
              <w:keepNext/>
              <w:tabs>
                <w:tab w:val="left" w:pos="708"/>
              </w:tabs>
              <w:rPr>
                <w:rFonts w:ascii="Times New Roman" w:hAnsi="Times New Roman"/>
                <w:sz w:val="22"/>
                <w:szCs w:val="22"/>
                <w:lang w:val="de-DE"/>
              </w:rPr>
            </w:pPr>
            <w:r w:rsidRPr="00443965">
              <w:rPr>
                <w:rFonts w:ascii="Times New Roman" w:hAnsi="Times New Roman"/>
                <w:sz w:val="22"/>
                <w:szCs w:val="22"/>
                <w:lang w:val="de-DE"/>
              </w:rPr>
              <w:t>Obličky</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1,2E-06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1,9E-06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2,9E-06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4,5E-06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8,4E-06</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6"/>
              <w:keepNext/>
              <w:tabs>
                <w:tab w:val="left" w:pos="708"/>
              </w:tabs>
              <w:rPr>
                <w:rFonts w:ascii="Times New Roman" w:hAnsi="Times New Roman"/>
                <w:sz w:val="22"/>
                <w:szCs w:val="22"/>
                <w:lang w:val="de-DE"/>
              </w:rPr>
            </w:pPr>
            <w:r w:rsidRPr="00443965">
              <w:rPr>
                <w:rFonts w:ascii="Times New Roman" w:hAnsi="Times New Roman"/>
                <w:sz w:val="22"/>
                <w:szCs w:val="22"/>
                <w:lang w:val="de-DE"/>
              </w:rPr>
              <w:t>Pečeň</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3,4E-06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4,8E-06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6,6E-06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9,5E-06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1,6E-05</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6"/>
              <w:keepNext/>
              <w:tabs>
                <w:tab w:val="left" w:pos="708"/>
              </w:tabs>
              <w:rPr>
                <w:rFonts w:ascii="Times New Roman" w:hAnsi="Times New Roman"/>
                <w:sz w:val="22"/>
                <w:szCs w:val="22"/>
                <w:lang w:val="de-DE"/>
              </w:rPr>
            </w:pPr>
            <w:r w:rsidRPr="00443965">
              <w:rPr>
                <w:rFonts w:ascii="Times New Roman" w:hAnsi="Times New Roman"/>
                <w:sz w:val="22"/>
                <w:szCs w:val="22"/>
                <w:lang w:val="de-DE"/>
              </w:rPr>
              <w:t>Pľúca</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2,1E-04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3,1E-04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4,4E-04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6,8E-04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1,3E-03</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6"/>
              <w:keepNext/>
              <w:tabs>
                <w:tab w:val="left" w:pos="708"/>
              </w:tabs>
              <w:rPr>
                <w:rFonts w:ascii="Times New Roman" w:hAnsi="Times New Roman"/>
                <w:sz w:val="22"/>
                <w:szCs w:val="22"/>
                <w:lang w:val="de-DE"/>
              </w:rPr>
            </w:pPr>
            <w:r w:rsidRPr="00443965">
              <w:rPr>
                <w:rFonts w:ascii="Times New Roman" w:hAnsi="Times New Roman"/>
                <w:sz w:val="22"/>
                <w:szCs w:val="22"/>
                <w:lang w:val="de-DE"/>
              </w:rPr>
              <w:lastRenderedPageBreak/>
              <w:t>Vaječníky</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1,7E-07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1,7E-07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4,1E-07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8,0E-07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1,9E-06</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6"/>
              <w:keepNext/>
              <w:tabs>
                <w:tab w:val="left" w:pos="708"/>
              </w:tabs>
              <w:rPr>
                <w:rFonts w:ascii="Times New Roman" w:hAnsi="Times New Roman"/>
                <w:sz w:val="22"/>
                <w:szCs w:val="22"/>
                <w:lang w:val="de-DE"/>
              </w:rPr>
            </w:pPr>
            <w:r w:rsidRPr="00443965">
              <w:rPr>
                <w:rFonts w:ascii="Times New Roman" w:hAnsi="Times New Roman"/>
                <w:sz w:val="22"/>
                <w:szCs w:val="22"/>
                <w:lang w:val="de-DE"/>
              </w:rPr>
              <w:t>Pankreas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3,5E-06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4,4E-06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6,4E-06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9,8E-06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1,8E-05</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1"/>
              <w:keepNext/>
              <w:tabs>
                <w:tab w:val="left" w:pos="708"/>
              </w:tabs>
              <w:rPr>
                <w:rFonts w:ascii="Times New Roman" w:hAnsi="Times New Roman"/>
                <w:sz w:val="22"/>
                <w:szCs w:val="22"/>
                <w:lang w:val="de-DE"/>
              </w:rPr>
            </w:pPr>
            <w:r w:rsidRPr="00443965">
              <w:rPr>
                <w:rFonts w:ascii="Times New Roman" w:hAnsi="Times New Roman"/>
                <w:sz w:val="22"/>
                <w:szCs w:val="22"/>
                <w:lang w:val="de-DE"/>
              </w:rPr>
              <w:t xml:space="preserve">Červená kostná dreň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1"/>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2,1E-06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1"/>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3,3E-06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1"/>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4,2E-06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1"/>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5,3E-06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1"/>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8,2E-06</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6"/>
              <w:keepNext/>
              <w:tabs>
                <w:tab w:val="left" w:pos="708"/>
              </w:tabs>
              <w:rPr>
                <w:rFonts w:ascii="Times New Roman" w:hAnsi="Times New Roman"/>
                <w:sz w:val="22"/>
                <w:szCs w:val="22"/>
                <w:lang w:val="de-DE"/>
              </w:rPr>
            </w:pPr>
            <w:r w:rsidRPr="00443965">
              <w:rPr>
                <w:rFonts w:ascii="Times New Roman" w:hAnsi="Times New Roman"/>
                <w:sz w:val="22"/>
                <w:szCs w:val="22"/>
                <w:lang w:val="de-DE"/>
              </w:rPr>
              <w:t>Slezina</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3,1E-06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4,1E-06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6,0E-06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9,2E-06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1,6E-05</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7070DE" w:rsidP="001867FC">
            <w:pPr>
              <w:pStyle w:val="Import6"/>
              <w:keepNext/>
              <w:tabs>
                <w:tab w:val="left" w:pos="708"/>
              </w:tabs>
              <w:rPr>
                <w:rFonts w:ascii="Times New Roman" w:hAnsi="Times New Roman"/>
                <w:sz w:val="22"/>
                <w:szCs w:val="22"/>
                <w:lang w:val="de-DE"/>
              </w:rPr>
            </w:pPr>
            <w:r w:rsidRPr="00443965">
              <w:rPr>
                <w:rFonts w:ascii="Times New Roman" w:hAnsi="Times New Roman"/>
                <w:sz w:val="22"/>
                <w:szCs w:val="22"/>
                <w:lang w:val="de-DE"/>
              </w:rPr>
              <w:t>Semenníky</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1,7E-08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2,3E-08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7,4E-08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1,3E-08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5,6E-07</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6"/>
              <w:keepNext/>
              <w:tabs>
                <w:tab w:val="left" w:pos="708"/>
              </w:tabs>
              <w:rPr>
                <w:rFonts w:ascii="Times New Roman" w:hAnsi="Times New Roman"/>
                <w:sz w:val="22"/>
                <w:szCs w:val="22"/>
                <w:lang w:val="de-DE"/>
              </w:rPr>
            </w:pPr>
            <w:r w:rsidRPr="00443965">
              <w:rPr>
                <w:rFonts w:ascii="Times New Roman" w:hAnsi="Times New Roman"/>
                <w:sz w:val="22"/>
                <w:szCs w:val="22"/>
                <w:lang w:val="de-DE"/>
              </w:rPr>
              <w:t>Štítna žľaza</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1,2E-06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2,1E-06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3,7E-06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6,0E-06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1,1E-05</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6"/>
              <w:keepNext/>
              <w:tabs>
                <w:tab w:val="left" w:pos="708"/>
              </w:tabs>
              <w:rPr>
                <w:rFonts w:ascii="Times New Roman" w:hAnsi="Times New Roman"/>
                <w:sz w:val="22"/>
                <w:szCs w:val="22"/>
                <w:lang w:val="de-DE"/>
              </w:rPr>
            </w:pPr>
            <w:r w:rsidRPr="00443965">
              <w:rPr>
                <w:rFonts w:ascii="Times New Roman" w:hAnsi="Times New Roman"/>
                <w:sz w:val="22"/>
                <w:szCs w:val="22"/>
                <w:lang w:val="de-DE"/>
              </w:rPr>
              <w:t>Maternica</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1,3E-07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1,8E-07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3,5E-07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7,2E-07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1,8E-06</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867FC">
            <w:pPr>
              <w:pStyle w:val="Import6"/>
              <w:keepNext/>
              <w:tabs>
                <w:tab w:val="left" w:pos="708"/>
              </w:tabs>
              <w:rPr>
                <w:rFonts w:ascii="Times New Roman" w:hAnsi="Times New Roman"/>
                <w:sz w:val="22"/>
                <w:szCs w:val="22"/>
                <w:lang w:val="de-DE"/>
              </w:rPr>
            </w:pPr>
            <w:r w:rsidRPr="00443965">
              <w:rPr>
                <w:rFonts w:ascii="Times New Roman" w:hAnsi="Times New Roman"/>
                <w:sz w:val="22"/>
                <w:szCs w:val="22"/>
                <w:lang w:val="de-DE"/>
              </w:rPr>
              <w:t>Ostatné tkanivá</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6601A1">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1,8E-06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2,3E-06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1E6C8F">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3,2E-06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4,7E-06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2B1B" w:rsidRPr="00443965" w:rsidRDefault="00572B1B" w:rsidP="000A55B7">
            <w:pPr>
              <w:pStyle w:val="Import6"/>
              <w:keepNext/>
              <w:tabs>
                <w:tab w:val="left" w:pos="708"/>
              </w:tabs>
              <w:jc w:val="center"/>
              <w:rPr>
                <w:rFonts w:ascii="Times New Roman" w:hAnsi="Times New Roman"/>
                <w:sz w:val="22"/>
                <w:szCs w:val="22"/>
                <w:lang w:val="de-DE"/>
              </w:rPr>
            </w:pPr>
            <w:r w:rsidRPr="00443965">
              <w:rPr>
                <w:rFonts w:ascii="Times New Roman" w:hAnsi="Times New Roman"/>
                <w:sz w:val="22"/>
                <w:szCs w:val="22"/>
                <w:lang w:val="de-DE"/>
              </w:rPr>
              <w:t>8,5E-06</w:t>
            </w:r>
          </w:p>
        </w:tc>
      </w:tr>
      <w:tr w:rsidR="00572B1B" w:rsidRPr="00443965" w:rsidTr="001B29C2">
        <w:tc>
          <w:tcPr>
            <w:tcW w:w="248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2B1B" w:rsidRPr="00443965" w:rsidRDefault="00572B1B" w:rsidP="001867FC">
            <w:pPr>
              <w:keepNext/>
              <w:jc w:val="both"/>
              <w:rPr>
                <w:b/>
                <w:bCs/>
                <w:sz w:val="22"/>
                <w:szCs w:val="22"/>
                <w:lang w:val="de-DE"/>
              </w:rPr>
            </w:pPr>
            <w:r w:rsidRPr="00443965">
              <w:rPr>
                <w:b/>
                <w:bCs/>
                <w:sz w:val="22"/>
                <w:szCs w:val="22"/>
                <w:lang w:val="de-DE"/>
              </w:rPr>
              <w:t xml:space="preserve">Efektívna dávka </w:t>
            </w:r>
          </w:p>
          <w:p w:rsidR="00572B1B" w:rsidRPr="00443965" w:rsidRDefault="00572B1B" w:rsidP="006601A1">
            <w:pPr>
              <w:keepNext/>
              <w:jc w:val="both"/>
              <w:rPr>
                <w:sz w:val="22"/>
                <w:szCs w:val="22"/>
                <w:lang w:val="de-DE"/>
              </w:rPr>
            </w:pPr>
            <w:r w:rsidRPr="00443965">
              <w:rPr>
                <w:b/>
                <w:bCs/>
                <w:sz w:val="22"/>
                <w:szCs w:val="22"/>
                <w:lang w:val="de-DE"/>
              </w:rPr>
              <w:t xml:space="preserve"> [</w:t>
            </w:r>
            <w:r w:rsidRPr="00443965">
              <w:rPr>
                <w:b/>
                <w:bCs/>
                <w:sz w:val="22"/>
                <w:szCs w:val="22"/>
              </w:rPr>
              <w:t>mSv/MBq]</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2B1B" w:rsidRPr="00443965" w:rsidRDefault="00572B1B" w:rsidP="001E6C8F">
            <w:pPr>
              <w:keepNext/>
              <w:jc w:val="center"/>
              <w:rPr>
                <w:sz w:val="22"/>
                <w:szCs w:val="22"/>
                <w:lang w:val="de-DE"/>
              </w:rPr>
            </w:pPr>
            <w:r w:rsidRPr="00443965">
              <w:rPr>
                <w:b/>
                <w:bCs/>
                <w:sz w:val="22"/>
                <w:szCs w:val="22"/>
                <w:lang w:val="de-DE"/>
              </w:rPr>
              <w:t>2,7E-05</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2B1B" w:rsidRPr="00443965" w:rsidRDefault="00572B1B" w:rsidP="001E6C8F">
            <w:pPr>
              <w:keepNext/>
              <w:jc w:val="center"/>
              <w:rPr>
                <w:sz w:val="22"/>
                <w:szCs w:val="22"/>
                <w:lang w:val="de-DE"/>
              </w:rPr>
            </w:pPr>
            <w:r w:rsidRPr="00443965">
              <w:rPr>
                <w:b/>
                <w:bCs/>
                <w:sz w:val="22"/>
                <w:szCs w:val="22"/>
                <w:lang w:val="de-DE"/>
              </w:rPr>
              <w:t>4,0E-05</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2B1B" w:rsidRPr="00443965" w:rsidRDefault="00572B1B" w:rsidP="000A55B7">
            <w:pPr>
              <w:keepNext/>
              <w:jc w:val="center"/>
              <w:rPr>
                <w:sz w:val="22"/>
                <w:szCs w:val="22"/>
                <w:lang w:val="de-DE"/>
              </w:rPr>
            </w:pPr>
            <w:r w:rsidRPr="00443965">
              <w:rPr>
                <w:b/>
                <w:bCs/>
                <w:sz w:val="22"/>
                <w:szCs w:val="22"/>
                <w:lang w:val="de-DE"/>
              </w:rPr>
              <w:t>5,7E-05</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2B1B" w:rsidRPr="00443965" w:rsidRDefault="00572B1B" w:rsidP="000A55B7">
            <w:pPr>
              <w:keepNext/>
              <w:jc w:val="center"/>
              <w:rPr>
                <w:sz w:val="22"/>
                <w:szCs w:val="22"/>
                <w:lang w:val="de-DE"/>
              </w:rPr>
            </w:pPr>
            <w:r w:rsidRPr="00443965">
              <w:rPr>
                <w:b/>
                <w:bCs/>
                <w:sz w:val="22"/>
                <w:szCs w:val="22"/>
                <w:lang w:val="de-DE"/>
              </w:rPr>
              <w:t>8,8E-05</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72B1B" w:rsidRPr="00443965" w:rsidRDefault="00572B1B" w:rsidP="0084342E">
            <w:pPr>
              <w:keepNext/>
              <w:jc w:val="center"/>
              <w:rPr>
                <w:sz w:val="22"/>
                <w:szCs w:val="22"/>
                <w:lang w:val="en-US"/>
              </w:rPr>
            </w:pPr>
            <w:r w:rsidRPr="00443965">
              <w:rPr>
                <w:b/>
                <w:bCs/>
                <w:sz w:val="22"/>
                <w:szCs w:val="22"/>
                <w:lang w:val="en-US"/>
              </w:rPr>
              <w:t>1,7E-04</w:t>
            </w:r>
          </w:p>
        </w:tc>
      </w:tr>
    </w:tbl>
    <w:p w:rsidR="00572B1B" w:rsidRPr="00443965" w:rsidRDefault="00572B1B">
      <w:pPr>
        <w:autoSpaceDE w:val="0"/>
        <w:autoSpaceDN w:val="0"/>
        <w:adjustRightInd w:val="0"/>
        <w:jc w:val="both"/>
        <w:rPr>
          <w:sz w:val="22"/>
          <w:szCs w:val="22"/>
        </w:rPr>
      </w:pPr>
    </w:p>
    <w:p w:rsidR="00572B1B" w:rsidRPr="00443965" w:rsidRDefault="00572B1B" w:rsidP="00443965">
      <w:pPr>
        <w:pStyle w:val="Zarkazkladnhotextu"/>
        <w:spacing w:after="0"/>
        <w:ind w:left="0"/>
        <w:jc w:val="both"/>
        <w:rPr>
          <w:sz w:val="22"/>
          <w:szCs w:val="22"/>
        </w:rPr>
      </w:pPr>
      <w:r w:rsidRPr="00443965">
        <w:rPr>
          <w:sz w:val="22"/>
          <w:szCs w:val="22"/>
        </w:rPr>
        <w:t>Efektívna dávka sa pri podaní aktivity</w:t>
      </w:r>
      <w:r w:rsidRPr="00443965">
        <w:rPr>
          <w:w w:val="99"/>
          <w:sz w:val="22"/>
          <w:szCs w:val="22"/>
        </w:rPr>
        <w:t xml:space="preserve"> </w:t>
      </w:r>
      <w:r w:rsidRPr="00443965">
        <w:rPr>
          <w:sz w:val="22"/>
          <w:szCs w:val="22"/>
        </w:rPr>
        <w:t>3000</w:t>
      </w:r>
      <w:r w:rsidR="007070DE" w:rsidRPr="00443965">
        <w:rPr>
          <w:sz w:val="22"/>
          <w:szCs w:val="22"/>
        </w:rPr>
        <w:noBreakHyphen/>
      </w:r>
      <w:r w:rsidRPr="00443965">
        <w:rPr>
          <w:sz w:val="22"/>
          <w:szCs w:val="22"/>
        </w:rPr>
        <w:t>6000</w:t>
      </w:r>
      <w:r w:rsidR="007070DE" w:rsidRPr="00443965">
        <w:rPr>
          <w:sz w:val="22"/>
          <w:szCs w:val="22"/>
        </w:rPr>
        <w:t> </w:t>
      </w:r>
      <w:r w:rsidRPr="00443965">
        <w:rPr>
          <w:sz w:val="22"/>
          <w:szCs w:val="22"/>
        </w:rPr>
        <w:t>MBq pre dospelého 70</w:t>
      </w:r>
      <w:r w:rsidR="007070DE" w:rsidRPr="00443965">
        <w:rPr>
          <w:sz w:val="22"/>
          <w:szCs w:val="22"/>
        </w:rPr>
        <w:t> </w:t>
      </w:r>
      <w:r w:rsidRPr="00443965">
        <w:rPr>
          <w:sz w:val="22"/>
          <w:szCs w:val="22"/>
        </w:rPr>
        <w:t>kg pacienta pohybuje v intervale 80–160</w:t>
      </w:r>
      <w:r w:rsidR="007070DE" w:rsidRPr="00443965">
        <w:rPr>
          <w:sz w:val="22"/>
          <w:szCs w:val="22"/>
        </w:rPr>
        <w:t> </w:t>
      </w:r>
      <w:r w:rsidRPr="00443965">
        <w:rPr>
          <w:sz w:val="22"/>
          <w:szCs w:val="22"/>
        </w:rPr>
        <w:sym w:font="Symbol" w:char="F06D"/>
      </w:r>
      <w:r w:rsidRPr="00443965">
        <w:rPr>
          <w:sz w:val="22"/>
          <w:szCs w:val="22"/>
        </w:rPr>
        <w:t>Sv.</w:t>
      </w:r>
    </w:p>
    <w:p w:rsidR="007070DE" w:rsidRPr="00443965" w:rsidRDefault="007070DE" w:rsidP="00443965">
      <w:pPr>
        <w:pStyle w:val="Zarkazkladnhotextu"/>
        <w:spacing w:after="0"/>
        <w:ind w:left="0"/>
        <w:jc w:val="both"/>
        <w:rPr>
          <w:sz w:val="22"/>
          <w:szCs w:val="22"/>
        </w:rPr>
      </w:pPr>
    </w:p>
    <w:p w:rsidR="00AF61FF" w:rsidRPr="00443965" w:rsidRDefault="00AF61FF" w:rsidP="00443965">
      <w:pPr>
        <w:pStyle w:val="Zarkazkladnhotextu"/>
        <w:spacing w:after="0"/>
        <w:ind w:left="0"/>
        <w:jc w:val="both"/>
        <w:rPr>
          <w:sz w:val="22"/>
          <w:szCs w:val="22"/>
        </w:rPr>
      </w:pPr>
    </w:p>
    <w:p w:rsidR="00566D38" w:rsidRPr="00443965" w:rsidRDefault="00566D38">
      <w:pPr>
        <w:numPr>
          <w:ilvl w:val="0"/>
          <w:numId w:val="3"/>
        </w:numPr>
        <w:ind w:left="567" w:hanging="567"/>
        <w:jc w:val="both"/>
        <w:rPr>
          <w:b/>
          <w:noProof/>
          <w:sz w:val="22"/>
          <w:szCs w:val="22"/>
          <w:lang w:val="sk-SK"/>
        </w:rPr>
      </w:pPr>
      <w:r w:rsidRPr="00443965">
        <w:rPr>
          <w:b/>
          <w:noProof/>
          <w:sz w:val="22"/>
          <w:szCs w:val="22"/>
          <w:lang w:val="sk-SK"/>
        </w:rPr>
        <w:t>POKYNY NA PRÍPRAVU RÁDIOFARMÁK</w:t>
      </w:r>
    </w:p>
    <w:p w:rsidR="00566D38" w:rsidRPr="00443965" w:rsidRDefault="00566D38">
      <w:pPr>
        <w:jc w:val="both"/>
        <w:rPr>
          <w:noProof/>
          <w:sz w:val="22"/>
          <w:szCs w:val="22"/>
          <w:highlight w:val="cyan"/>
          <w:lang w:val="sk-SK"/>
        </w:rPr>
      </w:pPr>
    </w:p>
    <w:p w:rsidR="00572B1B" w:rsidRPr="00443965" w:rsidRDefault="00572B1B" w:rsidP="00443965">
      <w:pPr>
        <w:pStyle w:val="Zkladntext"/>
        <w:spacing w:after="0"/>
        <w:rPr>
          <w:sz w:val="22"/>
          <w:szCs w:val="22"/>
        </w:rPr>
      </w:pPr>
      <w:r w:rsidRPr="00443965">
        <w:rPr>
          <w:sz w:val="22"/>
          <w:szCs w:val="22"/>
        </w:rPr>
        <w:t xml:space="preserve">Ak je narušená celistvosť obalu, </w:t>
      </w:r>
      <w:r w:rsidR="007070DE" w:rsidRPr="00443965">
        <w:rPr>
          <w:sz w:val="22"/>
          <w:szCs w:val="22"/>
        </w:rPr>
        <w:t>liek</w:t>
      </w:r>
      <w:r w:rsidRPr="00443965">
        <w:rPr>
          <w:sz w:val="22"/>
          <w:szCs w:val="22"/>
        </w:rPr>
        <w:t xml:space="preserve"> sa nesmie použiť.</w:t>
      </w:r>
    </w:p>
    <w:p w:rsidR="00C6081C" w:rsidRPr="00443965" w:rsidRDefault="00C6081C">
      <w:pPr>
        <w:pStyle w:val="Nadpis1"/>
        <w:rPr>
          <w:b w:val="0"/>
          <w:noProof/>
          <w:sz w:val="22"/>
          <w:szCs w:val="22"/>
        </w:rPr>
      </w:pPr>
      <w:r w:rsidRPr="00443965">
        <w:rPr>
          <w:b w:val="0"/>
          <w:sz w:val="22"/>
          <w:szCs w:val="22"/>
        </w:rPr>
        <w:t>Všetok nepoužitý liek alebo odpad vzniknutý z lieku sa má zlikvidovať v súlade s národnými požiadavkami</w:t>
      </w:r>
      <w:r w:rsidRPr="00443965">
        <w:rPr>
          <w:b w:val="0"/>
          <w:noProof/>
          <w:sz w:val="22"/>
          <w:szCs w:val="22"/>
        </w:rPr>
        <w:t>.</w:t>
      </w:r>
    </w:p>
    <w:p w:rsidR="00DA48D9" w:rsidRPr="00443965" w:rsidRDefault="00DA48D9">
      <w:pPr>
        <w:jc w:val="both"/>
        <w:rPr>
          <w:sz w:val="22"/>
          <w:szCs w:val="22"/>
        </w:rPr>
      </w:pPr>
      <w:r w:rsidRPr="00443965">
        <w:rPr>
          <w:noProof/>
          <w:sz w:val="22"/>
          <w:szCs w:val="22"/>
        </w:rPr>
        <w:t xml:space="preserve">Podrobné informácie o tomto lieku sú dostupné na internetovej stránke </w:t>
      </w:r>
      <w:r w:rsidRPr="00443965">
        <w:rPr>
          <w:rFonts w:eastAsia="Calibri"/>
          <w:sz w:val="22"/>
          <w:szCs w:val="22"/>
          <w:lang w:eastAsia="zh-CN"/>
        </w:rPr>
        <w:t>Štátneho ústavu pre kontrolu liečiv</w:t>
      </w:r>
      <w:r w:rsidRPr="00443965">
        <w:rPr>
          <w:noProof/>
          <w:sz w:val="22"/>
          <w:szCs w:val="22"/>
        </w:rPr>
        <w:t xml:space="preserve">  (</w:t>
      </w:r>
      <w:hyperlink r:id="rId12" w:history="1">
        <w:r w:rsidRPr="00443965">
          <w:rPr>
            <w:rStyle w:val="Hypertextovprepojenie"/>
            <w:noProof/>
            <w:sz w:val="22"/>
            <w:szCs w:val="22"/>
          </w:rPr>
          <w:t>www.sukl.sk</w:t>
        </w:r>
      </w:hyperlink>
      <w:r w:rsidRPr="00443965">
        <w:rPr>
          <w:noProof/>
          <w:sz w:val="22"/>
          <w:szCs w:val="22"/>
        </w:rPr>
        <w:t>).</w:t>
      </w:r>
    </w:p>
    <w:p w:rsidR="00C6081C" w:rsidRPr="00443965" w:rsidRDefault="00C6081C">
      <w:pPr>
        <w:pStyle w:val="Nadpis1"/>
        <w:rPr>
          <w:b w:val="0"/>
          <w:noProof/>
          <w:sz w:val="22"/>
          <w:szCs w:val="22"/>
        </w:rPr>
      </w:pPr>
    </w:p>
    <w:p w:rsidR="00566D38" w:rsidRPr="00443965" w:rsidRDefault="00566D38" w:rsidP="00443965">
      <w:pPr>
        <w:pStyle w:val="Nadpis1"/>
        <w:rPr>
          <w:sz w:val="22"/>
          <w:szCs w:val="22"/>
          <w:u w:val="single"/>
          <w:lang w:val="sk-SK"/>
        </w:rPr>
      </w:pPr>
      <w:r w:rsidRPr="00443965">
        <w:rPr>
          <w:sz w:val="22"/>
          <w:szCs w:val="22"/>
          <w:u w:val="single"/>
          <w:lang w:val="sk-SK"/>
        </w:rPr>
        <w:t>Pomocné zariadenie</w:t>
      </w:r>
    </w:p>
    <w:p w:rsidR="00572B1B" w:rsidRPr="00443965" w:rsidRDefault="00566D38">
      <w:pPr>
        <w:numPr>
          <w:ilvl w:val="0"/>
          <w:numId w:val="8"/>
        </w:numPr>
        <w:autoSpaceDE w:val="0"/>
        <w:autoSpaceDN w:val="0"/>
        <w:adjustRightInd w:val="0"/>
        <w:jc w:val="both"/>
        <w:rPr>
          <w:sz w:val="22"/>
          <w:szCs w:val="22"/>
          <w:lang w:val="sk-SK"/>
        </w:rPr>
      </w:pPr>
      <w:r w:rsidRPr="00443965">
        <w:rPr>
          <w:sz w:val="22"/>
          <w:szCs w:val="22"/>
          <w:lang w:val="sk-SK"/>
        </w:rPr>
        <w:t>Aplikačná jednotka sa umiestni na vhodné miesto pri gamakamere. Silikónová hadička vstupu sa pripojí na výstupný luer jednotky, ktorý je umiestnený na zadnej strane tieniaceho kontajnera, hadička výstupu sa zavedie do vymieracej nádoby</w:t>
      </w:r>
      <w:r w:rsidR="00572B1B" w:rsidRPr="00443965">
        <w:rPr>
          <w:sz w:val="22"/>
          <w:szCs w:val="22"/>
          <w:lang w:val="sk-SK"/>
        </w:rPr>
        <w:t xml:space="preserve"> alebo do aktívnej vzduchotechniky</w:t>
      </w:r>
      <w:r w:rsidRPr="00443965">
        <w:rPr>
          <w:sz w:val="22"/>
          <w:szCs w:val="22"/>
          <w:lang w:val="sk-SK"/>
        </w:rPr>
        <w:t xml:space="preserve">. </w:t>
      </w:r>
    </w:p>
    <w:p w:rsidR="00572B1B" w:rsidRPr="00443965" w:rsidRDefault="00566D38">
      <w:pPr>
        <w:numPr>
          <w:ilvl w:val="0"/>
          <w:numId w:val="8"/>
        </w:numPr>
        <w:autoSpaceDE w:val="0"/>
        <w:autoSpaceDN w:val="0"/>
        <w:adjustRightInd w:val="0"/>
        <w:jc w:val="both"/>
        <w:rPr>
          <w:sz w:val="22"/>
          <w:szCs w:val="22"/>
          <w:lang w:val="sk-SK"/>
        </w:rPr>
      </w:pPr>
      <w:r w:rsidRPr="00443965">
        <w:rPr>
          <w:sz w:val="22"/>
          <w:szCs w:val="22"/>
          <w:lang w:val="sk-SK"/>
        </w:rPr>
        <w:t>Odporúčanie</w:t>
      </w:r>
      <w:r w:rsidRPr="00443965">
        <w:rPr>
          <w:b/>
          <w:bCs/>
          <w:sz w:val="22"/>
          <w:szCs w:val="22"/>
          <w:lang w:val="sk-SK"/>
        </w:rPr>
        <w:t>:</w:t>
      </w:r>
      <w:r w:rsidRPr="00443965">
        <w:rPr>
          <w:i/>
          <w:iCs/>
          <w:sz w:val="22"/>
          <w:szCs w:val="22"/>
          <w:lang w:val="sk-SK"/>
        </w:rPr>
        <w:t xml:space="preserve"> </w:t>
      </w:r>
      <w:r w:rsidRPr="00443965">
        <w:rPr>
          <w:sz w:val="22"/>
          <w:szCs w:val="22"/>
          <w:lang w:val="sk-SK"/>
        </w:rPr>
        <w:t>Ak relatívna vlhkosť vzduchu v miestnosti klesne pod 40</w:t>
      </w:r>
      <w:r w:rsidR="009E2AD7" w:rsidRPr="00443965">
        <w:rPr>
          <w:sz w:val="22"/>
          <w:szCs w:val="22"/>
          <w:lang w:val="sk-SK"/>
        </w:rPr>
        <w:t> </w:t>
      </w:r>
      <w:r w:rsidRPr="00443965">
        <w:rPr>
          <w:sz w:val="22"/>
          <w:szCs w:val="22"/>
          <w:lang w:val="sk-SK"/>
        </w:rPr>
        <w:t xml:space="preserve">% (zimné mesiace), pripojí sa na vzduchový vstup aplikačnej jednotky na spodnej strane ovládacieho panelu zvlhčujúca nádobka (v príslušenstve) s vodou na injekcie. </w:t>
      </w:r>
    </w:p>
    <w:p w:rsidR="00566D38" w:rsidRPr="00443965" w:rsidRDefault="00566D38">
      <w:pPr>
        <w:numPr>
          <w:ilvl w:val="0"/>
          <w:numId w:val="8"/>
        </w:numPr>
        <w:autoSpaceDE w:val="0"/>
        <w:autoSpaceDN w:val="0"/>
        <w:adjustRightInd w:val="0"/>
        <w:jc w:val="both"/>
        <w:rPr>
          <w:sz w:val="22"/>
          <w:szCs w:val="22"/>
          <w:lang w:val="sk-SK"/>
        </w:rPr>
      </w:pPr>
      <w:r w:rsidRPr="00443965">
        <w:rPr>
          <w:sz w:val="22"/>
          <w:szCs w:val="22"/>
          <w:lang w:val="sk-SK"/>
        </w:rPr>
        <w:t>Na stredné rameno zmiešavacieho ventilu sa pripojí mikrobiálny filter a na jeho výstup dezinfikovaná maska na tvár/náustok vhodnej veľkosti. Jednotka sa s</w:t>
      </w:r>
      <w:r w:rsidRPr="00443965">
        <w:rPr>
          <w:i/>
          <w:iCs/>
          <w:sz w:val="22"/>
          <w:szCs w:val="22"/>
          <w:lang w:val="sk-SK"/>
        </w:rPr>
        <w:t xml:space="preserve"> </w:t>
      </w:r>
      <w:r w:rsidRPr="00443965">
        <w:rPr>
          <w:sz w:val="22"/>
          <w:szCs w:val="22"/>
          <w:lang w:val="sk-SK"/>
        </w:rPr>
        <w:t xml:space="preserve">pomocou dodaného kábla pripojí do elektrickej zásuvky </w:t>
      </w:r>
      <w:r w:rsidRPr="00443965">
        <w:rPr>
          <w:bCs/>
          <w:iCs/>
          <w:sz w:val="22"/>
          <w:szCs w:val="22"/>
          <w:lang w:val="sk-SK"/>
        </w:rPr>
        <w:t>220</w:t>
      </w:r>
      <w:r w:rsidR="009E2AD7" w:rsidRPr="00443965">
        <w:rPr>
          <w:bCs/>
          <w:iCs/>
          <w:sz w:val="22"/>
          <w:szCs w:val="22"/>
          <w:lang w:val="sk-SK"/>
        </w:rPr>
        <w:t> </w:t>
      </w:r>
      <w:r w:rsidRPr="00443965">
        <w:rPr>
          <w:bCs/>
          <w:iCs/>
          <w:sz w:val="22"/>
          <w:szCs w:val="22"/>
          <w:lang w:val="sk-SK"/>
        </w:rPr>
        <w:t>V</w:t>
      </w:r>
      <w:r w:rsidRPr="00443965">
        <w:rPr>
          <w:b/>
          <w:bCs/>
          <w:i/>
          <w:iCs/>
          <w:sz w:val="22"/>
          <w:szCs w:val="22"/>
          <w:lang w:val="sk-SK"/>
        </w:rPr>
        <w:t xml:space="preserve"> </w:t>
      </w:r>
      <w:r w:rsidRPr="00443965">
        <w:rPr>
          <w:sz w:val="22"/>
          <w:szCs w:val="22"/>
          <w:lang w:val="sk-SK"/>
        </w:rPr>
        <w:t>a zapne sa hlavný spínač na ovládacom paneli. Ďalšie riadenie je možné vykonať ručne alebo pomocou diaľkového infračerveného ovládacieho zariadenia.</w:t>
      </w:r>
    </w:p>
    <w:p w:rsidR="00C6081C" w:rsidRPr="00443965" w:rsidRDefault="00C6081C">
      <w:pPr>
        <w:autoSpaceDE w:val="0"/>
        <w:autoSpaceDN w:val="0"/>
        <w:adjustRightInd w:val="0"/>
        <w:jc w:val="both"/>
        <w:rPr>
          <w:sz w:val="22"/>
          <w:szCs w:val="22"/>
          <w:lang w:val="sk-SK"/>
        </w:rPr>
      </w:pPr>
    </w:p>
    <w:p w:rsidR="00566D38" w:rsidRPr="00443965" w:rsidRDefault="00566D38" w:rsidP="00443965">
      <w:pPr>
        <w:pStyle w:val="Nadpis1"/>
        <w:rPr>
          <w:sz w:val="22"/>
          <w:szCs w:val="22"/>
          <w:u w:val="single"/>
          <w:lang w:val="sk-SK"/>
        </w:rPr>
      </w:pPr>
      <w:r w:rsidRPr="00443965">
        <w:rPr>
          <w:sz w:val="22"/>
          <w:szCs w:val="22"/>
          <w:u w:val="single"/>
          <w:lang w:val="sk-SK"/>
        </w:rPr>
        <w:t>Rádionuklidový generátor</w:t>
      </w:r>
    </w:p>
    <w:p w:rsidR="00572B1B" w:rsidRPr="00443965" w:rsidRDefault="00566D38">
      <w:pPr>
        <w:numPr>
          <w:ilvl w:val="0"/>
          <w:numId w:val="9"/>
        </w:numPr>
        <w:autoSpaceDE w:val="0"/>
        <w:autoSpaceDN w:val="0"/>
        <w:adjustRightInd w:val="0"/>
        <w:jc w:val="both"/>
        <w:rPr>
          <w:sz w:val="22"/>
          <w:szCs w:val="22"/>
          <w:lang w:val="sk-SK"/>
        </w:rPr>
      </w:pPr>
      <w:r w:rsidRPr="00443965">
        <w:rPr>
          <w:sz w:val="22"/>
          <w:szCs w:val="22"/>
          <w:lang w:val="sk-SK"/>
        </w:rPr>
        <w:t xml:space="preserve">Hermetická plechovka s generátorom sa vyberie z prepravného obalu a kryt plechovky sa odtrhne. </w:t>
      </w:r>
    </w:p>
    <w:p w:rsidR="00572B1B" w:rsidRPr="00443965" w:rsidRDefault="00566D38">
      <w:pPr>
        <w:numPr>
          <w:ilvl w:val="0"/>
          <w:numId w:val="9"/>
        </w:numPr>
        <w:autoSpaceDE w:val="0"/>
        <w:autoSpaceDN w:val="0"/>
        <w:adjustRightInd w:val="0"/>
        <w:jc w:val="both"/>
        <w:rPr>
          <w:sz w:val="22"/>
          <w:szCs w:val="22"/>
          <w:lang w:val="sk-SK"/>
        </w:rPr>
      </w:pPr>
      <w:r w:rsidRPr="00443965">
        <w:rPr>
          <w:sz w:val="22"/>
          <w:szCs w:val="22"/>
          <w:lang w:val="sk-SK"/>
        </w:rPr>
        <w:t xml:space="preserve">Otvorená plechovka s generátorom sa umiestni do tieniaceho kontajnera aplikačnej jednotky pripravenej na prevádzku. </w:t>
      </w:r>
    </w:p>
    <w:p w:rsidR="00572B1B" w:rsidRPr="00443965" w:rsidRDefault="00566D38">
      <w:pPr>
        <w:numPr>
          <w:ilvl w:val="0"/>
          <w:numId w:val="9"/>
        </w:numPr>
        <w:autoSpaceDE w:val="0"/>
        <w:autoSpaceDN w:val="0"/>
        <w:adjustRightInd w:val="0"/>
        <w:jc w:val="both"/>
        <w:rPr>
          <w:sz w:val="22"/>
          <w:szCs w:val="22"/>
          <w:lang w:val="sk-SK"/>
        </w:rPr>
      </w:pPr>
      <w:r w:rsidRPr="00443965">
        <w:rPr>
          <w:sz w:val="22"/>
          <w:szCs w:val="22"/>
          <w:lang w:val="sk-SK"/>
        </w:rPr>
        <w:t>Koncovky luerových spojov generátora sa pripoja na koncovky hadíc aplikačnej jednotky</w:t>
      </w:r>
      <w:r w:rsidR="00572B1B" w:rsidRPr="00443965">
        <w:rPr>
          <w:sz w:val="22"/>
          <w:szCs w:val="22"/>
          <w:lang w:val="sk-SK"/>
        </w:rPr>
        <w:t xml:space="preserve"> v kontajneri</w:t>
      </w:r>
      <w:r w:rsidRPr="00443965">
        <w:rPr>
          <w:sz w:val="22"/>
          <w:szCs w:val="22"/>
          <w:lang w:val="sk-SK"/>
        </w:rPr>
        <w:t xml:space="preserve">. </w:t>
      </w:r>
    </w:p>
    <w:p w:rsidR="00566D38" w:rsidRPr="00443965" w:rsidRDefault="00566D38">
      <w:pPr>
        <w:numPr>
          <w:ilvl w:val="0"/>
          <w:numId w:val="9"/>
        </w:numPr>
        <w:autoSpaceDE w:val="0"/>
        <w:autoSpaceDN w:val="0"/>
        <w:adjustRightInd w:val="0"/>
        <w:jc w:val="both"/>
        <w:rPr>
          <w:sz w:val="22"/>
          <w:szCs w:val="22"/>
          <w:lang w:val="sk-SK"/>
        </w:rPr>
      </w:pPr>
      <w:r w:rsidRPr="00443965">
        <w:rPr>
          <w:sz w:val="22"/>
          <w:szCs w:val="22"/>
          <w:lang w:val="sk-SK"/>
        </w:rPr>
        <w:t>Kryt kontajnera sa uzatvorí.</w:t>
      </w:r>
    </w:p>
    <w:p w:rsidR="00C6081C" w:rsidRPr="00443965" w:rsidRDefault="00C6081C">
      <w:pPr>
        <w:autoSpaceDE w:val="0"/>
        <w:autoSpaceDN w:val="0"/>
        <w:adjustRightInd w:val="0"/>
        <w:jc w:val="both"/>
        <w:rPr>
          <w:sz w:val="22"/>
          <w:szCs w:val="22"/>
          <w:u w:val="single"/>
          <w:lang w:val="sk-SK"/>
        </w:rPr>
      </w:pPr>
      <w:bookmarkStart w:id="0" w:name="_GoBack"/>
      <w:bookmarkEnd w:id="0"/>
    </w:p>
    <w:p w:rsidR="00566D38" w:rsidRPr="00443965" w:rsidRDefault="00566D38" w:rsidP="00443965">
      <w:pPr>
        <w:pStyle w:val="Nadpis1"/>
        <w:rPr>
          <w:sz w:val="22"/>
          <w:szCs w:val="22"/>
          <w:u w:val="single"/>
          <w:lang w:val="sk-SK"/>
        </w:rPr>
      </w:pPr>
      <w:r w:rsidRPr="00443965">
        <w:rPr>
          <w:sz w:val="22"/>
          <w:szCs w:val="22"/>
          <w:u w:val="single"/>
          <w:lang w:val="sk-SK"/>
        </w:rPr>
        <w:t>Prevádzka</w:t>
      </w:r>
    </w:p>
    <w:p w:rsidR="005976E5" w:rsidRPr="00443965" w:rsidRDefault="00566D38">
      <w:pPr>
        <w:numPr>
          <w:ilvl w:val="0"/>
          <w:numId w:val="10"/>
        </w:numPr>
        <w:autoSpaceDE w:val="0"/>
        <w:autoSpaceDN w:val="0"/>
        <w:adjustRightInd w:val="0"/>
        <w:jc w:val="both"/>
        <w:rPr>
          <w:sz w:val="22"/>
          <w:szCs w:val="22"/>
          <w:lang w:val="sk-SK"/>
        </w:rPr>
      </w:pPr>
      <w:r w:rsidRPr="00443965">
        <w:rPr>
          <w:sz w:val="22"/>
          <w:szCs w:val="22"/>
          <w:lang w:val="sk-SK"/>
        </w:rPr>
        <w:t xml:space="preserve">Gamakamera sa pripraví na prevádzku (odporúča sa použitie kolimátora pre </w:t>
      </w:r>
      <w:r w:rsidRPr="00443965">
        <w:rPr>
          <w:bCs/>
          <w:sz w:val="22"/>
          <w:szCs w:val="22"/>
          <w:vertAlign w:val="superscript"/>
          <w:lang w:val="sk-SK"/>
        </w:rPr>
        <w:t>99m</w:t>
      </w:r>
      <w:r w:rsidRPr="00443965">
        <w:rPr>
          <w:sz w:val="22"/>
          <w:szCs w:val="22"/>
          <w:lang w:val="sk-SK"/>
        </w:rPr>
        <w:t>Tc, alebo kolimátora pre stredné energie). Na ovládacom paneli aplikačnej jednotky sa nastaví vhodná hodnota prietoku primárneho vzduchu (odporúča sa 1</w:t>
      </w:r>
      <w:r w:rsidR="009E2AD7" w:rsidRPr="00443965">
        <w:rPr>
          <w:sz w:val="22"/>
          <w:szCs w:val="22"/>
          <w:lang w:val="sk-SK"/>
        </w:rPr>
        <w:noBreakHyphen/>
      </w:r>
      <w:r w:rsidRPr="00443965">
        <w:rPr>
          <w:sz w:val="22"/>
          <w:szCs w:val="22"/>
          <w:lang w:val="sk-SK"/>
        </w:rPr>
        <w:t xml:space="preserve"> 2</w:t>
      </w:r>
      <w:r w:rsidR="009E2AD7" w:rsidRPr="00443965">
        <w:rPr>
          <w:sz w:val="22"/>
          <w:szCs w:val="22"/>
          <w:lang w:val="sk-SK"/>
        </w:rPr>
        <w:t> </w:t>
      </w:r>
      <w:r w:rsidRPr="00443965">
        <w:rPr>
          <w:sz w:val="22"/>
          <w:szCs w:val="22"/>
          <w:lang w:val="sk-SK"/>
        </w:rPr>
        <w:t xml:space="preserve">litre za minútu), pacient sa pripraví do polohy pre vyšetrenie na gamakamere a na tvár pacienta sa nasadí vdychovacia maska alebo náustok (kontrola tesnosti nasadenia). </w:t>
      </w:r>
    </w:p>
    <w:p w:rsidR="005976E5" w:rsidRPr="00443965" w:rsidRDefault="00566D38">
      <w:pPr>
        <w:numPr>
          <w:ilvl w:val="0"/>
          <w:numId w:val="10"/>
        </w:numPr>
        <w:autoSpaceDE w:val="0"/>
        <w:autoSpaceDN w:val="0"/>
        <w:adjustRightInd w:val="0"/>
        <w:jc w:val="both"/>
        <w:rPr>
          <w:sz w:val="22"/>
          <w:szCs w:val="22"/>
          <w:lang w:val="sk-SK"/>
        </w:rPr>
      </w:pPr>
      <w:r w:rsidRPr="00443965">
        <w:rPr>
          <w:sz w:val="22"/>
          <w:szCs w:val="22"/>
          <w:lang w:val="sk-SK"/>
        </w:rPr>
        <w:t xml:space="preserve">Zapne sa prevádzkový spínač dodávky primárneho vzduchu do aplikačnej jednotky (doladenie prietokovej rýchlosti v priebehu prevádzky je možné) a exponujú sa scintigramy podľa zvolenej metodiky. </w:t>
      </w:r>
    </w:p>
    <w:p w:rsidR="00566D38" w:rsidRPr="00443965" w:rsidRDefault="00566D38">
      <w:pPr>
        <w:numPr>
          <w:ilvl w:val="0"/>
          <w:numId w:val="10"/>
        </w:numPr>
        <w:autoSpaceDE w:val="0"/>
        <w:autoSpaceDN w:val="0"/>
        <w:adjustRightInd w:val="0"/>
        <w:jc w:val="both"/>
        <w:rPr>
          <w:sz w:val="22"/>
          <w:szCs w:val="22"/>
          <w:lang w:val="sk-SK"/>
        </w:rPr>
      </w:pPr>
      <w:r w:rsidRPr="00443965">
        <w:rPr>
          <w:sz w:val="22"/>
          <w:szCs w:val="22"/>
          <w:lang w:val="sk-SK"/>
        </w:rPr>
        <w:lastRenderedPageBreak/>
        <w:t>Po dosiahnutí požadovaného počtu registrovaných impulzov sa vypne spínač dodávky primárneho vzduchu.</w:t>
      </w:r>
    </w:p>
    <w:p w:rsidR="00C6081C" w:rsidRPr="00443965" w:rsidRDefault="00C6081C">
      <w:pPr>
        <w:autoSpaceDE w:val="0"/>
        <w:autoSpaceDN w:val="0"/>
        <w:adjustRightInd w:val="0"/>
        <w:jc w:val="both"/>
        <w:rPr>
          <w:sz w:val="22"/>
          <w:szCs w:val="22"/>
          <w:lang w:val="sk-SK"/>
        </w:rPr>
      </w:pPr>
    </w:p>
    <w:p w:rsidR="00566D38" w:rsidRPr="00443965" w:rsidRDefault="00566D38" w:rsidP="00443965">
      <w:pPr>
        <w:pStyle w:val="Nadpis1"/>
        <w:rPr>
          <w:sz w:val="22"/>
          <w:szCs w:val="22"/>
          <w:u w:val="single"/>
          <w:lang w:val="sk-SK"/>
        </w:rPr>
      </w:pPr>
      <w:r w:rsidRPr="00443965">
        <w:rPr>
          <w:sz w:val="22"/>
          <w:szCs w:val="22"/>
          <w:u w:val="single"/>
          <w:lang w:val="sk-SK"/>
        </w:rPr>
        <w:t>Ukončenie prevádzky</w:t>
      </w:r>
    </w:p>
    <w:p w:rsidR="005976E5" w:rsidRPr="00443965" w:rsidRDefault="00566D38">
      <w:pPr>
        <w:numPr>
          <w:ilvl w:val="0"/>
          <w:numId w:val="11"/>
        </w:numPr>
        <w:autoSpaceDE w:val="0"/>
        <w:autoSpaceDN w:val="0"/>
        <w:adjustRightInd w:val="0"/>
        <w:jc w:val="both"/>
        <w:rPr>
          <w:noProof/>
          <w:sz w:val="22"/>
          <w:szCs w:val="22"/>
          <w:lang w:val="sk-SK"/>
        </w:rPr>
      </w:pPr>
      <w:r w:rsidRPr="00443965">
        <w:rPr>
          <w:sz w:val="22"/>
          <w:szCs w:val="22"/>
          <w:lang w:val="sk-SK"/>
        </w:rPr>
        <w:t xml:space="preserve">Aplikačná jednotka sa elektricky vypne a odpojí sa od siete. </w:t>
      </w:r>
    </w:p>
    <w:p w:rsidR="005976E5" w:rsidRPr="00443965" w:rsidRDefault="00566D38">
      <w:pPr>
        <w:numPr>
          <w:ilvl w:val="0"/>
          <w:numId w:val="11"/>
        </w:numPr>
        <w:autoSpaceDE w:val="0"/>
        <w:autoSpaceDN w:val="0"/>
        <w:adjustRightInd w:val="0"/>
        <w:jc w:val="both"/>
        <w:rPr>
          <w:noProof/>
          <w:sz w:val="22"/>
          <w:szCs w:val="22"/>
          <w:lang w:val="sk-SK"/>
        </w:rPr>
      </w:pPr>
      <w:r w:rsidRPr="00443965">
        <w:rPr>
          <w:sz w:val="22"/>
          <w:szCs w:val="22"/>
          <w:lang w:val="sk-SK"/>
        </w:rPr>
        <w:t>Otvorí sa veko kontajnera, luerové spoje generátora sa odpoja a vstup i výstup generátora sa opätovne hermetizujú skratovaním vývodov alebo ich  uzavretím pomocou koncoviek.</w:t>
      </w:r>
    </w:p>
    <w:p w:rsidR="00566D38" w:rsidRPr="00443965" w:rsidRDefault="00566D38">
      <w:pPr>
        <w:numPr>
          <w:ilvl w:val="0"/>
          <w:numId w:val="11"/>
        </w:numPr>
        <w:autoSpaceDE w:val="0"/>
        <w:autoSpaceDN w:val="0"/>
        <w:adjustRightInd w:val="0"/>
        <w:jc w:val="both"/>
        <w:rPr>
          <w:noProof/>
          <w:sz w:val="22"/>
          <w:szCs w:val="22"/>
          <w:lang w:val="sk-SK"/>
        </w:rPr>
      </w:pPr>
      <w:r w:rsidRPr="00443965">
        <w:rPr>
          <w:sz w:val="22"/>
          <w:szCs w:val="22"/>
          <w:lang w:val="sk-SK"/>
        </w:rPr>
        <w:t>Hermetizovaný generátor sa uschová na vhodné miesto a pripraví sa na spätný odvoz. Odber exspirovanej produkcie vykonáva dodávateľ.</w:t>
      </w:r>
    </w:p>
    <w:p w:rsidR="00566D38" w:rsidRPr="00443965" w:rsidRDefault="00566D38">
      <w:pPr>
        <w:rPr>
          <w:sz w:val="22"/>
          <w:szCs w:val="22"/>
        </w:rPr>
      </w:pPr>
    </w:p>
    <w:sectPr w:rsidR="00566D38" w:rsidRPr="00443965" w:rsidSect="00443965">
      <w:headerReference w:type="default" r:id="rId13"/>
      <w:footerReference w:type="even" r:id="rId14"/>
      <w:footerReference w:type="default" r:id="rId15"/>
      <w:pgSz w:w="11906" w:h="16838" w:code="9"/>
      <w:pgMar w:top="1276" w:right="1418" w:bottom="1134" w:left="1418" w:header="737"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C2" w:rsidRDefault="001B29C2">
      <w:r>
        <w:separator/>
      </w:r>
    </w:p>
  </w:endnote>
  <w:endnote w:type="continuationSeparator" w:id="0">
    <w:p w:rsidR="001B29C2" w:rsidRDefault="001B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inion">
    <w:altName w:val="Arial"/>
    <w:charset w:val="02"/>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C2" w:rsidRDefault="001B29C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B29C2" w:rsidRDefault="001B29C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C2" w:rsidRPr="00443965" w:rsidRDefault="001B29C2" w:rsidP="003B2B05">
    <w:pPr>
      <w:pStyle w:val="Pta"/>
      <w:framePr w:h="271" w:hRule="exact" w:wrap="around" w:vAnchor="text" w:hAnchor="page" w:x="5936" w:y="28"/>
      <w:rPr>
        <w:rStyle w:val="slostrany"/>
        <w:sz w:val="18"/>
      </w:rPr>
    </w:pPr>
    <w:r w:rsidRPr="00443965">
      <w:rPr>
        <w:rStyle w:val="slostrany"/>
        <w:sz w:val="18"/>
      </w:rPr>
      <w:fldChar w:fldCharType="begin"/>
    </w:r>
    <w:r w:rsidRPr="00443965">
      <w:rPr>
        <w:rStyle w:val="slostrany"/>
        <w:sz w:val="18"/>
      </w:rPr>
      <w:instrText xml:space="preserve">PAGE  </w:instrText>
    </w:r>
    <w:r w:rsidRPr="00443965">
      <w:rPr>
        <w:rStyle w:val="slostrany"/>
        <w:sz w:val="18"/>
      </w:rPr>
      <w:fldChar w:fldCharType="separate"/>
    </w:r>
    <w:r w:rsidR="00443965">
      <w:rPr>
        <w:rStyle w:val="slostrany"/>
        <w:noProof/>
        <w:sz w:val="18"/>
      </w:rPr>
      <w:t>1</w:t>
    </w:r>
    <w:r w:rsidRPr="00443965">
      <w:rPr>
        <w:rStyle w:val="slostrany"/>
        <w:sz w:val="18"/>
      </w:rPr>
      <w:fldChar w:fldCharType="end"/>
    </w:r>
  </w:p>
  <w:p w:rsidR="001B29C2" w:rsidRPr="00443965" w:rsidRDefault="001B29C2">
    <w:pPr>
      <w:pStyle w:val="Pt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C2" w:rsidRDefault="001B29C2">
      <w:r>
        <w:separator/>
      </w:r>
    </w:p>
  </w:footnote>
  <w:footnote w:type="continuationSeparator" w:id="0">
    <w:p w:rsidR="001B29C2" w:rsidRDefault="001B2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C2" w:rsidRDefault="001B29C2">
    <w:pPr>
      <w:pStyle w:val="Hlavika"/>
    </w:pPr>
    <w:r w:rsidRPr="009923DF">
      <w:rPr>
        <w:sz w:val="18"/>
      </w:rPr>
      <w:t xml:space="preserve">Príloha č. </w:t>
    </w:r>
    <w:r>
      <w:rPr>
        <w:sz w:val="18"/>
      </w:rPr>
      <w:t>1</w:t>
    </w:r>
    <w:r w:rsidRPr="009923DF">
      <w:rPr>
        <w:sz w:val="18"/>
      </w:rPr>
      <w:t xml:space="preserve"> k notifikácii o zmene, ev. č.:</w:t>
    </w:r>
    <w:r>
      <w:rPr>
        <w:sz w:val="18"/>
      </w:rPr>
      <w:t xml:space="preserve"> 2018/07727-ZIB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50D10"/>
    <w:multiLevelType w:val="hybridMultilevel"/>
    <w:tmpl w:val="B670854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BE27D1"/>
    <w:multiLevelType w:val="hybridMultilevel"/>
    <w:tmpl w:val="6D7A4D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2D7800"/>
    <w:multiLevelType w:val="multilevel"/>
    <w:tmpl w:val="7DACCBD8"/>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DCF480F"/>
    <w:multiLevelType w:val="multilevel"/>
    <w:tmpl w:val="5E683050"/>
    <w:lvl w:ilvl="0">
      <w:start w:val="1"/>
      <w:numFmt w:val="decimal"/>
      <w:lvlText w:val="%1."/>
      <w:lvlJc w:val="left"/>
      <w:pPr>
        <w:ind w:left="720" w:hanging="36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3FA62D9"/>
    <w:multiLevelType w:val="hybridMultilevel"/>
    <w:tmpl w:val="BDF045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E366D4"/>
    <w:multiLevelType w:val="hybridMultilevel"/>
    <w:tmpl w:val="AABA529A"/>
    <w:lvl w:ilvl="0" w:tplc="BFE0AA3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13FB5"/>
    <w:multiLevelType w:val="hybridMultilevel"/>
    <w:tmpl w:val="A0D21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7F62E6"/>
    <w:multiLevelType w:val="multilevel"/>
    <w:tmpl w:val="7DACCBD8"/>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4CBC7EE7"/>
    <w:multiLevelType w:val="hybridMultilevel"/>
    <w:tmpl w:val="850CB5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9A2271"/>
    <w:multiLevelType w:val="multilevel"/>
    <w:tmpl w:val="1D9C2FE2"/>
    <w:lvl w:ilvl="0">
      <w:start w:val="1"/>
      <w:numFmt w:val="decimal"/>
      <w:lvlText w:val="%1."/>
      <w:lvlJc w:val="left"/>
      <w:pPr>
        <w:ind w:left="720" w:hanging="360"/>
      </w:pPr>
      <w:rPr>
        <w:rFonts w:hint="default"/>
        <w:b/>
        <w:sz w:val="22"/>
        <w:szCs w:val="22"/>
      </w:rPr>
    </w:lvl>
    <w:lvl w:ilvl="1">
      <w:start w:val="1"/>
      <w:numFmt w:val="decimal"/>
      <w:isLgl/>
      <w:lvlText w:val="%1.%2"/>
      <w:lvlJc w:val="left"/>
      <w:pPr>
        <w:ind w:left="1065" w:hanging="705"/>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1577646"/>
    <w:multiLevelType w:val="multilevel"/>
    <w:tmpl w:val="808C0A8E"/>
    <w:lvl w:ilvl="0">
      <w:start w:val="1"/>
      <w:numFmt w:val="decimal"/>
      <w:lvlText w:val="%1."/>
      <w:lvlJc w:val="left"/>
      <w:pPr>
        <w:ind w:left="720" w:hanging="360"/>
      </w:pPr>
      <w:rPr>
        <w:rFonts w:hint="default"/>
        <w:b/>
      </w:rPr>
    </w:lvl>
    <w:lvl w:ilvl="1">
      <w:start w:val="1"/>
      <w:numFmt w:val="decimal"/>
      <w:isLgl/>
      <w:lvlText w:val="%1.%2"/>
      <w:lvlJc w:val="left"/>
      <w:pPr>
        <w:ind w:left="1065" w:hanging="705"/>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5"/>
  </w:num>
  <w:num w:numId="3">
    <w:abstractNumId w:val="9"/>
  </w:num>
  <w:num w:numId="4">
    <w:abstractNumId w:val="2"/>
  </w:num>
  <w:num w:numId="5">
    <w:abstractNumId w:val="3"/>
  </w:num>
  <w:num w:numId="6">
    <w:abstractNumId w:val="10"/>
  </w:num>
  <w:num w:numId="7">
    <w:abstractNumId w:val="6"/>
  </w:num>
  <w:num w:numId="8">
    <w:abstractNumId w:val="0"/>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4B"/>
    <w:rsid w:val="000066DD"/>
    <w:rsid w:val="00007193"/>
    <w:rsid w:val="00053FDB"/>
    <w:rsid w:val="000A55B7"/>
    <w:rsid w:val="001867FC"/>
    <w:rsid w:val="001B29C2"/>
    <w:rsid w:val="001E6C8F"/>
    <w:rsid w:val="0025287B"/>
    <w:rsid w:val="00271E1F"/>
    <w:rsid w:val="002A2295"/>
    <w:rsid w:val="002F2E4B"/>
    <w:rsid w:val="003B2B05"/>
    <w:rsid w:val="003F440B"/>
    <w:rsid w:val="00443965"/>
    <w:rsid w:val="005150F4"/>
    <w:rsid w:val="00566D38"/>
    <w:rsid w:val="00572B1B"/>
    <w:rsid w:val="0058147C"/>
    <w:rsid w:val="005976E5"/>
    <w:rsid w:val="00621DD4"/>
    <w:rsid w:val="006339D0"/>
    <w:rsid w:val="00642532"/>
    <w:rsid w:val="006601A1"/>
    <w:rsid w:val="00690789"/>
    <w:rsid w:val="00694817"/>
    <w:rsid w:val="006B5879"/>
    <w:rsid w:val="007070DE"/>
    <w:rsid w:val="007B0D6A"/>
    <w:rsid w:val="008248A4"/>
    <w:rsid w:val="0084342E"/>
    <w:rsid w:val="00855A8F"/>
    <w:rsid w:val="008774DE"/>
    <w:rsid w:val="00922922"/>
    <w:rsid w:val="009E2AD7"/>
    <w:rsid w:val="00A86570"/>
    <w:rsid w:val="00AF61FF"/>
    <w:rsid w:val="00AF64A2"/>
    <w:rsid w:val="00B05C9F"/>
    <w:rsid w:val="00B17947"/>
    <w:rsid w:val="00BC25E8"/>
    <w:rsid w:val="00BE2F93"/>
    <w:rsid w:val="00C1490A"/>
    <w:rsid w:val="00C6081C"/>
    <w:rsid w:val="00C9139C"/>
    <w:rsid w:val="00D0268E"/>
    <w:rsid w:val="00D256D5"/>
    <w:rsid w:val="00D5534D"/>
    <w:rsid w:val="00DA48D9"/>
    <w:rsid w:val="00EC1498"/>
    <w:rsid w:val="00EE451F"/>
    <w:rsid w:val="00F33A0E"/>
    <w:rsid w:val="00F4304A"/>
    <w:rsid w:val="00FE3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78EE4AE-2E35-4D49-A72A-2C3C83CB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qFormat/>
    <w:pPr>
      <w:keepNext/>
      <w:autoSpaceDE w:val="0"/>
      <w:autoSpaceDN w:val="0"/>
      <w:adjustRightInd w:val="0"/>
      <w:jc w:val="both"/>
      <w:outlineLvl w:val="0"/>
    </w:pPr>
    <w:rPr>
      <w:b/>
      <w:bCs/>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MEAEnBodyText">
    <w:name w:val="EMEA En Body Text"/>
    <w:basedOn w:val="Normlny"/>
    <w:pPr>
      <w:spacing w:before="120" w:after="120"/>
      <w:jc w:val="both"/>
    </w:pPr>
    <w:rPr>
      <w:sz w:val="22"/>
      <w:szCs w:val="20"/>
      <w:lang w:val="en-US" w:eastAsia="en-US"/>
    </w:rPr>
  </w:style>
  <w:style w:type="paragraph" w:styleId="Zkladntext2">
    <w:name w:val="Body Text 2"/>
    <w:basedOn w:val="Normlny"/>
    <w:semiHidden/>
    <w:pPr>
      <w:autoSpaceDE w:val="0"/>
      <w:autoSpaceDN w:val="0"/>
      <w:adjustRightInd w:val="0"/>
      <w:jc w:val="both"/>
    </w:pPr>
    <w:rPr>
      <w:szCs w:val="20"/>
    </w:rPr>
  </w:style>
  <w:style w:type="paragraph" w:styleId="Pta">
    <w:name w:val="footer"/>
    <w:basedOn w:val="Normlny"/>
    <w:pPr>
      <w:tabs>
        <w:tab w:val="center" w:pos="4536"/>
        <w:tab w:val="right" w:pos="9072"/>
      </w:tabs>
    </w:pPr>
  </w:style>
  <w:style w:type="character" w:styleId="slostrany">
    <w:name w:val="page number"/>
    <w:basedOn w:val="Predvolenpsmoodseku"/>
    <w:semiHidden/>
  </w:style>
  <w:style w:type="character" w:styleId="Zvraznenie">
    <w:name w:val="Emphasis"/>
    <w:uiPriority w:val="20"/>
    <w:qFormat/>
    <w:rsid w:val="00A86570"/>
    <w:rPr>
      <w:i/>
      <w:iCs/>
    </w:rPr>
  </w:style>
  <w:style w:type="paragraph" w:styleId="Textbubliny">
    <w:name w:val="Balloon Text"/>
    <w:basedOn w:val="Normlny"/>
    <w:link w:val="TextbublinyChar"/>
    <w:uiPriority w:val="99"/>
    <w:semiHidden/>
    <w:unhideWhenUsed/>
    <w:rsid w:val="006B5879"/>
    <w:rPr>
      <w:rFonts w:ascii="Tahoma" w:hAnsi="Tahoma" w:cs="Tahoma"/>
      <w:sz w:val="16"/>
      <w:szCs w:val="16"/>
    </w:rPr>
  </w:style>
  <w:style w:type="character" w:customStyle="1" w:styleId="TextbublinyChar">
    <w:name w:val="Text bubliny Char"/>
    <w:basedOn w:val="Predvolenpsmoodseku"/>
    <w:link w:val="Textbubliny"/>
    <w:uiPriority w:val="99"/>
    <w:semiHidden/>
    <w:rsid w:val="006B5879"/>
    <w:rPr>
      <w:rFonts w:ascii="Tahoma" w:hAnsi="Tahoma" w:cs="Tahoma"/>
      <w:sz w:val="16"/>
      <w:szCs w:val="16"/>
    </w:rPr>
  </w:style>
  <w:style w:type="paragraph" w:styleId="Hlavika">
    <w:name w:val="header"/>
    <w:basedOn w:val="Normlny"/>
    <w:link w:val="HlavikaChar"/>
    <w:uiPriority w:val="99"/>
    <w:unhideWhenUsed/>
    <w:rsid w:val="003B2B05"/>
    <w:pPr>
      <w:tabs>
        <w:tab w:val="center" w:pos="4536"/>
        <w:tab w:val="right" w:pos="9072"/>
      </w:tabs>
    </w:pPr>
  </w:style>
  <w:style w:type="character" w:customStyle="1" w:styleId="HlavikaChar">
    <w:name w:val="Hlavička Char"/>
    <w:basedOn w:val="Predvolenpsmoodseku"/>
    <w:link w:val="Hlavika"/>
    <w:uiPriority w:val="99"/>
    <w:rsid w:val="003B2B05"/>
    <w:rPr>
      <w:sz w:val="24"/>
      <w:szCs w:val="24"/>
    </w:rPr>
  </w:style>
  <w:style w:type="paragraph" w:styleId="Zkladntext">
    <w:name w:val="Body Text"/>
    <w:basedOn w:val="Normlny"/>
    <w:link w:val="ZkladntextChar"/>
    <w:uiPriority w:val="99"/>
    <w:unhideWhenUsed/>
    <w:rsid w:val="003F440B"/>
    <w:pPr>
      <w:spacing w:after="120"/>
    </w:pPr>
  </w:style>
  <w:style w:type="character" w:customStyle="1" w:styleId="ZkladntextChar">
    <w:name w:val="Základný text Char"/>
    <w:basedOn w:val="Predvolenpsmoodseku"/>
    <w:link w:val="Zkladntext"/>
    <w:uiPriority w:val="99"/>
    <w:rsid w:val="003F440B"/>
    <w:rPr>
      <w:sz w:val="24"/>
      <w:szCs w:val="24"/>
    </w:rPr>
  </w:style>
  <w:style w:type="character" w:styleId="Hypertextovprepojenie">
    <w:name w:val="Hyperlink"/>
    <w:uiPriority w:val="99"/>
    <w:rsid w:val="003F440B"/>
    <w:rPr>
      <w:color w:val="0000FF"/>
      <w:u w:val="single"/>
    </w:rPr>
  </w:style>
  <w:style w:type="character" w:customStyle="1" w:styleId="TextChar1">
    <w:name w:val="Text Char1"/>
    <w:link w:val="Text"/>
    <w:locked/>
    <w:rsid w:val="003F440B"/>
    <w:rPr>
      <w:rFonts w:ascii="SimSun" w:hAnsi="SimSun"/>
      <w:color w:val="000000"/>
    </w:rPr>
  </w:style>
  <w:style w:type="paragraph" w:customStyle="1" w:styleId="Text">
    <w:name w:val="Text"/>
    <w:basedOn w:val="Normlny"/>
    <w:link w:val="TextChar1"/>
    <w:rsid w:val="003F440B"/>
    <w:pPr>
      <w:spacing w:after="240" w:line="276" w:lineRule="auto"/>
      <w:ind w:left="1134"/>
      <w:jc w:val="both"/>
    </w:pPr>
    <w:rPr>
      <w:rFonts w:ascii="SimSun" w:hAnsi="SimSun"/>
      <w:color w:val="000000"/>
      <w:sz w:val="20"/>
      <w:szCs w:val="20"/>
    </w:rPr>
  </w:style>
  <w:style w:type="paragraph" w:customStyle="1" w:styleId="Import6">
    <w:name w:val="Import 6"/>
    <w:rsid w:val="00572B1B"/>
    <w:pPr>
      <w:tabs>
        <w:tab w:val="left" w:pos="2088"/>
      </w:tabs>
      <w:jc w:val="both"/>
    </w:pPr>
    <w:rPr>
      <w:rFonts w:ascii="Avinion" w:hAnsi="Avinion"/>
      <w:sz w:val="24"/>
      <w:lang w:val="en-US"/>
    </w:rPr>
  </w:style>
  <w:style w:type="paragraph" w:customStyle="1" w:styleId="Import1">
    <w:name w:val="Import 1"/>
    <w:rsid w:val="00572B1B"/>
    <w:pPr>
      <w:tabs>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9">
    <w:name w:val="Import 9"/>
    <w:rsid w:val="00572B1B"/>
    <w:pPr>
      <w:tabs>
        <w:tab w:val="left" w:pos="2088"/>
      </w:tabs>
      <w:jc w:val="both"/>
    </w:pPr>
    <w:rPr>
      <w:rFonts w:ascii="Avinion" w:hAnsi="Avinion"/>
      <w:sz w:val="24"/>
      <w:lang w:val="en-US"/>
    </w:rPr>
  </w:style>
  <w:style w:type="paragraph" w:customStyle="1" w:styleId="Import8">
    <w:name w:val="Import 8"/>
    <w:rsid w:val="00572B1B"/>
    <w:pPr>
      <w:tabs>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7">
    <w:name w:val="Import 7"/>
    <w:rsid w:val="00572B1B"/>
    <w:pPr>
      <w:tabs>
        <w:tab w:val="left" w:pos="2088"/>
      </w:tabs>
      <w:jc w:val="both"/>
    </w:pPr>
    <w:rPr>
      <w:rFonts w:ascii="Avinion" w:hAnsi="Avinion"/>
      <w:sz w:val="24"/>
      <w:lang w:val="en-US"/>
    </w:rPr>
  </w:style>
  <w:style w:type="paragraph" w:customStyle="1" w:styleId="Import5">
    <w:name w:val="Import 5"/>
    <w:rsid w:val="00572B1B"/>
    <w:pPr>
      <w:tabs>
        <w:tab w:val="left" w:pos="2088"/>
        <w:tab w:val="left" w:pos="7272"/>
      </w:tabs>
      <w:jc w:val="both"/>
    </w:pPr>
    <w:rPr>
      <w:rFonts w:ascii="Avinion" w:hAnsi="Avinion"/>
      <w:sz w:val="24"/>
      <w:lang w:val="en-US"/>
    </w:rPr>
  </w:style>
  <w:style w:type="paragraph" w:styleId="Zarkazkladnhotextu">
    <w:name w:val="Body Text Indent"/>
    <w:basedOn w:val="Normlny"/>
    <w:link w:val="ZarkazkladnhotextuChar"/>
    <w:uiPriority w:val="99"/>
    <w:semiHidden/>
    <w:unhideWhenUsed/>
    <w:rsid w:val="00572B1B"/>
    <w:pPr>
      <w:spacing w:after="120"/>
      <w:ind w:left="283"/>
    </w:pPr>
  </w:style>
  <w:style w:type="character" w:customStyle="1" w:styleId="ZarkazkladnhotextuChar">
    <w:name w:val="Zarážka základného textu Char"/>
    <w:basedOn w:val="Predvolenpsmoodseku"/>
    <w:link w:val="Zarkazkladnhotextu"/>
    <w:uiPriority w:val="99"/>
    <w:semiHidden/>
    <w:rsid w:val="00572B1B"/>
    <w:rPr>
      <w:sz w:val="24"/>
      <w:szCs w:val="24"/>
    </w:rPr>
  </w:style>
  <w:style w:type="character" w:styleId="Odkaznakomentr">
    <w:name w:val="annotation reference"/>
    <w:basedOn w:val="Predvolenpsmoodseku"/>
    <w:uiPriority w:val="99"/>
    <w:semiHidden/>
    <w:unhideWhenUsed/>
    <w:rsid w:val="00C1490A"/>
    <w:rPr>
      <w:sz w:val="16"/>
      <w:szCs w:val="16"/>
    </w:rPr>
  </w:style>
  <w:style w:type="paragraph" w:styleId="Textkomentra">
    <w:name w:val="annotation text"/>
    <w:basedOn w:val="Normlny"/>
    <w:link w:val="TextkomentraChar"/>
    <w:uiPriority w:val="99"/>
    <w:semiHidden/>
    <w:unhideWhenUsed/>
    <w:rsid w:val="00C1490A"/>
    <w:rPr>
      <w:sz w:val="20"/>
      <w:szCs w:val="20"/>
    </w:rPr>
  </w:style>
  <w:style w:type="character" w:customStyle="1" w:styleId="TextkomentraChar">
    <w:name w:val="Text komentára Char"/>
    <w:basedOn w:val="Predvolenpsmoodseku"/>
    <w:link w:val="Textkomentra"/>
    <w:uiPriority w:val="99"/>
    <w:semiHidden/>
    <w:rsid w:val="00C1490A"/>
  </w:style>
  <w:style w:type="paragraph" w:styleId="Predmetkomentra">
    <w:name w:val="annotation subject"/>
    <w:basedOn w:val="Textkomentra"/>
    <w:next w:val="Textkomentra"/>
    <w:link w:val="PredmetkomentraChar"/>
    <w:uiPriority w:val="99"/>
    <w:semiHidden/>
    <w:unhideWhenUsed/>
    <w:rsid w:val="00C1490A"/>
    <w:rPr>
      <w:b/>
      <w:bCs/>
    </w:rPr>
  </w:style>
  <w:style w:type="character" w:customStyle="1" w:styleId="PredmetkomentraChar">
    <w:name w:val="Predmet komentára Char"/>
    <w:basedOn w:val="TextkomentraChar"/>
    <w:link w:val="Predmetkomentra"/>
    <w:uiPriority w:val="99"/>
    <w:semiHidden/>
    <w:rsid w:val="00C1490A"/>
    <w:rPr>
      <w:b/>
      <w:bCs/>
    </w:rPr>
  </w:style>
  <w:style w:type="character" w:styleId="PouitHypertextovPrepojenie">
    <w:name w:val="FollowedHyperlink"/>
    <w:basedOn w:val="Predvolenpsmoodseku"/>
    <w:uiPriority w:val="99"/>
    <w:semiHidden/>
    <w:unhideWhenUsed/>
    <w:rsid w:val="009229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kl.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adiomedic.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F35B-1AAE-4BF3-92CC-0956405A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11755</Characters>
  <Application>Microsoft Office Word</Application>
  <DocSecurity>0</DocSecurity>
  <Lines>97</Lines>
  <Paragraphs>27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
  <LinksUpToDate>false</LinksUpToDate>
  <CharactersWithSpaces>13790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Kateřina Kontrová</dc:creator>
  <cp:lastModifiedBy>Skladaná, Judita</cp:lastModifiedBy>
  <cp:revision>2</cp:revision>
  <cp:lastPrinted>2008-10-16T05:57:00Z</cp:lastPrinted>
  <dcterms:created xsi:type="dcterms:W3CDTF">2019-12-12T13:47:00Z</dcterms:created>
  <dcterms:modified xsi:type="dcterms:W3CDTF">2019-12-12T13:47:00Z</dcterms:modified>
</cp:coreProperties>
</file>