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54578" w14:textId="77777777" w:rsidR="005C5AB1" w:rsidRPr="0001478F" w:rsidRDefault="004601D7" w:rsidP="005C5AB1">
      <w:pPr>
        <w:widowControl w:val="0"/>
        <w:jc w:val="center"/>
        <w:outlineLvl w:val="0"/>
        <w:rPr>
          <w:b/>
          <w:noProof/>
          <w:sz w:val="22"/>
          <w:szCs w:val="22"/>
          <w:lang w:val="en-GB" w:eastAsia="en-US"/>
        </w:rPr>
      </w:pPr>
      <w:r w:rsidRPr="0001478F">
        <w:rPr>
          <w:b/>
          <w:bCs/>
          <w:noProof/>
          <w:sz w:val="22"/>
          <w:szCs w:val="22"/>
          <w:lang w:val="en-GB" w:eastAsia="en-US"/>
        </w:rPr>
        <w:t xml:space="preserve">Písomná informácia pre používateľa </w:t>
      </w:r>
    </w:p>
    <w:p w14:paraId="58A6F5A4" w14:textId="77777777" w:rsidR="00F3471E" w:rsidRDefault="00F3471E" w:rsidP="0079369A">
      <w:pPr>
        <w:widowControl w:val="0"/>
        <w:tabs>
          <w:tab w:val="left" w:pos="567"/>
        </w:tabs>
        <w:jc w:val="center"/>
        <w:rPr>
          <w:b/>
          <w:noProof/>
          <w:sz w:val="22"/>
          <w:szCs w:val="22"/>
          <w:lang w:val="en-GB" w:eastAsia="en-US"/>
        </w:rPr>
      </w:pPr>
    </w:p>
    <w:p w14:paraId="182A87BF" w14:textId="77777777" w:rsidR="0079369A" w:rsidRPr="0001478F" w:rsidRDefault="000F109D" w:rsidP="0079369A">
      <w:pPr>
        <w:widowControl w:val="0"/>
        <w:tabs>
          <w:tab w:val="left" w:pos="567"/>
        </w:tabs>
        <w:jc w:val="center"/>
        <w:rPr>
          <w:b/>
          <w:iCs/>
          <w:noProof/>
          <w:sz w:val="22"/>
          <w:szCs w:val="22"/>
          <w:lang w:val="en-GB" w:eastAsia="en-US"/>
        </w:rPr>
      </w:pPr>
      <w:r>
        <w:rPr>
          <w:b/>
          <w:noProof/>
          <w:sz w:val="22"/>
          <w:szCs w:val="22"/>
          <w:lang w:val="en-GB" w:eastAsia="en-US"/>
        </w:rPr>
        <w:t>Maysiglu</w:t>
      </w:r>
      <w:r w:rsidR="0079369A" w:rsidRPr="0001478F">
        <w:rPr>
          <w:b/>
          <w:noProof/>
          <w:sz w:val="22"/>
          <w:szCs w:val="22"/>
          <w:lang w:val="en-GB" w:eastAsia="en-US"/>
        </w:rPr>
        <w:t xml:space="preserve"> 25</w:t>
      </w:r>
      <w:r w:rsidR="003E7B96" w:rsidRPr="0001478F">
        <w:rPr>
          <w:b/>
          <w:noProof/>
          <w:sz w:val="22"/>
          <w:szCs w:val="22"/>
          <w:lang w:val="en-GB" w:eastAsia="en-US"/>
        </w:rPr>
        <w:t> mg</w:t>
      </w:r>
      <w:r w:rsidR="0079369A" w:rsidRPr="0001478F">
        <w:rPr>
          <w:b/>
          <w:noProof/>
          <w:sz w:val="22"/>
          <w:szCs w:val="22"/>
          <w:lang w:val="en-GB" w:eastAsia="en-US"/>
        </w:rPr>
        <w:t xml:space="preserve"> film</w:t>
      </w:r>
      <w:r w:rsidR="004601D7" w:rsidRPr="0001478F">
        <w:rPr>
          <w:b/>
          <w:noProof/>
          <w:sz w:val="22"/>
          <w:szCs w:val="22"/>
          <w:lang w:val="en-GB" w:eastAsia="en-US"/>
        </w:rPr>
        <w:t>om obalené tablety</w:t>
      </w:r>
    </w:p>
    <w:p w14:paraId="32A664D5" w14:textId="77777777" w:rsidR="0079369A" w:rsidRPr="0001478F" w:rsidRDefault="000F109D" w:rsidP="0079369A">
      <w:pPr>
        <w:widowControl w:val="0"/>
        <w:tabs>
          <w:tab w:val="left" w:pos="567"/>
        </w:tabs>
        <w:jc w:val="center"/>
        <w:rPr>
          <w:b/>
          <w:iCs/>
          <w:noProof/>
          <w:sz w:val="22"/>
          <w:szCs w:val="22"/>
          <w:lang w:val="en-GB" w:eastAsia="en-US"/>
        </w:rPr>
      </w:pPr>
      <w:r>
        <w:rPr>
          <w:b/>
          <w:noProof/>
          <w:sz w:val="22"/>
          <w:szCs w:val="22"/>
          <w:lang w:val="en-GB" w:eastAsia="en-US"/>
        </w:rPr>
        <w:t>Maysiglu</w:t>
      </w:r>
      <w:r w:rsidR="0079369A" w:rsidRPr="0001478F">
        <w:rPr>
          <w:b/>
          <w:noProof/>
          <w:sz w:val="22"/>
          <w:szCs w:val="22"/>
          <w:lang w:val="en-GB" w:eastAsia="en-US"/>
        </w:rPr>
        <w:t xml:space="preserve"> 50</w:t>
      </w:r>
      <w:r w:rsidR="003E7B96" w:rsidRPr="0001478F">
        <w:rPr>
          <w:b/>
          <w:noProof/>
          <w:sz w:val="22"/>
          <w:szCs w:val="22"/>
          <w:lang w:val="en-GB" w:eastAsia="en-US"/>
        </w:rPr>
        <w:t> mg</w:t>
      </w:r>
      <w:r w:rsidR="0079369A" w:rsidRPr="0001478F">
        <w:rPr>
          <w:b/>
          <w:noProof/>
          <w:sz w:val="22"/>
          <w:szCs w:val="22"/>
          <w:lang w:val="en-GB" w:eastAsia="en-US"/>
        </w:rPr>
        <w:t xml:space="preserve"> film</w:t>
      </w:r>
      <w:r w:rsidR="004601D7" w:rsidRPr="0001478F">
        <w:rPr>
          <w:b/>
          <w:noProof/>
          <w:sz w:val="22"/>
          <w:szCs w:val="22"/>
          <w:lang w:val="en-GB" w:eastAsia="en-US"/>
        </w:rPr>
        <w:t>om obalené tablety</w:t>
      </w:r>
    </w:p>
    <w:p w14:paraId="34770CEE" w14:textId="77777777" w:rsidR="0079369A" w:rsidRPr="0001478F" w:rsidRDefault="000F109D" w:rsidP="0079369A">
      <w:pPr>
        <w:widowControl w:val="0"/>
        <w:tabs>
          <w:tab w:val="left" w:pos="567"/>
        </w:tabs>
        <w:jc w:val="center"/>
        <w:rPr>
          <w:b/>
          <w:iCs/>
          <w:noProof/>
          <w:sz w:val="22"/>
          <w:szCs w:val="22"/>
          <w:lang w:val="en-GB" w:eastAsia="en-US"/>
        </w:rPr>
      </w:pPr>
      <w:r>
        <w:rPr>
          <w:b/>
          <w:noProof/>
          <w:sz w:val="22"/>
          <w:szCs w:val="22"/>
          <w:lang w:val="en-GB" w:eastAsia="en-US"/>
        </w:rPr>
        <w:t>Maysiglu</w:t>
      </w:r>
      <w:r w:rsidR="0001478F" w:rsidRPr="0001478F">
        <w:rPr>
          <w:b/>
          <w:noProof/>
          <w:sz w:val="22"/>
          <w:szCs w:val="22"/>
          <w:lang w:val="en-GB" w:eastAsia="en-US"/>
        </w:rPr>
        <w:t xml:space="preserve"> </w:t>
      </w:r>
      <w:r w:rsidR="0079369A" w:rsidRPr="0001478F">
        <w:rPr>
          <w:b/>
          <w:noProof/>
          <w:sz w:val="22"/>
          <w:szCs w:val="22"/>
          <w:lang w:val="en-GB" w:eastAsia="en-US"/>
        </w:rPr>
        <w:t>100</w:t>
      </w:r>
      <w:r w:rsidR="003E7B96" w:rsidRPr="0001478F">
        <w:rPr>
          <w:b/>
          <w:noProof/>
          <w:sz w:val="22"/>
          <w:szCs w:val="22"/>
          <w:lang w:val="en-GB" w:eastAsia="en-US"/>
        </w:rPr>
        <w:t> mg</w:t>
      </w:r>
      <w:r w:rsidR="0079369A" w:rsidRPr="0001478F">
        <w:rPr>
          <w:b/>
          <w:noProof/>
          <w:sz w:val="22"/>
          <w:szCs w:val="22"/>
          <w:lang w:val="en-GB" w:eastAsia="en-US"/>
        </w:rPr>
        <w:t xml:space="preserve"> film</w:t>
      </w:r>
      <w:r w:rsidR="004601D7" w:rsidRPr="0001478F">
        <w:rPr>
          <w:b/>
          <w:noProof/>
          <w:sz w:val="22"/>
          <w:szCs w:val="22"/>
          <w:lang w:val="en-GB" w:eastAsia="en-US"/>
        </w:rPr>
        <w:t>om obalené tablety</w:t>
      </w:r>
    </w:p>
    <w:p w14:paraId="5637E039" w14:textId="77777777" w:rsidR="0079369A" w:rsidRPr="0001478F" w:rsidRDefault="00A5516F" w:rsidP="0079369A">
      <w:pPr>
        <w:widowControl w:val="0"/>
        <w:tabs>
          <w:tab w:val="left" w:pos="567"/>
        </w:tabs>
        <w:jc w:val="center"/>
        <w:rPr>
          <w:noProof/>
          <w:sz w:val="22"/>
          <w:szCs w:val="22"/>
          <w:lang w:val="en-GB" w:eastAsia="en-US"/>
        </w:rPr>
      </w:pPr>
      <w:r w:rsidRPr="0001478F">
        <w:rPr>
          <w:noProof/>
          <w:sz w:val="22"/>
          <w:szCs w:val="22"/>
          <w:lang w:val="en-GB" w:eastAsia="en-US"/>
        </w:rPr>
        <w:t>s</w:t>
      </w:r>
      <w:r w:rsidR="004601D7" w:rsidRPr="0001478F">
        <w:rPr>
          <w:noProof/>
          <w:sz w:val="22"/>
          <w:szCs w:val="22"/>
          <w:lang w:val="en-GB" w:eastAsia="en-US"/>
        </w:rPr>
        <w:t>itagliptí</w:t>
      </w:r>
      <w:r w:rsidR="0079369A" w:rsidRPr="0001478F">
        <w:rPr>
          <w:noProof/>
          <w:sz w:val="22"/>
          <w:szCs w:val="22"/>
          <w:lang w:val="en-GB" w:eastAsia="en-US"/>
        </w:rPr>
        <w:t>n</w:t>
      </w:r>
    </w:p>
    <w:p w14:paraId="38A1DBC6" w14:textId="77777777" w:rsidR="005C5AB1" w:rsidRPr="001F39F9" w:rsidRDefault="005C5AB1" w:rsidP="005C5AB1">
      <w:pPr>
        <w:widowControl w:val="0"/>
        <w:tabs>
          <w:tab w:val="left" w:pos="567"/>
        </w:tabs>
        <w:jc w:val="center"/>
        <w:rPr>
          <w:sz w:val="22"/>
          <w:szCs w:val="22"/>
          <w:lang w:val="en-GB" w:eastAsia="en-US"/>
        </w:rPr>
      </w:pPr>
    </w:p>
    <w:p w14:paraId="34791871" w14:textId="77777777" w:rsidR="00A8656D" w:rsidRPr="0001478F" w:rsidRDefault="00A8656D" w:rsidP="005C5AB1">
      <w:pPr>
        <w:widowControl w:val="0"/>
        <w:ind w:right="-2"/>
        <w:rPr>
          <w:b/>
          <w:sz w:val="22"/>
          <w:szCs w:val="22"/>
        </w:rPr>
      </w:pPr>
      <w:r w:rsidRPr="0001478F">
        <w:rPr>
          <w:b/>
          <w:sz w:val="22"/>
          <w:szCs w:val="22"/>
        </w:rPr>
        <w:t>Pozorne si prečítajte celú písomnú informáciu predtým, ako začnete užívať tento liek, pretože obsahuje pre vás dôležité informácie.</w:t>
      </w:r>
    </w:p>
    <w:p w14:paraId="24AB74E7" w14:textId="77777777" w:rsidR="00A8656D" w:rsidRPr="0001478F" w:rsidRDefault="00A8656D" w:rsidP="00A8656D">
      <w:pPr>
        <w:widowControl w:val="0"/>
        <w:numPr>
          <w:ilvl w:val="0"/>
          <w:numId w:val="46"/>
        </w:numPr>
        <w:ind w:left="567" w:right="-2" w:hanging="567"/>
        <w:rPr>
          <w:sz w:val="22"/>
          <w:szCs w:val="22"/>
        </w:rPr>
      </w:pPr>
      <w:r w:rsidRPr="0001478F">
        <w:rPr>
          <w:sz w:val="22"/>
          <w:szCs w:val="22"/>
        </w:rPr>
        <w:t>Túto písomnú informáciu si uschovajte. Možno bude potrebné, aby ste si ju znovu prečítali.</w:t>
      </w:r>
    </w:p>
    <w:p w14:paraId="60B09131" w14:textId="77777777" w:rsidR="00A8656D" w:rsidRPr="0001478F" w:rsidRDefault="00A8656D" w:rsidP="00A8656D">
      <w:pPr>
        <w:widowControl w:val="0"/>
        <w:numPr>
          <w:ilvl w:val="0"/>
          <w:numId w:val="46"/>
        </w:numPr>
        <w:ind w:left="567" w:right="-2" w:hanging="567"/>
        <w:rPr>
          <w:sz w:val="22"/>
          <w:szCs w:val="22"/>
        </w:rPr>
      </w:pPr>
      <w:r w:rsidRPr="0001478F">
        <w:rPr>
          <w:sz w:val="22"/>
          <w:szCs w:val="22"/>
        </w:rPr>
        <w:t xml:space="preserve">Ak máte akékoľvek ďalšie otázky, obráťte sa na svojho lekára, lekárnika alebo zdravotnú sestru. </w:t>
      </w:r>
    </w:p>
    <w:p w14:paraId="70BEE561" w14:textId="77777777" w:rsidR="00A8656D" w:rsidRPr="0001478F" w:rsidRDefault="00A8656D" w:rsidP="00A8656D">
      <w:pPr>
        <w:widowControl w:val="0"/>
        <w:numPr>
          <w:ilvl w:val="0"/>
          <w:numId w:val="46"/>
        </w:numPr>
        <w:ind w:left="567" w:right="-2" w:hanging="567"/>
        <w:rPr>
          <w:sz w:val="22"/>
          <w:szCs w:val="22"/>
        </w:rPr>
      </w:pPr>
      <w:r w:rsidRPr="0001478F">
        <w:rPr>
          <w:sz w:val="22"/>
          <w:szCs w:val="22"/>
        </w:rPr>
        <w:t xml:space="preserve">Tento liek bol predpísaný iba vám. Nedávajte ho nikomu inému. Môže mu uškodiť, dokonca aj vtedy, ak má rovnaké prejavy ochorenia ako vy. </w:t>
      </w:r>
    </w:p>
    <w:p w14:paraId="6672BF9C" w14:textId="77777777" w:rsidR="005C5AB1" w:rsidRPr="0001478F" w:rsidRDefault="00A8656D" w:rsidP="00A8656D">
      <w:pPr>
        <w:widowControl w:val="0"/>
        <w:numPr>
          <w:ilvl w:val="0"/>
          <w:numId w:val="46"/>
        </w:numPr>
        <w:ind w:left="567" w:right="-2" w:hanging="567"/>
        <w:rPr>
          <w:sz w:val="22"/>
          <w:szCs w:val="22"/>
        </w:rPr>
      </w:pPr>
      <w:r w:rsidRPr="0001478F">
        <w:rPr>
          <w:sz w:val="22"/>
          <w:szCs w:val="22"/>
        </w:rPr>
        <w:t>Ak sa u vás vyskytne akýkoľvek vedľajší účinok, obráťte sa na svojho lekára, lekárnika alebo zdravotnú sestru. To sa týka aj akýchkoľvek vedľajších účinkov, ktoré nie sú uvedené v tejto písomnej informácii. Pozri časť 4.</w:t>
      </w:r>
    </w:p>
    <w:p w14:paraId="5B2DA9CC" w14:textId="77777777" w:rsidR="00A8656D" w:rsidRPr="0001478F" w:rsidRDefault="00A8656D" w:rsidP="005C5AB1">
      <w:pPr>
        <w:widowControl w:val="0"/>
        <w:ind w:right="-2"/>
        <w:rPr>
          <w:sz w:val="22"/>
          <w:szCs w:val="22"/>
        </w:rPr>
      </w:pPr>
    </w:p>
    <w:p w14:paraId="01D7E70E" w14:textId="77777777" w:rsidR="005C5AB1" w:rsidRPr="0001478F" w:rsidRDefault="004601D7" w:rsidP="005C5AB1">
      <w:pPr>
        <w:widowControl w:val="0"/>
        <w:numPr>
          <w:ilvl w:val="12"/>
          <w:numId w:val="0"/>
        </w:numPr>
        <w:ind w:right="-2"/>
        <w:outlineLvl w:val="0"/>
        <w:rPr>
          <w:noProof/>
          <w:sz w:val="22"/>
          <w:szCs w:val="22"/>
          <w:lang w:val="en-GB" w:eastAsia="en-US"/>
        </w:rPr>
      </w:pPr>
      <w:r w:rsidRPr="0001478F">
        <w:rPr>
          <w:b/>
          <w:sz w:val="22"/>
          <w:szCs w:val="22"/>
          <w:lang w:val="en-GB" w:eastAsia="en-US"/>
        </w:rPr>
        <w:t xml:space="preserve">V </w:t>
      </w:r>
      <w:proofErr w:type="spellStart"/>
      <w:r w:rsidRPr="0001478F">
        <w:rPr>
          <w:b/>
          <w:sz w:val="22"/>
          <w:szCs w:val="22"/>
          <w:lang w:val="en-GB" w:eastAsia="en-US"/>
        </w:rPr>
        <w:t>tejto</w:t>
      </w:r>
      <w:proofErr w:type="spellEnd"/>
      <w:r w:rsidRPr="0001478F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01478F">
        <w:rPr>
          <w:b/>
          <w:sz w:val="22"/>
          <w:szCs w:val="22"/>
          <w:lang w:val="en-GB" w:eastAsia="en-US"/>
        </w:rPr>
        <w:t>písomnej</w:t>
      </w:r>
      <w:proofErr w:type="spellEnd"/>
      <w:r w:rsidRPr="0001478F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01478F">
        <w:rPr>
          <w:b/>
          <w:sz w:val="22"/>
          <w:szCs w:val="22"/>
          <w:lang w:val="en-GB" w:eastAsia="en-US"/>
        </w:rPr>
        <w:t>informácii</w:t>
      </w:r>
      <w:proofErr w:type="spellEnd"/>
      <w:r w:rsidRPr="0001478F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01478F">
        <w:rPr>
          <w:b/>
          <w:sz w:val="22"/>
          <w:szCs w:val="22"/>
          <w:lang w:val="en-GB" w:eastAsia="en-US"/>
        </w:rPr>
        <w:t>sa</w:t>
      </w:r>
      <w:proofErr w:type="spellEnd"/>
      <w:r w:rsidRPr="0001478F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01478F">
        <w:rPr>
          <w:b/>
          <w:sz w:val="22"/>
          <w:szCs w:val="22"/>
          <w:lang w:val="en-GB" w:eastAsia="en-US"/>
        </w:rPr>
        <w:t>dozviete</w:t>
      </w:r>
      <w:proofErr w:type="spellEnd"/>
      <w:r w:rsidRPr="0001478F">
        <w:rPr>
          <w:b/>
          <w:sz w:val="22"/>
          <w:szCs w:val="22"/>
          <w:lang w:val="en-GB" w:eastAsia="en-US"/>
        </w:rPr>
        <w:t>:</w:t>
      </w:r>
    </w:p>
    <w:p w14:paraId="52C7C5CC" w14:textId="77777777" w:rsidR="004601D7" w:rsidRPr="0001478F" w:rsidRDefault="004601D7" w:rsidP="005C5AB1">
      <w:pPr>
        <w:widowControl w:val="0"/>
        <w:tabs>
          <w:tab w:val="left" w:pos="567"/>
        </w:tabs>
        <w:ind w:left="567" w:right="-2" w:hanging="567"/>
        <w:outlineLvl w:val="0"/>
        <w:rPr>
          <w:sz w:val="22"/>
          <w:szCs w:val="22"/>
        </w:rPr>
      </w:pPr>
      <w:r w:rsidRPr="0001478F">
        <w:rPr>
          <w:sz w:val="22"/>
          <w:szCs w:val="22"/>
        </w:rPr>
        <w:t>1.</w:t>
      </w:r>
      <w:r w:rsidRPr="0001478F">
        <w:rPr>
          <w:sz w:val="22"/>
          <w:szCs w:val="22"/>
        </w:rPr>
        <w:tab/>
        <w:t xml:space="preserve">Čo je </w:t>
      </w:r>
      <w:r w:rsidR="000F109D">
        <w:rPr>
          <w:sz w:val="22"/>
          <w:szCs w:val="22"/>
        </w:rPr>
        <w:t>Maysiglu</w:t>
      </w:r>
      <w:r w:rsidRPr="0001478F">
        <w:rPr>
          <w:sz w:val="22"/>
          <w:szCs w:val="22"/>
        </w:rPr>
        <w:t xml:space="preserve"> a na čo sa používa </w:t>
      </w:r>
    </w:p>
    <w:p w14:paraId="54FC086A" w14:textId="77777777" w:rsidR="004601D7" w:rsidRPr="0001478F" w:rsidRDefault="004601D7" w:rsidP="005C5AB1">
      <w:pPr>
        <w:widowControl w:val="0"/>
        <w:tabs>
          <w:tab w:val="left" w:pos="567"/>
        </w:tabs>
        <w:ind w:left="567" w:right="-2" w:hanging="567"/>
        <w:outlineLvl w:val="0"/>
        <w:rPr>
          <w:sz w:val="22"/>
          <w:szCs w:val="22"/>
        </w:rPr>
      </w:pPr>
      <w:r w:rsidRPr="0001478F">
        <w:rPr>
          <w:sz w:val="22"/>
          <w:szCs w:val="22"/>
        </w:rPr>
        <w:t>2.</w:t>
      </w:r>
      <w:r w:rsidRPr="0001478F">
        <w:rPr>
          <w:sz w:val="22"/>
          <w:szCs w:val="22"/>
        </w:rPr>
        <w:tab/>
        <w:t xml:space="preserve">Čo potrebujete vedieť predtým, ako užijete </w:t>
      </w:r>
      <w:r w:rsidR="000F109D">
        <w:rPr>
          <w:sz w:val="22"/>
          <w:szCs w:val="22"/>
        </w:rPr>
        <w:t>Maysiglu</w:t>
      </w:r>
    </w:p>
    <w:p w14:paraId="63DBAB2A" w14:textId="77777777" w:rsidR="004601D7" w:rsidRPr="0001478F" w:rsidRDefault="004601D7" w:rsidP="005C5AB1">
      <w:pPr>
        <w:widowControl w:val="0"/>
        <w:tabs>
          <w:tab w:val="left" w:pos="567"/>
        </w:tabs>
        <w:ind w:left="567" w:right="-2" w:hanging="567"/>
        <w:outlineLvl w:val="0"/>
        <w:rPr>
          <w:sz w:val="22"/>
          <w:szCs w:val="22"/>
        </w:rPr>
      </w:pPr>
      <w:r w:rsidRPr="0001478F">
        <w:rPr>
          <w:sz w:val="22"/>
          <w:szCs w:val="22"/>
        </w:rPr>
        <w:t>3.</w:t>
      </w:r>
      <w:r w:rsidRPr="0001478F">
        <w:rPr>
          <w:sz w:val="22"/>
          <w:szCs w:val="22"/>
        </w:rPr>
        <w:tab/>
        <w:t xml:space="preserve">Ako užívať </w:t>
      </w:r>
      <w:r w:rsidR="000F109D">
        <w:rPr>
          <w:sz w:val="22"/>
          <w:szCs w:val="22"/>
        </w:rPr>
        <w:t>Maysiglu</w:t>
      </w:r>
      <w:r w:rsidRPr="0001478F">
        <w:rPr>
          <w:sz w:val="22"/>
          <w:szCs w:val="22"/>
        </w:rPr>
        <w:t xml:space="preserve"> </w:t>
      </w:r>
    </w:p>
    <w:p w14:paraId="7D42503B" w14:textId="77777777" w:rsidR="004601D7" w:rsidRPr="0001478F" w:rsidRDefault="004601D7" w:rsidP="005C5AB1">
      <w:pPr>
        <w:widowControl w:val="0"/>
        <w:tabs>
          <w:tab w:val="left" w:pos="567"/>
        </w:tabs>
        <w:ind w:left="567" w:right="-2" w:hanging="567"/>
        <w:outlineLvl w:val="0"/>
        <w:rPr>
          <w:sz w:val="22"/>
          <w:szCs w:val="22"/>
        </w:rPr>
      </w:pPr>
      <w:r w:rsidRPr="0001478F">
        <w:rPr>
          <w:sz w:val="22"/>
          <w:szCs w:val="22"/>
        </w:rPr>
        <w:t>4.</w:t>
      </w:r>
      <w:r w:rsidRPr="0001478F">
        <w:rPr>
          <w:sz w:val="22"/>
          <w:szCs w:val="22"/>
        </w:rPr>
        <w:tab/>
        <w:t xml:space="preserve">Možné vedľajšie účinky </w:t>
      </w:r>
    </w:p>
    <w:p w14:paraId="740CEFCD" w14:textId="77777777" w:rsidR="004601D7" w:rsidRPr="0001478F" w:rsidRDefault="004601D7" w:rsidP="005C5AB1">
      <w:pPr>
        <w:widowControl w:val="0"/>
        <w:tabs>
          <w:tab w:val="left" w:pos="567"/>
        </w:tabs>
        <w:ind w:left="567" w:right="-2" w:hanging="567"/>
        <w:outlineLvl w:val="0"/>
        <w:rPr>
          <w:sz w:val="22"/>
          <w:szCs w:val="22"/>
        </w:rPr>
      </w:pPr>
      <w:r w:rsidRPr="0001478F">
        <w:rPr>
          <w:sz w:val="22"/>
          <w:szCs w:val="22"/>
        </w:rPr>
        <w:t>5.</w:t>
      </w:r>
      <w:r w:rsidRPr="0001478F">
        <w:rPr>
          <w:sz w:val="22"/>
          <w:szCs w:val="22"/>
        </w:rPr>
        <w:tab/>
        <w:t xml:space="preserve">Ako uchovávať </w:t>
      </w:r>
      <w:r w:rsidR="000F109D">
        <w:rPr>
          <w:sz w:val="22"/>
          <w:szCs w:val="22"/>
        </w:rPr>
        <w:t>Maysiglu</w:t>
      </w:r>
      <w:r w:rsidRPr="0001478F">
        <w:rPr>
          <w:sz w:val="22"/>
          <w:szCs w:val="22"/>
        </w:rPr>
        <w:t xml:space="preserve"> </w:t>
      </w:r>
    </w:p>
    <w:p w14:paraId="2F587BCB" w14:textId="77777777" w:rsidR="004601D7" w:rsidRPr="00F3471E" w:rsidRDefault="004601D7" w:rsidP="005C5AB1">
      <w:pPr>
        <w:widowControl w:val="0"/>
        <w:tabs>
          <w:tab w:val="left" w:pos="567"/>
        </w:tabs>
        <w:ind w:left="567" w:right="-2" w:hanging="567"/>
        <w:outlineLvl w:val="0"/>
        <w:rPr>
          <w:noProof/>
          <w:sz w:val="22"/>
          <w:szCs w:val="22"/>
          <w:lang w:eastAsia="en-US"/>
        </w:rPr>
      </w:pPr>
      <w:r w:rsidRPr="0001478F">
        <w:rPr>
          <w:sz w:val="22"/>
          <w:szCs w:val="22"/>
        </w:rPr>
        <w:t>6.</w:t>
      </w:r>
      <w:r w:rsidRPr="0001478F">
        <w:rPr>
          <w:sz w:val="22"/>
          <w:szCs w:val="22"/>
        </w:rPr>
        <w:tab/>
        <w:t>Obsah balenia a ďalšie informácie</w:t>
      </w:r>
      <w:r w:rsidRPr="00F3471E">
        <w:rPr>
          <w:noProof/>
          <w:sz w:val="22"/>
          <w:szCs w:val="22"/>
          <w:lang w:eastAsia="en-US"/>
        </w:rPr>
        <w:t xml:space="preserve"> </w:t>
      </w:r>
    </w:p>
    <w:p w14:paraId="7091D902" w14:textId="77777777" w:rsidR="005C5AB1" w:rsidRPr="00F3471E" w:rsidRDefault="005C5AB1" w:rsidP="005C5AB1">
      <w:pPr>
        <w:widowControl w:val="0"/>
        <w:numPr>
          <w:ilvl w:val="12"/>
          <w:numId w:val="0"/>
        </w:numPr>
        <w:rPr>
          <w:noProof/>
          <w:sz w:val="22"/>
          <w:szCs w:val="22"/>
          <w:lang w:eastAsia="en-US"/>
        </w:rPr>
      </w:pPr>
    </w:p>
    <w:p w14:paraId="263F1FC2" w14:textId="77777777" w:rsidR="005C5AB1" w:rsidRPr="00F3471E" w:rsidRDefault="005C5AB1" w:rsidP="005C5AB1">
      <w:pPr>
        <w:widowControl w:val="0"/>
        <w:numPr>
          <w:ilvl w:val="12"/>
          <w:numId w:val="0"/>
        </w:numPr>
        <w:rPr>
          <w:noProof/>
          <w:sz w:val="22"/>
          <w:szCs w:val="22"/>
          <w:lang w:eastAsia="en-US"/>
        </w:rPr>
      </w:pPr>
    </w:p>
    <w:p w14:paraId="5EB21D08" w14:textId="77777777" w:rsidR="005C5AB1" w:rsidRPr="00F3471E" w:rsidRDefault="004601D7" w:rsidP="005C5AB1">
      <w:pPr>
        <w:widowControl w:val="0"/>
        <w:tabs>
          <w:tab w:val="left" w:pos="567"/>
        </w:tabs>
        <w:rPr>
          <w:b/>
          <w:noProof/>
          <w:sz w:val="22"/>
          <w:szCs w:val="22"/>
          <w:lang w:eastAsia="en-US"/>
        </w:rPr>
      </w:pPr>
      <w:r w:rsidRPr="00F3471E">
        <w:rPr>
          <w:b/>
          <w:noProof/>
          <w:sz w:val="22"/>
          <w:szCs w:val="22"/>
          <w:lang w:eastAsia="en-US"/>
        </w:rPr>
        <w:t>1.</w:t>
      </w:r>
      <w:r w:rsidRPr="00F3471E">
        <w:rPr>
          <w:b/>
          <w:noProof/>
          <w:sz w:val="22"/>
          <w:szCs w:val="22"/>
          <w:lang w:eastAsia="en-US"/>
        </w:rPr>
        <w:tab/>
        <w:t>Čo je</w:t>
      </w:r>
      <w:r w:rsidR="005C5AB1" w:rsidRPr="00F3471E">
        <w:rPr>
          <w:b/>
          <w:noProof/>
          <w:sz w:val="22"/>
          <w:szCs w:val="22"/>
          <w:lang w:eastAsia="en-US"/>
        </w:rPr>
        <w:t xml:space="preserve"> </w:t>
      </w:r>
      <w:r w:rsidR="000F109D" w:rsidRPr="000F109D">
        <w:rPr>
          <w:b/>
          <w:sz w:val="22"/>
          <w:szCs w:val="22"/>
        </w:rPr>
        <w:t>Maysiglu</w:t>
      </w:r>
      <w:r w:rsidR="0001478F" w:rsidRPr="00F3471E">
        <w:rPr>
          <w:b/>
          <w:noProof/>
          <w:sz w:val="22"/>
          <w:szCs w:val="22"/>
          <w:lang w:eastAsia="en-US"/>
        </w:rPr>
        <w:t xml:space="preserve"> </w:t>
      </w:r>
      <w:r w:rsidRPr="00F3471E">
        <w:rPr>
          <w:b/>
          <w:noProof/>
          <w:sz w:val="22"/>
          <w:szCs w:val="22"/>
          <w:lang w:eastAsia="en-US"/>
        </w:rPr>
        <w:t>a na čo sa používa</w:t>
      </w:r>
    </w:p>
    <w:p w14:paraId="7210A7A7" w14:textId="77777777" w:rsidR="005C5AB1" w:rsidRPr="00F3471E" w:rsidRDefault="005C5AB1" w:rsidP="005C5AB1">
      <w:pPr>
        <w:widowControl w:val="0"/>
        <w:numPr>
          <w:ilvl w:val="12"/>
          <w:numId w:val="0"/>
        </w:numPr>
        <w:rPr>
          <w:noProof/>
          <w:sz w:val="22"/>
          <w:szCs w:val="22"/>
          <w:lang w:eastAsia="en-US"/>
        </w:rPr>
      </w:pPr>
    </w:p>
    <w:p w14:paraId="03FC9327" w14:textId="77777777" w:rsidR="00A8656D" w:rsidRPr="0001478F" w:rsidRDefault="000F109D" w:rsidP="00DB7FD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Maysiglu</w:t>
      </w:r>
      <w:r w:rsidR="00A8656D" w:rsidRPr="0001478F">
        <w:rPr>
          <w:sz w:val="22"/>
          <w:szCs w:val="22"/>
        </w:rPr>
        <w:t xml:space="preserve"> obsahuje liečivo sitagliptín, ktoré je členom skupiny liečiv nazývaných inhibítory DPP-4 (inhibítory dipeptidyl peptidázy-4), ktoré znižujú hladiny cukru v krvi u dospelých pacientov s cukrovkou (diabetes mellitus) 2. typu.</w:t>
      </w:r>
    </w:p>
    <w:p w14:paraId="0BA5FEC9" w14:textId="77777777" w:rsidR="00A8656D" w:rsidRPr="0001478F" w:rsidRDefault="00A8656D" w:rsidP="00DB7FDF">
      <w:pPr>
        <w:autoSpaceDE w:val="0"/>
        <w:autoSpaceDN w:val="0"/>
        <w:adjustRightInd w:val="0"/>
        <w:rPr>
          <w:sz w:val="22"/>
          <w:szCs w:val="22"/>
        </w:rPr>
      </w:pPr>
    </w:p>
    <w:p w14:paraId="7A2C20A9" w14:textId="77777777" w:rsidR="006B5D56" w:rsidRPr="0001478F" w:rsidRDefault="00A8656D" w:rsidP="00DB7FDF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 xml:space="preserve">Tento liek pomáha zvýšiť hladiny inzulínu tvoreného po jedle a znižuje množstvo cukru tvorené organizmom. </w:t>
      </w:r>
    </w:p>
    <w:p w14:paraId="09EDE3B7" w14:textId="77777777" w:rsidR="006B5D56" w:rsidRPr="0001478F" w:rsidRDefault="006B5D56" w:rsidP="00DB7FDF">
      <w:pPr>
        <w:autoSpaceDE w:val="0"/>
        <w:autoSpaceDN w:val="0"/>
        <w:adjustRightInd w:val="0"/>
        <w:rPr>
          <w:sz w:val="22"/>
          <w:szCs w:val="22"/>
        </w:rPr>
      </w:pPr>
    </w:p>
    <w:p w14:paraId="0645A1C0" w14:textId="77777777" w:rsidR="006B5D56" w:rsidRPr="0001478F" w:rsidRDefault="00A8656D" w:rsidP="00DB7FDF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 xml:space="preserve">Lekár vám predpísal tento liek, aby pomohol znížiť hladinu cukru v krvi, ktorá je príliš vysoká kvôli vášmu diabetu 2. typu. Tento liek sa môže používať samostatne alebo v kombinácii s niektorými inými liekmi (inzulín, metformín, deriváty sulfonylurey alebo glitazóny), ktoré znižujú hladinu cukru v krvi a ktoré už možno užívate na diabetes spolu so stravovacím a cvičebným plánom. </w:t>
      </w:r>
    </w:p>
    <w:p w14:paraId="385AF40E" w14:textId="77777777" w:rsidR="006B5D56" w:rsidRPr="0001478F" w:rsidRDefault="006B5D56" w:rsidP="00DB7FDF">
      <w:pPr>
        <w:autoSpaceDE w:val="0"/>
        <w:autoSpaceDN w:val="0"/>
        <w:adjustRightInd w:val="0"/>
        <w:rPr>
          <w:sz w:val="22"/>
          <w:szCs w:val="22"/>
        </w:rPr>
      </w:pPr>
    </w:p>
    <w:p w14:paraId="1451847F" w14:textId="77777777" w:rsidR="006B5D56" w:rsidRPr="0001478F" w:rsidRDefault="00A8656D" w:rsidP="00DB7FDF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 xml:space="preserve">Čo je diabetes 2. typu? </w:t>
      </w:r>
    </w:p>
    <w:p w14:paraId="1654B396" w14:textId="77777777" w:rsidR="00A8656D" w:rsidRPr="0001478F" w:rsidRDefault="00A8656D" w:rsidP="00DB7FDF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>Diabetes 2. typu je ochorenie, pri ktorom váš organizmus netvorí dostatok inzulínu a inzulín, ktorý vaše telo produkuje, nepôsobí tak, ako by mal. Vaše telo môže vytvárať aj príliš veľa cukru. Keď sa tak stane, cukor (glukóza) sa hromadí v krvi. To môže viesť k vážnym zdravotným problémom, ako je ochorenie srdca, ochorenie obličiek, slepota a amputácia.</w:t>
      </w:r>
    </w:p>
    <w:p w14:paraId="4A7A44DA" w14:textId="77777777" w:rsidR="00552FF0" w:rsidRPr="00F3471E" w:rsidRDefault="00552FF0" w:rsidP="00DB7FDF">
      <w:pPr>
        <w:widowControl w:val="0"/>
        <w:numPr>
          <w:ilvl w:val="12"/>
          <w:numId w:val="0"/>
        </w:numPr>
        <w:rPr>
          <w:noProof/>
          <w:sz w:val="22"/>
          <w:szCs w:val="22"/>
          <w:lang w:eastAsia="en-US"/>
        </w:rPr>
      </w:pPr>
    </w:p>
    <w:p w14:paraId="4FB04459" w14:textId="77777777" w:rsidR="001327E3" w:rsidRPr="00F3471E" w:rsidRDefault="001327E3" w:rsidP="00DB7FDF">
      <w:pPr>
        <w:widowControl w:val="0"/>
        <w:numPr>
          <w:ilvl w:val="12"/>
          <w:numId w:val="0"/>
        </w:numPr>
        <w:rPr>
          <w:b/>
          <w:noProof/>
          <w:sz w:val="22"/>
          <w:szCs w:val="22"/>
          <w:lang w:eastAsia="en-US"/>
        </w:rPr>
      </w:pPr>
    </w:p>
    <w:p w14:paraId="383AEC6A" w14:textId="77777777" w:rsidR="005C5AB1" w:rsidRPr="00F3471E" w:rsidRDefault="005C5AB1" w:rsidP="005C5AB1">
      <w:pPr>
        <w:widowControl w:val="0"/>
        <w:tabs>
          <w:tab w:val="left" w:pos="567"/>
        </w:tabs>
        <w:rPr>
          <w:b/>
          <w:noProof/>
          <w:sz w:val="22"/>
          <w:szCs w:val="22"/>
          <w:lang w:eastAsia="en-US"/>
        </w:rPr>
      </w:pPr>
      <w:r w:rsidRPr="00F3471E">
        <w:rPr>
          <w:b/>
          <w:noProof/>
          <w:sz w:val="22"/>
          <w:szCs w:val="22"/>
          <w:lang w:eastAsia="en-US"/>
        </w:rPr>
        <w:t>2.</w:t>
      </w:r>
      <w:r w:rsidRPr="00F3471E">
        <w:rPr>
          <w:b/>
          <w:noProof/>
          <w:sz w:val="22"/>
          <w:szCs w:val="22"/>
          <w:lang w:eastAsia="en-US"/>
        </w:rPr>
        <w:tab/>
      </w:r>
      <w:r w:rsidR="006B5D56" w:rsidRPr="00F3471E">
        <w:rPr>
          <w:b/>
          <w:noProof/>
          <w:sz w:val="22"/>
          <w:szCs w:val="22"/>
          <w:lang w:eastAsia="en-US"/>
        </w:rPr>
        <w:t xml:space="preserve">Čo potrebujete vedieť predtým, ako užijete </w:t>
      </w:r>
      <w:r w:rsidR="000F109D">
        <w:rPr>
          <w:b/>
          <w:sz w:val="22"/>
          <w:szCs w:val="22"/>
        </w:rPr>
        <w:t>Maysiglu</w:t>
      </w:r>
    </w:p>
    <w:p w14:paraId="478C6F6E" w14:textId="77777777" w:rsidR="005C5AB1" w:rsidRPr="00F3471E" w:rsidRDefault="005C5AB1" w:rsidP="005C5AB1">
      <w:pPr>
        <w:widowControl w:val="0"/>
        <w:numPr>
          <w:ilvl w:val="12"/>
          <w:numId w:val="0"/>
        </w:numPr>
        <w:ind w:right="-2"/>
        <w:rPr>
          <w:noProof/>
          <w:sz w:val="22"/>
          <w:szCs w:val="22"/>
          <w:lang w:eastAsia="en-US"/>
        </w:rPr>
      </w:pPr>
    </w:p>
    <w:p w14:paraId="719BAF64" w14:textId="77777777" w:rsidR="005C5AB1" w:rsidRPr="0001478F" w:rsidRDefault="006B5D56" w:rsidP="005C5AB1">
      <w:pPr>
        <w:widowControl w:val="0"/>
        <w:numPr>
          <w:ilvl w:val="12"/>
          <w:numId w:val="0"/>
        </w:numPr>
        <w:tabs>
          <w:tab w:val="left" w:pos="567"/>
        </w:tabs>
        <w:outlineLvl w:val="0"/>
        <w:rPr>
          <w:b/>
          <w:noProof/>
          <w:sz w:val="22"/>
          <w:szCs w:val="22"/>
          <w:lang w:val="en-GB" w:eastAsia="en-US"/>
        </w:rPr>
      </w:pPr>
      <w:r w:rsidRPr="0001478F">
        <w:rPr>
          <w:b/>
          <w:noProof/>
          <w:sz w:val="22"/>
          <w:szCs w:val="22"/>
          <w:lang w:val="en-GB" w:eastAsia="en-US"/>
        </w:rPr>
        <w:t xml:space="preserve">Neužívajte </w:t>
      </w:r>
      <w:r w:rsidR="000F109D">
        <w:rPr>
          <w:b/>
          <w:noProof/>
          <w:sz w:val="22"/>
          <w:szCs w:val="22"/>
          <w:lang w:val="en-GB" w:eastAsia="en-US"/>
        </w:rPr>
        <w:t>Maysiglu</w:t>
      </w:r>
    </w:p>
    <w:p w14:paraId="7CA486C3" w14:textId="77777777" w:rsidR="005C5AB1" w:rsidRPr="0001478F" w:rsidRDefault="006B5D56" w:rsidP="005C5AB1">
      <w:pPr>
        <w:widowControl w:val="0"/>
        <w:numPr>
          <w:ilvl w:val="0"/>
          <w:numId w:val="3"/>
        </w:numPr>
        <w:tabs>
          <w:tab w:val="left" w:pos="567"/>
        </w:tabs>
        <w:spacing w:line="260" w:lineRule="exact"/>
        <w:ind w:left="567" w:hanging="567"/>
        <w:rPr>
          <w:noProof/>
          <w:sz w:val="22"/>
          <w:szCs w:val="22"/>
          <w:lang w:val="en-GB" w:eastAsia="en-US"/>
        </w:rPr>
      </w:pPr>
      <w:r w:rsidRPr="0001478F">
        <w:rPr>
          <w:sz w:val="22"/>
          <w:szCs w:val="22"/>
        </w:rPr>
        <w:t>ak ste alergický na sitagliptín alebo na ktorúkoľvek z ďalších zložiek tohto lieku (uvedených v časti 6).</w:t>
      </w:r>
    </w:p>
    <w:p w14:paraId="4ED2D55C" w14:textId="77777777" w:rsidR="005C5AB1" w:rsidRPr="0001478F" w:rsidRDefault="005C5AB1" w:rsidP="005C5AB1">
      <w:pPr>
        <w:widowControl w:val="0"/>
        <w:numPr>
          <w:ilvl w:val="12"/>
          <w:numId w:val="0"/>
        </w:numPr>
        <w:ind w:right="-2"/>
        <w:rPr>
          <w:noProof/>
          <w:sz w:val="22"/>
          <w:szCs w:val="22"/>
          <w:lang w:val="en-GB" w:eastAsia="en-US"/>
        </w:rPr>
      </w:pPr>
    </w:p>
    <w:p w14:paraId="09500144" w14:textId="77777777" w:rsidR="005C5AB1" w:rsidRPr="0001478F" w:rsidRDefault="00810550" w:rsidP="005C5AB1">
      <w:pPr>
        <w:widowControl w:val="0"/>
        <w:numPr>
          <w:ilvl w:val="12"/>
          <w:numId w:val="0"/>
        </w:numPr>
        <w:tabs>
          <w:tab w:val="left" w:pos="567"/>
        </w:tabs>
        <w:rPr>
          <w:b/>
          <w:noProof/>
          <w:sz w:val="22"/>
          <w:szCs w:val="22"/>
          <w:lang w:val="en-GB" w:eastAsia="en-US"/>
        </w:rPr>
      </w:pPr>
      <w:r w:rsidRPr="0001478F">
        <w:rPr>
          <w:b/>
          <w:noProof/>
          <w:sz w:val="22"/>
          <w:szCs w:val="22"/>
          <w:lang w:val="en-GB" w:eastAsia="en-US"/>
        </w:rPr>
        <w:t>Upozornenia a opatrenia</w:t>
      </w:r>
    </w:p>
    <w:p w14:paraId="5D4D552F" w14:textId="77777777" w:rsidR="00810550" w:rsidRPr="0001478F" w:rsidRDefault="00810550" w:rsidP="00552FF0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 xml:space="preserve">U pacientov, ktorí užívali </w:t>
      </w:r>
      <w:r w:rsidR="000F109D">
        <w:rPr>
          <w:sz w:val="22"/>
          <w:szCs w:val="22"/>
        </w:rPr>
        <w:t>Maysiglu</w:t>
      </w:r>
      <w:r w:rsidRPr="0001478F">
        <w:rPr>
          <w:sz w:val="22"/>
          <w:szCs w:val="22"/>
        </w:rPr>
        <w:t>, boli hlásené prípady zápalu pankreasu (pankreatitídy) (pozri časť</w:t>
      </w:r>
      <w:r w:rsidR="0001478F">
        <w:rPr>
          <w:sz w:val="22"/>
          <w:szCs w:val="22"/>
        </w:rPr>
        <w:t> </w:t>
      </w:r>
      <w:r w:rsidRPr="0001478F">
        <w:rPr>
          <w:sz w:val="22"/>
          <w:szCs w:val="22"/>
        </w:rPr>
        <w:t>4).</w:t>
      </w:r>
    </w:p>
    <w:p w14:paraId="7AC9D0D9" w14:textId="77777777" w:rsidR="00810550" w:rsidRPr="0001478F" w:rsidRDefault="00810550" w:rsidP="00552FF0">
      <w:pPr>
        <w:autoSpaceDE w:val="0"/>
        <w:autoSpaceDN w:val="0"/>
        <w:adjustRightInd w:val="0"/>
        <w:rPr>
          <w:sz w:val="22"/>
          <w:szCs w:val="22"/>
        </w:rPr>
      </w:pPr>
    </w:p>
    <w:p w14:paraId="2B5E20CD" w14:textId="77777777" w:rsidR="00810550" w:rsidRPr="0001478F" w:rsidRDefault="00810550" w:rsidP="00552FF0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lastRenderedPageBreak/>
        <w:t xml:space="preserve">Ak sa u vás objavia pľuzgiere na koži, môže to byť prejavom ochorenia, ktoré sa nazýva bulózny pemfigoid. Váš lekár vás môže požiadať, aby ste prestali užívať </w:t>
      </w:r>
      <w:r w:rsidR="000F109D">
        <w:rPr>
          <w:sz w:val="22"/>
          <w:szCs w:val="22"/>
        </w:rPr>
        <w:t>Maysiglu</w:t>
      </w:r>
      <w:r w:rsidRPr="0001478F">
        <w:rPr>
          <w:sz w:val="22"/>
          <w:szCs w:val="22"/>
        </w:rPr>
        <w:t>.</w:t>
      </w:r>
    </w:p>
    <w:p w14:paraId="551D17A3" w14:textId="77777777" w:rsidR="00810550" w:rsidRPr="0001478F" w:rsidRDefault="00810550" w:rsidP="00552FF0">
      <w:pPr>
        <w:autoSpaceDE w:val="0"/>
        <w:autoSpaceDN w:val="0"/>
        <w:adjustRightInd w:val="0"/>
        <w:rPr>
          <w:sz w:val="22"/>
          <w:szCs w:val="22"/>
        </w:rPr>
      </w:pPr>
    </w:p>
    <w:p w14:paraId="5820A6C6" w14:textId="77777777" w:rsidR="00810550" w:rsidRPr="0001478F" w:rsidRDefault="00810550" w:rsidP="00552FF0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>Povedzte svojmu lekárovi, ak máte alebo ste mali:</w:t>
      </w:r>
    </w:p>
    <w:p w14:paraId="77AADC9B" w14:textId="77777777" w:rsidR="00810550" w:rsidRPr="0001478F" w:rsidRDefault="00810550" w:rsidP="00552FF0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>-</w:t>
      </w:r>
      <w:r w:rsidRPr="0001478F">
        <w:rPr>
          <w:sz w:val="22"/>
          <w:szCs w:val="22"/>
        </w:rPr>
        <w:tab/>
        <w:t>ochorenie pankreasu (ako je pankreatitída)</w:t>
      </w:r>
    </w:p>
    <w:p w14:paraId="70DE2EFA" w14:textId="77777777" w:rsidR="00810550" w:rsidRPr="0001478F" w:rsidRDefault="00810550" w:rsidP="00810550">
      <w:pPr>
        <w:autoSpaceDE w:val="0"/>
        <w:autoSpaceDN w:val="0"/>
        <w:adjustRightInd w:val="0"/>
        <w:ind w:left="709" w:hanging="709"/>
        <w:rPr>
          <w:sz w:val="22"/>
          <w:szCs w:val="22"/>
        </w:rPr>
      </w:pPr>
      <w:r w:rsidRPr="0001478F">
        <w:rPr>
          <w:sz w:val="22"/>
          <w:szCs w:val="22"/>
        </w:rPr>
        <w:t>-</w:t>
      </w:r>
      <w:r w:rsidRPr="0001478F">
        <w:rPr>
          <w:sz w:val="22"/>
          <w:szCs w:val="22"/>
        </w:rPr>
        <w:tab/>
        <w:t>žlčové kamene, závislosť od alkoholu alebo veľmi vysoké hladiny triglyceridov (typ tukov) v krvi. Tieto zdravotné stavy môžu zvýšiť možnosť vzniku pankreatitídy (pozri časť 4).</w:t>
      </w:r>
    </w:p>
    <w:p w14:paraId="16BD12A7" w14:textId="77777777" w:rsidR="00810550" w:rsidRPr="0001478F" w:rsidRDefault="00810550" w:rsidP="00552FF0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>-</w:t>
      </w:r>
      <w:r w:rsidRPr="0001478F">
        <w:rPr>
          <w:sz w:val="22"/>
          <w:szCs w:val="22"/>
        </w:rPr>
        <w:tab/>
        <w:t>diabetes 1. typu</w:t>
      </w:r>
    </w:p>
    <w:p w14:paraId="6E813E72" w14:textId="77777777" w:rsidR="00810550" w:rsidRPr="0001478F" w:rsidRDefault="00810550" w:rsidP="00810550">
      <w:pPr>
        <w:autoSpaceDE w:val="0"/>
        <w:autoSpaceDN w:val="0"/>
        <w:adjustRightInd w:val="0"/>
        <w:ind w:left="709" w:hanging="709"/>
        <w:rPr>
          <w:sz w:val="22"/>
          <w:szCs w:val="22"/>
        </w:rPr>
      </w:pPr>
      <w:r w:rsidRPr="0001478F">
        <w:rPr>
          <w:sz w:val="22"/>
          <w:szCs w:val="22"/>
        </w:rPr>
        <w:t>-</w:t>
      </w:r>
      <w:r w:rsidRPr="0001478F">
        <w:rPr>
          <w:sz w:val="22"/>
          <w:szCs w:val="22"/>
        </w:rPr>
        <w:tab/>
        <w:t>diabetickú ketoacidózu (komplikácia diabetu s vysokou hladinou cukru v krvi, rýchlou stratou hmotnosti, nevoľnosťou alebo vracaním)</w:t>
      </w:r>
    </w:p>
    <w:p w14:paraId="6F459AF1" w14:textId="77777777" w:rsidR="00810550" w:rsidRPr="0001478F" w:rsidRDefault="00810550" w:rsidP="00552FF0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>-</w:t>
      </w:r>
      <w:r w:rsidRPr="0001478F">
        <w:rPr>
          <w:sz w:val="22"/>
          <w:szCs w:val="22"/>
        </w:rPr>
        <w:tab/>
        <w:t>akékoľvek problémy s obličkami v minulosti alebo v súčasnosti</w:t>
      </w:r>
    </w:p>
    <w:p w14:paraId="5C55EF62" w14:textId="77777777" w:rsidR="00810550" w:rsidRPr="0001478F" w:rsidRDefault="00810550" w:rsidP="00552FF0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>-</w:t>
      </w:r>
      <w:r w:rsidRPr="0001478F">
        <w:rPr>
          <w:sz w:val="22"/>
          <w:szCs w:val="22"/>
        </w:rPr>
        <w:tab/>
        <w:t xml:space="preserve">alergickú reakciu na </w:t>
      </w:r>
      <w:r w:rsidR="000F109D">
        <w:rPr>
          <w:sz w:val="22"/>
          <w:szCs w:val="22"/>
        </w:rPr>
        <w:t>Maysiglu</w:t>
      </w:r>
      <w:r w:rsidRPr="0001478F">
        <w:rPr>
          <w:sz w:val="22"/>
          <w:szCs w:val="22"/>
        </w:rPr>
        <w:t xml:space="preserve"> (pozri časť 4).</w:t>
      </w:r>
    </w:p>
    <w:p w14:paraId="67CD68BA" w14:textId="77777777" w:rsidR="00552FF0" w:rsidRPr="00F3471E" w:rsidRDefault="00552FF0" w:rsidP="00567E67">
      <w:pPr>
        <w:autoSpaceDE w:val="0"/>
        <w:autoSpaceDN w:val="0"/>
        <w:adjustRightInd w:val="0"/>
        <w:rPr>
          <w:sz w:val="22"/>
          <w:szCs w:val="22"/>
        </w:rPr>
      </w:pPr>
    </w:p>
    <w:p w14:paraId="4E379783" w14:textId="77777777" w:rsidR="00810550" w:rsidRPr="00F3471E" w:rsidRDefault="00810550" w:rsidP="00567E67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>Je nepravdepodobné, že tento liek zapríčiní nízku hladinu cukru v krvi, pretože nepôsobí, keď je hladina cukru v krvi nízka. Ak sa však tento liek užíva v kombinácii s liekom obsahujúcim sulfonylureu alebo s inzulínom, môže sa vyskytnúť nízka hladina cukru v krvi (hypoglykémia). Váš lekár môže znížiť dávku vášho lieku so sulfonylureou alebo dávku inzulínu.</w:t>
      </w:r>
    </w:p>
    <w:p w14:paraId="45BC64AA" w14:textId="77777777" w:rsidR="00567E67" w:rsidRPr="00F3471E" w:rsidRDefault="00567E67" w:rsidP="00552FF0">
      <w:pPr>
        <w:widowControl w:val="0"/>
        <w:numPr>
          <w:ilvl w:val="12"/>
          <w:numId w:val="0"/>
        </w:numPr>
        <w:tabs>
          <w:tab w:val="left" w:pos="567"/>
        </w:tabs>
        <w:rPr>
          <w:noProof/>
          <w:sz w:val="22"/>
          <w:szCs w:val="22"/>
          <w:lang w:eastAsia="en-US"/>
        </w:rPr>
      </w:pPr>
    </w:p>
    <w:p w14:paraId="676EB30F" w14:textId="77777777" w:rsidR="001B01B6" w:rsidRPr="0001478F" w:rsidRDefault="001B01B6" w:rsidP="005C5AB1">
      <w:pPr>
        <w:widowControl w:val="0"/>
        <w:numPr>
          <w:ilvl w:val="12"/>
          <w:numId w:val="0"/>
        </w:numPr>
        <w:rPr>
          <w:b/>
          <w:sz w:val="22"/>
          <w:szCs w:val="22"/>
        </w:rPr>
      </w:pPr>
      <w:r w:rsidRPr="0001478F">
        <w:rPr>
          <w:b/>
          <w:sz w:val="22"/>
          <w:szCs w:val="22"/>
        </w:rPr>
        <w:t xml:space="preserve">Deti a dospievajúci </w:t>
      </w:r>
    </w:p>
    <w:p w14:paraId="1CD83678" w14:textId="77777777" w:rsidR="001B01B6" w:rsidRPr="0001478F" w:rsidRDefault="001B01B6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  <w:r w:rsidRPr="0001478F">
        <w:rPr>
          <w:sz w:val="22"/>
          <w:szCs w:val="22"/>
        </w:rPr>
        <w:t>Deti a dospievajúci mladší ako 18 rokov nesmú užívať tento liek.</w:t>
      </w:r>
      <w:r w:rsidR="00D9308B" w:rsidRPr="001F39F9">
        <w:rPr>
          <w:sz w:val="22"/>
          <w:szCs w:val="22"/>
        </w:rPr>
        <w:t xml:space="preserve"> U detí a dospievajúcich vo veku 10 až 17 rokov nie je účinný. Nie je známe, či je tento liek bezpečný a účinný, ak sa používa u detí mladších ako 10 rokov.</w:t>
      </w:r>
      <w:r w:rsidRPr="0001478F">
        <w:rPr>
          <w:sz w:val="22"/>
          <w:szCs w:val="22"/>
        </w:rPr>
        <w:t xml:space="preserve"> </w:t>
      </w:r>
    </w:p>
    <w:p w14:paraId="2DAE6247" w14:textId="77777777" w:rsidR="001B01B6" w:rsidRPr="0001478F" w:rsidRDefault="001B01B6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</w:p>
    <w:p w14:paraId="15FCF89D" w14:textId="77777777" w:rsidR="001B01B6" w:rsidRPr="0001478F" w:rsidRDefault="001B01B6" w:rsidP="005C5AB1">
      <w:pPr>
        <w:widowControl w:val="0"/>
        <w:numPr>
          <w:ilvl w:val="12"/>
          <w:numId w:val="0"/>
        </w:numPr>
        <w:rPr>
          <w:b/>
          <w:sz w:val="22"/>
          <w:szCs w:val="22"/>
        </w:rPr>
      </w:pPr>
      <w:r w:rsidRPr="0001478F">
        <w:rPr>
          <w:b/>
          <w:sz w:val="22"/>
          <w:szCs w:val="22"/>
        </w:rPr>
        <w:t xml:space="preserve">Iné </w:t>
      </w:r>
      <w:r w:rsidRPr="000F109D">
        <w:rPr>
          <w:b/>
          <w:sz w:val="22"/>
          <w:szCs w:val="22"/>
        </w:rPr>
        <w:t xml:space="preserve">lieky a </w:t>
      </w:r>
      <w:r w:rsidR="000F109D" w:rsidRPr="000F109D">
        <w:rPr>
          <w:b/>
          <w:sz w:val="22"/>
          <w:szCs w:val="22"/>
        </w:rPr>
        <w:t>Maysiglu</w:t>
      </w:r>
    </w:p>
    <w:p w14:paraId="24DA6911" w14:textId="77777777" w:rsidR="001B01B6" w:rsidRPr="0001478F" w:rsidRDefault="001B01B6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  <w:r w:rsidRPr="0001478F">
        <w:rPr>
          <w:sz w:val="22"/>
          <w:szCs w:val="22"/>
        </w:rPr>
        <w:t>Ak teraz užívate, alebo ste v poslednom čase užívali, či práve budete užívať ďalšie lieky, povedzte to svojmu lekárovi alebo lekárnikovi.</w:t>
      </w:r>
    </w:p>
    <w:p w14:paraId="69FD7655" w14:textId="77777777" w:rsidR="00B91286" w:rsidRPr="00F3471E" w:rsidRDefault="00B91286" w:rsidP="00621424">
      <w:pPr>
        <w:autoSpaceDE w:val="0"/>
        <w:autoSpaceDN w:val="0"/>
        <w:adjustRightInd w:val="0"/>
        <w:rPr>
          <w:sz w:val="22"/>
          <w:szCs w:val="22"/>
        </w:rPr>
      </w:pPr>
    </w:p>
    <w:p w14:paraId="3BB18DD2" w14:textId="77777777" w:rsidR="001B01B6" w:rsidRPr="00F3471E" w:rsidRDefault="001B01B6" w:rsidP="00621424">
      <w:pPr>
        <w:autoSpaceDE w:val="0"/>
        <w:autoSpaceDN w:val="0"/>
        <w:adjustRightInd w:val="0"/>
        <w:rPr>
          <w:sz w:val="22"/>
          <w:szCs w:val="22"/>
        </w:rPr>
      </w:pPr>
      <w:r w:rsidRPr="00E73DFD">
        <w:rPr>
          <w:sz w:val="22"/>
          <w:szCs w:val="22"/>
        </w:rPr>
        <w:t>Informujte svojho lekára najmä ak užívate digoxín (liek používaný na liečbu nepravidelného srdcového rytmu a iných problémov so srdcom). Ak užívate digoxín spolu s</w:t>
      </w:r>
      <w:r w:rsidR="00E73DFD">
        <w:rPr>
          <w:sz w:val="22"/>
          <w:szCs w:val="22"/>
        </w:rPr>
        <w:t xml:space="preserve"> </w:t>
      </w:r>
      <w:r w:rsidR="000F109D">
        <w:rPr>
          <w:sz w:val="22"/>
          <w:szCs w:val="22"/>
        </w:rPr>
        <w:t>Maysiglu</w:t>
      </w:r>
      <w:r w:rsidRPr="00E73DFD">
        <w:rPr>
          <w:sz w:val="22"/>
          <w:szCs w:val="22"/>
        </w:rPr>
        <w:t>, môže byť potrebné skontrolovať hladinu digoxínu vo vašej krvi.</w:t>
      </w:r>
    </w:p>
    <w:p w14:paraId="259A7D32" w14:textId="77777777" w:rsidR="001B01B6" w:rsidRPr="00F3471E" w:rsidRDefault="001B01B6" w:rsidP="00621424">
      <w:pPr>
        <w:autoSpaceDE w:val="0"/>
        <w:autoSpaceDN w:val="0"/>
        <w:adjustRightInd w:val="0"/>
        <w:rPr>
          <w:sz w:val="22"/>
          <w:szCs w:val="22"/>
        </w:rPr>
      </w:pPr>
    </w:p>
    <w:p w14:paraId="32C19AB7" w14:textId="77777777" w:rsidR="001B01B6" w:rsidRPr="0001478F" w:rsidRDefault="001B01B6" w:rsidP="00621424">
      <w:pPr>
        <w:autoSpaceDE w:val="0"/>
        <w:autoSpaceDN w:val="0"/>
        <w:adjustRightInd w:val="0"/>
        <w:rPr>
          <w:b/>
          <w:sz w:val="22"/>
          <w:szCs w:val="22"/>
        </w:rPr>
      </w:pPr>
      <w:r w:rsidRPr="0001478F">
        <w:rPr>
          <w:b/>
          <w:sz w:val="22"/>
          <w:szCs w:val="22"/>
        </w:rPr>
        <w:t xml:space="preserve">Tehotenstvo a dojčenie </w:t>
      </w:r>
    </w:p>
    <w:p w14:paraId="4859371F" w14:textId="77777777" w:rsidR="001B01B6" w:rsidRPr="0001478F" w:rsidRDefault="001B01B6" w:rsidP="00621424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 xml:space="preserve">Ak ste tehotná alebo dojčíte, ak si myslíte, že ste tehotná alebo ak plánujete otehotnieť, poraďte sa so svojím lekárom alebo lekárnikom predtým, ako začnete užívať tento liek. </w:t>
      </w:r>
    </w:p>
    <w:p w14:paraId="21A47588" w14:textId="77777777" w:rsidR="001B01B6" w:rsidRPr="0001478F" w:rsidRDefault="001B01B6" w:rsidP="00621424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 xml:space="preserve">Počas tehotenstva nesmiete užívať tento liek. </w:t>
      </w:r>
    </w:p>
    <w:p w14:paraId="3D3DB102" w14:textId="77777777" w:rsidR="001B01B6" w:rsidRPr="0001478F" w:rsidRDefault="001B01B6" w:rsidP="00621424">
      <w:pPr>
        <w:autoSpaceDE w:val="0"/>
        <w:autoSpaceDN w:val="0"/>
        <w:adjustRightInd w:val="0"/>
        <w:rPr>
          <w:sz w:val="22"/>
          <w:szCs w:val="22"/>
        </w:rPr>
      </w:pPr>
    </w:p>
    <w:p w14:paraId="02BC61F6" w14:textId="77777777" w:rsidR="001B01B6" w:rsidRPr="0001478F" w:rsidRDefault="001B01B6" w:rsidP="00621424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>Nie je známe, či tento liek prechádza do materského mlieka. Ak dojčíte alebo plánujete dojčiť, nesmiete užívať tento liek.</w:t>
      </w:r>
    </w:p>
    <w:p w14:paraId="1006D1BE" w14:textId="77777777" w:rsidR="001B01B6" w:rsidRPr="0001478F" w:rsidRDefault="001B01B6" w:rsidP="00621424">
      <w:pPr>
        <w:autoSpaceDE w:val="0"/>
        <w:autoSpaceDN w:val="0"/>
        <w:adjustRightInd w:val="0"/>
        <w:rPr>
          <w:sz w:val="22"/>
          <w:szCs w:val="22"/>
        </w:rPr>
      </w:pPr>
    </w:p>
    <w:p w14:paraId="70A9226A" w14:textId="77777777" w:rsidR="001B01B6" w:rsidRPr="0001478F" w:rsidRDefault="001B01B6" w:rsidP="00621424">
      <w:pPr>
        <w:autoSpaceDE w:val="0"/>
        <w:autoSpaceDN w:val="0"/>
        <w:adjustRightInd w:val="0"/>
        <w:rPr>
          <w:b/>
          <w:sz w:val="22"/>
          <w:szCs w:val="22"/>
        </w:rPr>
      </w:pPr>
      <w:r w:rsidRPr="0001478F">
        <w:rPr>
          <w:b/>
          <w:sz w:val="22"/>
          <w:szCs w:val="22"/>
        </w:rPr>
        <w:t xml:space="preserve">Vedenie vozidiel a obsluha strojov </w:t>
      </w:r>
    </w:p>
    <w:p w14:paraId="239A3CC9" w14:textId="77777777" w:rsidR="001B01B6" w:rsidRPr="0001478F" w:rsidRDefault="001B01B6" w:rsidP="00621424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 xml:space="preserve">Tento liek nemá žiadny alebo má zanedbateľný vplyv na schopnosť viesť vozidlá a obsluhovať stroje. Boli však hlásené závrat a ospanlivosť, ktoré môžu ovplyvniť vašu schopnosť viesť vozidlá alebo obsluhovať stroje. </w:t>
      </w:r>
    </w:p>
    <w:p w14:paraId="6F1AC3A8" w14:textId="77777777" w:rsidR="001B01B6" w:rsidRPr="0001478F" w:rsidRDefault="001B01B6" w:rsidP="00621424">
      <w:pPr>
        <w:autoSpaceDE w:val="0"/>
        <w:autoSpaceDN w:val="0"/>
        <w:adjustRightInd w:val="0"/>
        <w:rPr>
          <w:sz w:val="22"/>
          <w:szCs w:val="22"/>
        </w:rPr>
      </w:pPr>
    </w:p>
    <w:p w14:paraId="70D0FFA9" w14:textId="77777777" w:rsidR="001B01B6" w:rsidRPr="00F3471E" w:rsidRDefault="001B01B6" w:rsidP="00621424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>Užívanie tohto lieku v kombinácii s liekmi nazývanými deriváty sulfonylurey alebo s inzulínom môže spôsobiť hypoglykémiu, ktorá môže ovplyvniť vašu schopnosť viesť vozidlá a obsluhovať stroje alebo pracovať bez bezpečnej opory.</w:t>
      </w:r>
    </w:p>
    <w:p w14:paraId="1CECEB83" w14:textId="77777777" w:rsidR="00567E67" w:rsidRPr="00F3471E" w:rsidRDefault="00567E67" w:rsidP="005C5AB1">
      <w:pPr>
        <w:widowControl w:val="0"/>
        <w:numPr>
          <w:ilvl w:val="12"/>
          <w:numId w:val="0"/>
        </w:numPr>
        <w:ind w:right="-2"/>
        <w:outlineLvl w:val="0"/>
        <w:rPr>
          <w:b/>
          <w:noProof/>
          <w:sz w:val="22"/>
          <w:szCs w:val="22"/>
          <w:lang w:eastAsia="en-US"/>
        </w:rPr>
      </w:pPr>
    </w:p>
    <w:p w14:paraId="4813B078" w14:textId="77777777" w:rsidR="005C5AB1" w:rsidRPr="00F3471E" w:rsidRDefault="000F109D" w:rsidP="005C5AB1">
      <w:pPr>
        <w:widowControl w:val="0"/>
        <w:numPr>
          <w:ilvl w:val="12"/>
          <w:numId w:val="0"/>
        </w:numPr>
        <w:ind w:right="-2"/>
        <w:outlineLvl w:val="0"/>
        <w:rPr>
          <w:b/>
          <w:noProof/>
          <w:sz w:val="22"/>
          <w:szCs w:val="22"/>
          <w:lang w:eastAsia="en-US"/>
        </w:rPr>
      </w:pPr>
      <w:r w:rsidRPr="00F3471E">
        <w:rPr>
          <w:b/>
          <w:noProof/>
          <w:sz w:val="22"/>
          <w:szCs w:val="22"/>
          <w:lang w:eastAsia="en-US"/>
        </w:rPr>
        <w:t>Maysiglu</w:t>
      </w:r>
      <w:r w:rsidR="001B01B6" w:rsidRPr="00F3471E">
        <w:rPr>
          <w:b/>
          <w:noProof/>
          <w:sz w:val="22"/>
          <w:szCs w:val="22"/>
          <w:lang w:eastAsia="en-US"/>
        </w:rPr>
        <w:t xml:space="preserve"> obsahuje sodík</w:t>
      </w:r>
    </w:p>
    <w:p w14:paraId="3665C80E" w14:textId="77777777" w:rsidR="00D27F0C" w:rsidRPr="00F3471E" w:rsidRDefault="00D27F0C" w:rsidP="005C5AB1">
      <w:pPr>
        <w:widowControl w:val="0"/>
        <w:numPr>
          <w:ilvl w:val="12"/>
          <w:numId w:val="0"/>
        </w:numPr>
        <w:ind w:right="-2"/>
        <w:outlineLvl w:val="0"/>
        <w:rPr>
          <w:noProof/>
          <w:sz w:val="22"/>
          <w:szCs w:val="22"/>
          <w:lang w:eastAsia="en-US"/>
        </w:rPr>
      </w:pPr>
      <w:r w:rsidRPr="00F3471E">
        <w:rPr>
          <w:noProof/>
          <w:sz w:val="22"/>
          <w:szCs w:val="22"/>
          <w:lang w:eastAsia="en-US"/>
        </w:rPr>
        <w:t>T</w:t>
      </w:r>
      <w:r w:rsidR="00E73DFD" w:rsidRPr="00F3471E">
        <w:rPr>
          <w:noProof/>
          <w:sz w:val="22"/>
          <w:szCs w:val="22"/>
          <w:lang w:eastAsia="en-US"/>
        </w:rPr>
        <w:t>ento liek</w:t>
      </w:r>
      <w:r w:rsidR="001B01B6" w:rsidRPr="00F3471E">
        <w:rPr>
          <w:noProof/>
          <w:sz w:val="22"/>
          <w:szCs w:val="22"/>
          <w:lang w:eastAsia="en-US"/>
        </w:rPr>
        <w:t xml:space="preserve"> obsahuje menej ako 1 mmol sodíka </w:t>
      </w:r>
      <w:r w:rsidRPr="00F3471E">
        <w:rPr>
          <w:noProof/>
          <w:sz w:val="22"/>
          <w:szCs w:val="22"/>
          <w:lang w:eastAsia="en-US"/>
        </w:rPr>
        <w:t>(23</w:t>
      </w:r>
      <w:r w:rsidR="003E7B96" w:rsidRPr="00F3471E">
        <w:rPr>
          <w:noProof/>
          <w:sz w:val="22"/>
          <w:szCs w:val="22"/>
          <w:lang w:eastAsia="en-US"/>
        </w:rPr>
        <w:t> mg</w:t>
      </w:r>
      <w:r w:rsidRPr="00F3471E">
        <w:rPr>
          <w:noProof/>
          <w:sz w:val="22"/>
          <w:szCs w:val="22"/>
          <w:lang w:eastAsia="en-US"/>
        </w:rPr>
        <w:t xml:space="preserve">) </w:t>
      </w:r>
      <w:r w:rsidR="001B01B6" w:rsidRPr="00F3471E">
        <w:rPr>
          <w:noProof/>
          <w:sz w:val="22"/>
          <w:szCs w:val="22"/>
          <w:lang w:eastAsia="en-US"/>
        </w:rPr>
        <w:t>v jednej tablete, čo je zanedbateľné množstvo sodíka</w:t>
      </w:r>
      <w:r w:rsidRPr="00F3471E">
        <w:rPr>
          <w:noProof/>
          <w:sz w:val="22"/>
          <w:szCs w:val="22"/>
          <w:lang w:eastAsia="en-US"/>
        </w:rPr>
        <w:t>.</w:t>
      </w:r>
    </w:p>
    <w:p w14:paraId="79B8A077" w14:textId="77777777" w:rsidR="005C5AB1" w:rsidRPr="00F3471E" w:rsidRDefault="005C5AB1" w:rsidP="005C5AB1">
      <w:pPr>
        <w:widowControl w:val="0"/>
        <w:numPr>
          <w:ilvl w:val="12"/>
          <w:numId w:val="0"/>
        </w:numPr>
        <w:rPr>
          <w:noProof/>
          <w:sz w:val="22"/>
          <w:szCs w:val="22"/>
          <w:lang w:eastAsia="en-US"/>
        </w:rPr>
      </w:pPr>
    </w:p>
    <w:p w14:paraId="3AF0FE33" w14:textId="77777777" w:rsidR="005C5AB1" w:rsidRPr="00F3471E" w:rsidRDefault="005C5AB1" w:rsidP="005C5AB1">
      <w:pPr>
        <w:widowControl w:val="0"/>
        <w:numPr>
          <w:ilvl w:val="12"/>
          <w:numId w:val="0"/>
        </w:numPr>
        <w:ind w:right="-2"/>
        <w:rPr>
          <w:noProof/>
          <w:sz w:val="22"/>
          <w:szCs w:val="22"/>
          <w:lang w:eastAsia="en-US"/>
        </w:rPr>
      </w:pPr>
    </w:p>
    <w:p w14:paraId="4A54C5DD" w14:textId="77777777" w:rsidR="005C5AB1" w:rsidRPr="00F3471E" w:rsidRDefault="001B01B6" w:rsidP="005C5AB1">
      <w:pPr>
        <w:widowControl w:val="0"/>
        <w:tabs>
          <w:tab w:val="left" w:pos="567"/>
        </w:tabs>
        <w:rPr>
          <w:b/>
          <w:noProof/>
          <w:sz w:val="22"/>
          <w:szCs w:val="22"/>
          <w:lang w:eastAsia="en-US"/>
        </w:rPr>
      </w:pPr>
      <w:r w:rsidRPr="00F3471E">
        <w:rPr>
          <w:b/>
          <w:noProof/>
          <w:sz w:val="22"/>
          <w:szCs w:val="22"/>
          <w:lang w:eastAsia="en-US"/>
        </w:rPr>
        <w:t>3.</w:t>
      </w:r>
      <w:r w:rsidRPr="00F3471E">
        <w:rPr>
          <w:b/>
          <w:noProof/>
          <w:sz w:val="22"/>
          <w:szCs w:val="22"/>
          <w:lang w:eastAsia="en-US"/>
        </w:rPr>
        <w:tab/>
        <w:t>Ako užívať</w:t>
      </w:r>
      <w:r w:rsidR="005C5AB1" w:rsidRPr="00F3471E">
        <w:rPr>
          <w:b/>
          <w:noProof/>
          <w:sz w:val="22"/>
          <w:szCs w:val="22"/>
          <w:lang w:eastAsia="en-US"/>
        </w:rPr>
        <w:t xml:space="preserve"> </w:t>
      </w:r>
      <w:r w:rsidR="000F109D" w:rsidRPr="000F109D">
        <w:rPr>
          <w:b/>
          <w:sz w:val="22"/>
          <w:szCs w:val="22"/>
        </w:rPr>
        <w:t>Maysiglu</w:t>
      </w:r>
    </w:p>
    <w:p w14:paraId="3137993C" w14:textId="77777777" w:rsidR="005C5AB1" w:rsidRPr="00F3471E" w:rsidRDefault="005C5AB1" w:rsidP="005C5AB1">
      <w:pPr>
        <w:widowControl w:val="0"/>
        <w:ind w:right="-2"/>
        <w:rPr>
          <w:noProof/>
          <w:sz w:val="22"/>
          <w:szCs w:val="22"/>
          <w:lang w:eastAsia="en-US"/>
        </w:rPr>
      </w:pPr>
    </w:p>
    <w:p w14:paraId="3CFE667E" w14:textId="77777777" w:rsidR="001B01B6" w:rsidRPr="0001478F" w:rsidRDefault="001B01B6" w:rsidP="005C5AB1">
      <w:pPr>
        <w:widowControl w:val="0"/>
        <w:numPr>
          <w:ilvl w:val="12"/>
          <w:numId w:val="0"/>
        </w:numPr>
        <w:ind w:right="-2"/>
        <w:rPr>
          <w:sz w:val="22"/>
          <w:szCs w:val="22"/>
        </w:rPr>
      </w:pPr>
      <w:r w:rsidRPr="0001478F">
        <w:rPr>
          <w:sz w:val="22"/>
          <w:szCs w:val="22"/>
        </w:rPr>
        <w:t xml:space="preserve">Vždy užívajte tento liek presne tak, ako vám povedal váš lekár. Ak si nie ste niečím istý, overte si to u svojho </w:t>
      </w:r>
      <w:r w:rsidRPr="0001478F">
        <w:rPr>
          <w:sz w:val="22"/>
          <w:szCs w:val="22"/>
        </w:rPr>
        <w:lastRenderedPageBreak/>
        <w:t>lekára alebo lekárnika.</w:t>
      </w:r>
    </w:p>
    <w:p w14:paraId="06AEC57F" w14:textId="77777777" w:rsidR="005C5AB1" w:rsidRPr="0001478F" w:rsidRDefault="005C5AB1" w:rsidP="005C5AB1">
      <w:pPr>
        <w:widowControl w:val="0"/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14:paraId="79DB44D1" w14:textId="77777777" w:rsidR="001A1004" w:rsidRPr="0001478F" w:rsidRDefault="001A1004" w:rsidP="005C5AB1">
      <w:pPr>
        <w:widowControl w:val="0"/>
        <w:numPr>
          <w:ilvl w:val="12"/>
          <w:numId w:val="0"/>
        </w:numPr>
        <w:ind w:right="-2"/>
        <w:rPr>
          <w:sz w:val="22"/>
          <w:szCs w:val="22"/>
        </w:rPr>
      </w:pPr>
      <w:r w:rsidRPr="0001478F">
        <w:rPr>
          <w:sz w:val="22"/>
          <w:szCs w:val="22"/>
        </w:rPr>
        <w:t>Zvyčajná odporúčaná dávka je:</w:t>
      </w:r>
    </w:p>
    <w:p w14:paraId="6BEC0228" w14:textId="77777777" w:rsidR="001A1004" w:rsidRPr="0001478F" w:rsidRDefault="001A1004" w:rsidP="001A1004">
      <w:pPr>
        <w:widowControl w:val="0"/>
        <w:numPr>
          <w:ilvl w:val="0"/>
          <w:numId w:val="3"/>
        </w:numPr>
        <w:ind w:left="567" w:right="-2" w:hanging="567"/>
        <w:rPr>
          <w:noProof/>
          <w:sz w:val="22"/>
          <w:szCs w:val="22"/>
        </w:rPr>
      </w:pPr>
      <w:r w:rsidRPr="0001478F">
        <w:rPr>
          <w:noProof/>
          <w:sz w:val="22"/>
          <w:szCs w:val="22"/>
        </w:rPr>
        <w:t>jedna 100 mg filmom obalená tableta</w:t>
      </w:r>
    </w:p>
    <w:p w14:paraId="581B98AA" w14:textId="77777777" w:rsidR="001B01B6" w:rsidRPr="0001478F" w:rsidRDefault="001A1004" w:rsidP="001A1004">
      <w:pPr>
        <w:widowControl w:val="0"/>
        <w:numPr>
          <w:ilvl w:val="0"/>
          <w:numId w:val="3"/>
        </w:numPr>
        <w:ind w:left="567" w:right="-2" w:hanging="567"/>
        <w:rPr>
          <w:noProof/>
          <w:sz w:val="22"/>
          <w:szCs w:val="22"/>
        </w:rPr>
      </w:pPr>
      <w:r w:rsidRPr="0001478F">
        <w:rPr>
          <w:noProof/>
          <w:sz w:val="22"/>
          <w:szCs w:val="22"/>
        </w:rPr>
        <w:t>jedenkrát denne</w:t>
      </w:r>
    </w:p>
    <w:p w14:paraId="35BC8D65" w14:textId="77777777" w:rsidR="001A1004" w:rsidRPr="0001478F" w:rsidRDefault="001A1004" w:rsidP="001A1004">
      <w:pPr>
        <w:widowControl w:val="0"/>
        <w:numPr>
          <w:ilvl w:val="0"/>
          <w:numId w:val="3"/>
        </w:numPr>
        <w:ind w:left="567" w:right="-2" w:hanging="567"/>
        <w:rPr>
          <w:noProof/>
          <w:sz w:val="22"/>
          <w:szCs w:val="22"/>
        </w:rPr>
      </w:pPr>
      <w:r w:rsidRPr="0001478F">
        <w:rPr>
          <w:noProof/>
          <w:sz w:val="22"/>
          <w:szCs w:val="22"/>
        </w:rPr>
        <w:t>ústami</w:t>
      </w:r>
    </w:p>
    <w:p w14:paraId="1D893B27" w14:textId="77777777" w:rsidR="001B01B6" w:rsidRDefault="001B01B6" w:rsidP="005C5AB1">
      <w:pPr>
        <w:widowControl w:val="0"/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14:paraId="34AF0A61" w14:textId="77777777" w:rsidR="00D9308B" w:rsidRPr="00D9308B" w:rsidRDefault="00D9308B" w:rsidP="005C5AB1">
      <w:pPr>
        <w:widowControl w:val="0"/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1F39F9">
        <w:rPr>
          <w:sz w:val="22"/>
          <w:szCs w:val="22"/>
        </w:rPr>
        <w:t>Ak máte problémy s obličkami, váš lekár vám môže predpísať nižšie dávky (ako napr. 25 mg alebo 50 mg).</w:t>
      </w:r>
    </w:p>
    <w:p w14:paraId="3A2E0275" w14:textId="77777777" w:rsidR="00D9308B" w:rsidRPr="0001478F" w:rsidRDefault="00D9308B" w:rsidP="005C5AB1">
      <w:pPr>
        <w:widowControl w:val="0"/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14:paraId="12210678" w14:textId="77777777" w:rsidR="001B01B6" w:rsidRPr="0001478F" w:rsidRDefault="001A1004" w:rsidP="005C5AB1">
      <w:pPr>
        <w:widowControl w:val="0"/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01478F">
        <w:rPr>
          <w:noProof/>
          <w:sz w:val="22"/>
          <w:szCs w:val="22"/>
        </w:rPr>
        <w:t>Tento</w:t>
      </w:r>
      <w:r w:rsidR="00E73DFD">
        <w:rPr>
          <w:noProof/>
          <w:sz w:val="22"/>
          <w:szCs w:val="22"/>
        </w:rPr>
        <w:t xml:space="preserve"> l</w:t>
      </w:r>
      <w:r w:rsidRPr="0001478F">
        <w:rPr>
          <w:noProof/>
          <w:sz w:val="22"/>
          <w:szCs w:val="22"/>
        </w:rPr>
        <w:t>iek môžete užívať s jedlom alebo bez jedla.</w:t>
      </w:r>
    </w:p>
    <w:p w14:paraId="1801D368" w14:textId="77777777" w:rsidR="005C5AB1" w:rsidRPr="0001478F" w:rsidRDefault="005C5AB1" w:rsidP="005C5AB1">
      <w:pPr>
        <w:widowControl w:val="0"/>
        <w:numPr>
          <w:ilvl w:val="12"/>
          <w:numId w:val="0"/>
        </w:numPr>
        <w:ind w:right="-2"/>
        <w:rPr>
          <w:bCs/>
          <w:sz w:val="22"/>
          <w:szCs w:val="22"/>
        </w:rPr>
      </w:pPr>
    </w:p>
    <w:p w14:paraId="1917FDE6" w14:textId="77777777" w:rsidR="00621424" w:rsidRPr="00F3471E" w:rsidRDefault="000F109D" w:rsidP="003B1021">
      <w:pPr>
        <w:widowControl w:val="0"/>
        <w:tabs>
          <w:tab w:val="left" w:pos="567"/>
        </w:tabs>
        <w:rPr>
          <w:sz w:val="22"/>
          <w:szCs w:val="22"/>
        </w:rPr>
      </w:pPr>
      <w:r w:rsidRPr="00F3471E">
        <w:rPr>
          <w:sz w:val="22"/>
          <w:szCs w:val="22"/>
        </w:rPr>
        <w:t>Maysiglu</w:t>
      </w:r>
      <w:r w:rsidR="001A1004" w:rsidRPr="00F3471E">
        <w:rPr>
          <w:sz w:val="22"/>
          <w:szCs w:val="22"/>
        </w:rPr>
        <w:t xml:space="preserve"> 50 mg a 100 mg tablet</w:t>
      </w:r>
      <w:r w:rsidR="00E73DFD" w:rsidRPr="00F3471E">
        <w:rPr>
          <w:sz w:val="22"/>
          <w:szCs w:val="22"/>
        </w:rPr>
        <w:t>y</w:t>
      </w:r>
      <w:r w:rsidR="001A1004" w:rsidRPr="00F3471E">
        <w:rPr>
          <w:sz w:val="22"/>
          <w:szCs w:val="22"/>
        </w:rPr>
        <w:t xml:space="preserve"> sa môžu rozdeliť na rovnaké dávky.</w:t>
      </w:r>
    </w:p>
    <w:p w14:paraId="48740E1C" w14:textId="77777777" w:rsidR="001A1004" w:rsidRPr="00F3471E" w:rsidRDefault="001A1004" w:rsidP="003B1021">
      <w:pPr>
        <w:widowControl w:val="0"/>
        <w:tabs>
          <w:tab w:val="left" w:pos="567"/>
        </w:tabs>
        <w:rPr>
          <w:sz w:val="22"/>
          <w:szCs w:val="22"/>
        </w:rPr>
      </w:pPr>
    </w:p>
    <w:p w14:paraId="274E32CC" w14:textId="77777777" w:rsidR="001A1004" w:rsidRPr="00F3471E" w:rsidRDefault="001A1004" w:rsidP="003B1021">
      <w:pPr>
        <w:widowControl w:val="0"/>
        <w:tabs>
          <w:tab w:val="left" w:pos="567"/>
        </w:tabs>
        <w:rPr>
          <w:sz w:val="22"/>
          <w:szCs w:val="22"/>
        </w:rPr>
      </w:pPr>
      <w:r w:rsidRPr="0001478F">
        <w:rPr>
          <w:sz w:val="22"/>
          <w:szCs w:val="22"/>
        </w:rPr>
        <w:t>Lekár vám môže predpísať tento liek samostatne alebo súčasne s niektorými inými liekmi, ktoré znižujú hladinu cukru v krvi.</w:t>
      </w:r>
    </w:p>
    <w:p w14:paraId="7DFF81CA" w14:textId="77777777" w:rsidR="00C14709" w:rsidRPr="00F3471E" w:rsidRDefault="00C14709" w:rsidP="00C14709">
      <w:pPr>
        <w:autoSpaceDE w:val="0"/>
        <w:autoSpaceDN w:val="0"/>
        <w:adjustRightInd w:val="0"/>
        <w:rPr>
          <w:sz w:val="22"/>
          <w:szCs w:val="22"/>
        </w:rPr>
      </w:pPr>
    </w:p>
    <w:p w14:paraId="4E231FBD" w14:textId="77777777" w:rsidR="001A1004" w:rsidRPr="00F3471E" w:rsidRDefault="001A1004" w:rsidP="00C14709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 xml:space="preserve">Diéta a cvičenie môžu pomôcť vášmu organizmu lepšie využiť cukor z krvi. Je dôležité, aby ste počas užívania </w:t>
      </w:r>
      <w:r w:rsidR="000F109D">
        <w:rPr>
          <w:sz w:val="22"/>
          <w:szCs w:val="22"/>
        </w:rPr>
        <w:t>Maysiglu</w:t>
      </w:r>
      <w:r w:rsidRPr="0001478F">
        <w:rPr>
          <w:sz w:val="22"/>
          <w:szCs w:val="22"/>
        </w:rPr>
        <w:t xml:space="preserve"> dodržiavali diétu a cvičenie, ktoré vám odporučil lekár.</w:t>
      </w:r>
    </w:p>
    <w:p w14:paraId="34856B28" w14:textId="77777777" w:rsidR="001A1004" w:rsidRPr="0001478F" w:rsidRDefault="001A1004" w:rsidP="005C5AB1">
      <w:pPr>
        <w:widowControl w:val="0"/>
        <w:numPr>
          <w:ilvl w:val="12"/>
          <w:numId w:val="0"/>
        </w:numPr>
        <w:ind w:right="-2"/>
        <w:rPr>
          <w:sz w:val="22"/>
          <w:szCs w:val="22"/>
        </w:rPr>
      </w:pPr>
    </w:p>
    <w:p w14:paraId="7D6C9AAB" w14:textId="77777777" w:rsidR="001A1004" w:rsidRPr="0001478F" w:rsidRDefault="001A1004" w:rsidP="005C5AB1">
      <w:pPr>
        <w:widowControl w:val="0"/>
        <w:numPr>
          <w:ilvl w:val="12"/>
          <w:numId w:val="0"/>
        </w:numPr>
        <w:ind w:right="-2"/>
        <w:rPr>
          <w:b/>
          <w:sz w:val="22"/>
          <w:szCs w:val="22"/>
        </w:rPr>
      </w:pPr>
      <w:r w:rsidRPr="0001478F">
        <w:rPr>
          <w:b/>
          <w:sz w:val="22"/>
          <w:szCs w:val="22"/>
        </w:rPr>
        <w:t xml:space="preserve">Ak užijete viac </w:t>
      </w:r>
      <w:r w:rsidR="000F109D">
        <w:rPr>
          <w:b/>
          <w:sz w:val="22"/>
          <w:szCs w:val="22"/>
        </w:rPr>
        <w:t>Maysiglu</w:t>
      </w:r>
      <w:r w:rsidRPr="0001478F">
        <w:rPr>
          <w:b/>
          <w:sz w:val="22"/>
          <w:szCs w:val="22"/>
        </w:rPr>
        <w:t xml:space="preserve">, ako máte </w:t>
      </w:r>
    </w:p>
    <w:p w14:paraId="4A769AB7" w14:textId="77777777" w:rsidR="001A1004" w:rsidRPr="0001478F" w:rsidRDefault="001A1004" w:rsidP="005C5AB1">
      <w:pPr>
        <w:widowControl w:val="0"/>
        <w:numPr>
          <w:ilvl w:val="12"/>
          <w:numId w:val="0"/>
        </w:numPr>
        <w:ind w:right="-2"/>
        <w:rPr>
          <w:sz w:val="22"/>
          <w:szCs w:val="22"/>
        </w:rPr>
      </w:pPr>
      <w:r w:rsidRPr="0001478F">
        <w:rPr>
          <w:sz w:val="22"/>
          <w:szCs w:val="22"/>
        </w:rPr>
        <w:t>Ak užijete viac, ako je predpísaná dávka tohto lieku, ihneď sa spojte so svojím lekárom.</w:t>
      </w:r>
    </w:p>
    <w:p w14:paraId="431A3D6A" w14:textId="77777777" w:rsidR="001A1004" w:rsidRPr="0001478F" w:rsidRDefault="001A1004" w:rsidP="005C5AB1">
      <w:pPr>
        <w:widowControl w:val="0"/>
        <w:numPr>
          <w:ilvl w:val="12"/>
          <w:numId w:val="0"/>
        </w:numPr>
        <w:ind w:right="-2"/>
        <w:rPr>
          <w:sz w:val="22"/>
          <w:szCs w:val="22"/>
        </w:rPr>
      </w:pPr>
    </w:p>
    <w:p w14:paraId="60B2EAAA" w14:textId="77777777" w:rsidR="001A1004" w:rsidRPr="0001478F" w:rsidRDefault="001A1004" w:rsidP="005C5AB1">
      <w:pPr>
        <w:widowControl w:val="0"/>
        <w:numPr>
          <w:ilvl w:val="12"/>
          <w:numId w:val="0"/>
        </w:numPr>
        <w:rPr>
          <w:b/>
          <w:sz w:val="22"/>
          <w:szCs w:val="22"/>
        </w:rPr>
      </w:pPr>
      <w:r w:rsidRPr="0001478F">
        <w:rPr>
          <w:b/>
          <w:sz w:val="22"/>
          <w:szCs w:val="22"/>
        </w:rPr>
        <w:t xml:space="preserve">Ak zabudnete užiť </w:t>
      </w:r>
      <w:r w:rsidR="000F109D">
        <w:rPr>
          <w:b/>
          <w:sz w:val="22"/>
          <w:szCs w:val="22"/>
        </w:rPr>
        <w:t>Maysiglu</w:t>
      </w:r>
      <w:r w:rsidRPr="0001478F">
        <w:rPr>
          <w:b/>
          <w:sz w:val="22"/>
          <w:szCs w:val="22"/>
        </w:rPr>
        <w:t xml:space="preserve"> </w:t>
      </w:r>
    </w:p>
    <w:p w14:paraId="4AE16FD2" w14:textId="77777777" w:rsidR="005C5AB1" w:rsidRPr="0001478F" w:rsidRDefault="001A1004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  <w:r w:rsidRPr="0001478F">
        <w:rPr>
          <w:sz w:val="22"/>
          <w:szCs w:val="22"/>
        </w:rPr>
        <w:t>Ak vynecháte dávku, užite ju hneď, ako si na to spomeniete. Ak si nespomeniete až do času pre nasledujúcu dávku, vynechanú dávku už neužite a pokračujte vo svojom zvyčajnom režime. Neužívajte dvojnásobnú dávku tohto lieku, aby ste nahradili vynechanú dávku.</w:t>
      </w:r>
    </w:p>
    <w:p w14:paraId="458BB2FD" w14:textId="77777777" w:rsidR="001A1004" w:rsidRPr="0001478F" w:rsidRDefault="001A1004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</w:p>
    <w:p w14:paraId="1B5E7CBD" w14:textId="77777777" w:rsidR="001A1004" w:rsidRPr="00917226" w:rsidRDefault="001A1004" w:rsidP="005C5AB1">
      <w:pPr>
        <w:widowControl w:val="0"/>
        <w:numPr>
          <w:ilvl w:val="12"/>
          <w:numId w:val="0"/>
        </w:numPr>
        <w:rPr>
          <w:b/>
          <w:sz w:val="22"/>
          <w:szCs w:val="22"/>
        </w:rPr>
      </w:pPr>
      <w:r w:rsidRPr="00917226">
        <w:rPr>
          <w:b/>
          <w:sz w:val="22"/>
          <w:szCs w:val="22"/>
        </w:rPr>
        <w:t xml:space="preserve">Ak prestanete užívať </w:t>
      </w:r>
      <w:r w:rsidR="000F109D">
        <w:rPr>
          <w:b/>
          <w:sz w:val="22"/>
          <w:szCs w:val="22"/>
        </w:rPr>
        <w:t>Maysiglu</w:t>
      </w:r>
    </w:p>
    <w:p w14:paraId="12E4168F" w14:textId="77777777" w:rsidR="001A1004" w:rsidRPr="0001478F" w:rsidRDefault="001A1004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  <w:r w:rsidRPr="0001478F">
        <w:rPr>
          <w:sz w:val="22"/>
          <w:szCs w:val="22"/>
        </w:rPr>
        <w:t xml:space="preserve">Pokračujte v užívaní tohto lieku tak dlho, ako vám ho lekár predpisuje, aby ste sústavne pomáhali kontrolovať vašu hladinu cukru v krvi. Tento liek nesmiete prestať užívať bez toho, aby ste to povedali svojmu lekárovi. </w:t>
      </w:r>
    </w:p>
    <w:p w14:paraId="534232C1" w14:textId="77777777" w:rsidR="001A1004" w:rsidRPr="0001478F" w:rsidRDefault="001A1004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</w:p>
    <w:p w14:paraId="2DA208E8" w14:textId="77777777" w:rsidR="001A1004" w:rsidRPr="0001478F" w:rsidRDefault="001A1004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  <w:r w:rsidRPr="0001478F">
        <w:rPr>
          <w:sz w:val="22"/>
          <w:szCs w:val="22"/>
        </w:rPr>
        <w:t>Ak máte akékoľvek ďalšie otázky týkajúce sa použitia tohto lieku, opýtajte sa svojho lekára alebo lekárnika.</w:t>
      </w:r>
    </w:p>
    <w:p w14:paraId="3C3C6A3F" w14:textId="77777777" w:rsidR="001A1004" w:rsidRPr="0001478F" w:rsidRDefault="001A1004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</w:p>
    <w:p w14:paraId="74C4D50A" w14:textId="77777777" w:rsidR="005C5AB1" w:rsidRPr="00F3471E" w:rsidRDefault="005C5AB1" w:rsidP="005C5AB1">
      <w:pPr>
        <w:widowControl w:val="0"/>
        <w:numPr>
          <w:ilvl w:val="12"/>
          <w:numId w:val="0"/>
        </w:numPr>
        <w:ind w:right="-2"/>
        <w:rPr>
          <w:noProof/>
          <w:sz w:val="22"/>
          <w:szCs w:val="22"/>
          <w:lang w:eastAsia="en-US"/>
        </w:rPr>
      </w:pPr>
    </w:p>
    <w:p w14:paraId="3E2DDEE3" w14:textId="77777777" w:rsidR="005C5AB1" w:rsidRPr="00F3471E" w:rsidRDefault="001A1004" w:rsidP="005C5AB1">
      <w:pPr>
        <w:widowControl w:val="0"/>
        <w:numPr>
          <w:ilvl w:val="12"/>
          <w:numId w:val="0"/>
        </w:numPr>
        <w:tabs>
          <w:tab w:val="left" w:pos="567"/>
        </w:tabs>
        <w:rPr>
          <w:noProof/>
          <w:sz w:val="22"/>
          <w:szCs w:val="22"/>
          <w:lang w:eastAsia="en-US"/>
        </w:rPr>
      </w:pPr>
      <w:r w:rsidRPr="00F3471E">
        <w:rPr>
          <w:b/>
          <w:noProof/>
          <w:sz w:val="22"/>
          <w:szCs w:val="22"/>
          <w:lang w:eastAsia="en-US"/>
        </w:rPr>
        <w:t>4.</w:t>
      </w:r>
      <w:r w:rsidRPr="00F3471E">
        <w:rPr>
          <w:b/>
          <w:noProof/>
          <w:sz w:val="22"/>
          <w:szCs w:val="22"/>
          <w:lang w:eastAsia="en-US"/>
        </w:rPr>
        <w:tab/>
        <w:t>Možné vedľajšie účinky</w:t>
      </w:r>
    </w:p>
    <w:p w14:paraId="00CC86DB" w14:textId="77777777" w:rsidR="005C5AB1" w:rsidRPr="00F3471E" w:rsidRDefault="005C5AB1" w:rsidP="005C5AB1">
      <w:pPr>
        <w:widowControl w:val="0"/>
        <w:numPr>
          <w:ilvl w:val="12"/>
          <w:numId w:val="0"/>
        </w:numPr>
        <w:ind w:right="-2"/>
        <w:rPr>
          <w:noProof/>
          <w:sz w:val="22"/>
          <w:szCs w:val="22"/>
          <w:lang w:eastAsia="en-US"/>
        </w:rPr>
      </w:pPr>
    </w:p>
    <w:p w14:paraId="415E319C" w14:textId="77777777" w:rsidR="001A1004" w:rsidRPr="0001478F" w:rsidRDefault="001A1004" w:rsidP="005C5AB1">
      <w:pPr>
        <w:widowControl w:val="0"/>
        <w:numPr>
          <w:ilvl w:val="12"/>
          <w:numId w:val="0"/>
        </w:numPr>
        <w:ind w:right="-29"/>
        <w:rPr>
          <w:sz w:val="22"/>
          <w:szCs w:val="22"/>
        </w:rPr>
      </w:pPr>
      <w:r w:rsidRPr="0001478F">
        <w:rPr>
          <w:sz w:val="22"/>
          <w:szCs w:val="22"/>
        </w:rPr>
        <w:t xml:space="preserve">Tak ako všetky lieky, aj tento liek môže spôsobovať vedľajšie účinky, hoci sa neprejavia u každého. </w:t>
      </w:r>
    </w:p>
    <w:p w14:paraId="55A21466" w14:textId="77777777" w:rsidR="001A1004" w:rsidRPr="0001478F" w:rsidRDefault="001A1004" w:rsidP="005C5AB1">
      <w:pPr>
        <w:widowControl w:val="0"/>
        <w:numPr>
          <w:ilvl w:val="12"/>
          <w:numId w:val="0"/>
        </w:numPr>
        <w:ind w:right="-29"/>
        <w:rPr>
          <w:sz w:val="22"/>
          <w:szCs w:val="22"/>
        </w:rPr>
      </w:pPr>
    </w:p>
    <w:p w14:paraId="45F5737B" w14:textId="77777777" w:rsidR="001A1004" w:rsidRPr="0001478F" w:rsidRDefault="001A1004" w:rsidP="005C5AB1">
      <w:pPr>
        <w:widowControl w:val="0"/>
        <w:numPr>
          <w:ilvl w:val="12"/>
          <w:numId w:val="0"/>
        </w:numPr>
        <w:ind w:right="-29"/>
        <w:rPr>
          <w:sz w:val="22"/>
          <w:szCs w:val="22"/>
        </w:rPr>
      </w:pPr>
      <w:r w:rsidRPr="0001478F">
        <w:rPr>
          <w:sz w:val="22"/>
          <w:szCs w:val="22"/>
        </w:rPr>
        <w:t xml:space="preserve">Ak spozorujete ktorýkoľvek z nasledujúcich závažných vedľajších účinkov, PRESTAŇTE užívať </w:t>
      </w:r>
      <w:r w:rsidR="000F109D">
        <w:rPr>
          <w:sz w:val="22"/>
          <w:szCs w:val="22"/>
        </w:rPr>
        <w:t>Maysiglu</w:t>
      </w:r>
      <w:r w:rsidRPr="0001478F">
        <w:rPr>
          <w:sz w:val="22"/>
          <w:szCs w:val="22"/>
        </w:rPr>
        <w:t xml:space="preserve"> a ihneď kontaktujte lekára: </w:t>
      </w:r>
    </w:p>
    <w:p w14:paraId="745C1B22" w14:textId="77777777" w:rsidR="001A1004" w:rsidRPr="0001478F" w:rsidRDefault="001A1004" w:rsidP="001A1004">
      <w:pPr>
        <w:widowControl w:val="0"/>
        <w:numPr>
          <w:ilvl w:val="0"/>
          <w:numId w:val="3"/>
        </w:numPr>
        <w:ind w:right="-29" w:hanging="720"/>
        <w:rPr>
          <w:sz w:val="22"/>
          <w:szCs w:val="22"/>
        </w:rPr>
      </w:pPr>
      <w:r w:rsidRPr="0001478F">
        <w:rPr>
          <w:sz w:val="22"/>
          <w:szCs w:val="22"/>
        </w:rPr>
        <w:t xml:space="preserve">Silná a pretrvávajúca bolesť v bruchu (oblasť žalúdka), ktorá môže vyžarovať až do vášho chrbta s nevoľnosťou a vracaním alebo bez nich, pretože to môžu byť prejavy zápalu pankreasu (pankreatitída). </w:t>
      </w:r>
    </w:p>
    <w:p w14:paraId="0C89E54F" w14:textId="77777777" w:rsidR="001A1004" w:rsidRPr="0001478F" w:rsidRDefault="001A1004" w:rsidP="005C5AB1">
      <w:pPr>
        <w:widowControl w:val="0"/>
        <w:numPr>
          <w:ilvl w:val="12"/>
          <w:numId w:val="0"/>
        </w:numPr>
        <w:ind w:right="-29"/>
        <w:rPr>
          <w:sz w:val="22"/>
          <w:szCs w:val="22"/>
        </w:rPr>
      </w:pPr>
    </w:p>
    <w:p w14:paraId="212EC837" w14:textId="77777777" w:rsidR="001A1004" w:rsidRPr="0001478F" w:rsidRDefault="00A87C1C" w:rsidP="005C5AB1">
      <w:pPr>
        <w:widowControl w:val="0"/>
        <w:numPr>
          <w:ilvl w:val="12"/>
          <w:numId w:val="0"/>
        </w:numPr>
        <w:ind w:right="-29"/>
        <w:rPr>
          <w:sz w:val="22"/>
          <w:szCs w:val="22"/>
        </w:rPr>
      </w:pPr>
      <w:r w:rsidRPr="0001478F">
        <w:rPr>
          <w:sz w:val="22"/>
          <w:szCs w:val="22"/>
        </w:rPr>
        <w:t>Ak máte závažnú alergickú reakciu (častosť výskytu je neznáma – nedá sa odhadnúť z dostupných údajov) vrátane vyrážky, žihľavky, pľuzgierov na koži/odlupovania kože a opuchu tváre, pier, jazyka a hrdla, ktorý môže spôsobiť ťažkosti s dýchaním alebo prehĺtaním, prestaňte užívať tento liek a okamžite telefonicky kontaktujte svojho lekára. Na liečbu vašej alergickej reakcie vám lekár môže predpísať liek a iný liek na vašu cukrovku.</w:t>
      </w:r>
    </w:p>
    <w:p w14:paraId="1AC3A885" w14:textId="77777777" w:rsidR="001A1004" w:rsidRPr="0001478F" w:rsidRDefault="001A1004" w:rsidP="005C5AB1">
      <w:pPr>
        <w:widowControl w:val="0"/>
        <w:numPr>
          <w:ilvl w:val="12"/>
          <w:numId w:val="0"/>
        </w:numPr>
        <w:ind w:right="-29"/>
        <w:rPr>
          <w:sz w:val="22"/>
          <w:szCs w:val="22"/>
        </w:rPr>
      </w:pPr>
    </w:p>
    <w:p w14:paraId="5F24B52E" w14:textId="77777777" w:rsidR="00A87C1C" w:rsidRPr="0001478F" w:rsidRDefault="00A87C1C" w:rsidP="00B249E7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>U niektorých pacientov sa po pridaní sitagliptínu k metformínu vyskytli nasledujúce vedľajšie účinky:</w:t>
      </w:r>
    </w:p>
    <w:p w14:paraId="1E478EC3" w14:textId="77777777" w:rsidR="00A87C1C" w:rsidRPr="0001478F" w:rsidRDefault="00A87C1C" w:rsidP="00B249E7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>Časté (môžu postihovať menej ako 1 z 10 osôb): nízka hladina cukru v krvi, nevoľnosť, plynatosť, vracanie</w:t>
      </w:r>
      <w:r w:rsidR="00917226">
        <w:rPr>
          <w:sz w:val="22"/>
          <w:szCs w:val="22"/>
        </w:rPr>
        <w:t>.</w:t>
      </w:r>
    </w:p>
    <w:p w14:paraId="3A3C9BA4" w14:textId="77777777" w:rsidR="00B249E7" w:rsidRPr="00F3471E" w:rsidRDefault="00A87C1C" w:rsidP="00B249E7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>Menej časté (môžu postihovať menej ako 1 zo 100 osôb): bolesť žalúdka, hnačka, zápcha, ospanlivosť.</w:t>
      </w:r>
    </w:p>
    <w:p w14:paraId="422BC363" w14:textId="77777777" w:rsidR="00B249E7" w:rsidRPr="00F3471E" w:rsidRDefault="00B249E7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</w:p>
    <w:p w14:paraId="23F37A85" w14:textId="77777777" w:rsidR="00A87C1C" w:rsidRPr="00F3471E" w:rsidRDefault="00A87C1C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  <w:r w:rsidRPr="0001478F">
        <w:rPr>
          <w:sz w:val="22"/>
          <w:szCs w:val="22"/>
        </w:rPr>
        <w:lastRenderedPageBreak/>
        <w:t>U niektorých pacientov sa na začiatku podávania kombinácie sitagliptínu a metformínu vyskytli rôzne typy žalúdočných ťažkostí (častosť výskytu je časté).</w:t>
      </w:r>
    </w:p>
    <w:p w14:paraId="4EAFF3B7" w14:textId="77777777" w:rsidR="00A87C1C" w:rsidRPr="00F3471E" w:rsidRDefault="00A87C1C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</w:p>
    <w:p w14:paraId="4F25A48C" w14:textId="77777777" w:rsidR="00A87C1C" w:rsidRPr="0001478F" w:rsidRDefault="00A87C1C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  <w:r w:rsidRPr="0001478F">
        <w:rPr>
          <w:sz w:val="22"/>
          <w:szCs w:val="22"/>
        </w:rPr>
        <w:t>U niektorých pacientov sa pri užívaní sitagliptínu v kombinácii so sulfonylureou a metformínom vyskytli nasledujúce vedľajšie účinky:</w:t>
      </w:r>
    </w:p>
    <w:p w14:paraId="72266C5E" w14:textId="77777777" w:rsidR="00A87C1C" w:rsidRPr="0001478F" w:rsidRDefault="00A87C1C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  <w:r w:rsidRPr="0001478F">
        <w:rPr>
          <w:sz w:val="22"/>
          <w:szCs w:val="22"/>
        </w:rPr>
        <w:t>Veľmi časté (môžu postihovať viac ako 1 z 10 osôb): nízka hladina cukru v krvi</w:t>
      </w:r>
    </w:p>
    <w:p w14:paraId="4718465D" w14:textId="77777777" w:rsidR="00A87C1C" w:rsidRPr="0001478F" w:rsidRDefault="00A87C1C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  <w:r w:rsidRPr="0001478F">
        <w:rPr>
          <w:sz w:val="22"/>
          <w:szCs w:val="22"/>
        </w:rPr>
        <w:t>Ča</w:t>
      </w:r>
      <w:r w:rsidR="00917226">
        <w:rPr>
          <w:sz w:val="22"/>
          <w:szCs w:val="22"/>
        </w:rPr>
        <w:t>sté: zápcha</w:t>
      </w:r>
    </w:p>
    <w:p w14:paraId="09502D23" w14:textId="77777777" w:rsidR="00A87C1C" w:rsidRPr="0001478F" w:rsidRDefault="00A87C1C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</w:p>
    <w:p w14:paraId="63E058E7" w14:textId="77777777" w:rsidR="00A87C1C" w:rsidRPr="0001478F" w:rsidRDefault="00A87C1C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  <w:r w:rsidRPr="0001478F">
        <w:rPr>
          <w:sz w:val="22"/>
          <w:szCs w:val="22"/>
        </w:rPr>
        <w:t>U niektorých pacientov sa pri užívaní sitagliptínu a pioglitazónu vyskytli nasledujúce vedľajšie účinky:</w:t>
      </w:r>
    </w:p>
    <w:p w14:paraId="30BF70CF" w14:textId="77777777" w:rsidR="00A87C1C" w:rsidRPr="0001478F" w:rsidRDefault="00A87C1C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  <w:r w:rsidRPr="0001478F">
        <w:rPr>
          <w:sz w:val="22"/>
          <w:szCs w:val="22"/>
        </w:rPr>
        <w:t>Časté: plynatosť, opuch rúk alebo nôh</w:t>
      </w:r>
    </w:p>
    <w:p w14:paraId="3B577557" w14:textId="77777777" w:rsidR="00A87C1C" w:rsidRPr="00F3471E" w:rsidRDefault="00A87C1C" w:rsidP="005C5AB1">
      <w:pPr>
        <w:widowControl w:val="0"/>
        <w:numPr>
          <w:ilvl w:val="12"/>
          <w:numId w:val="0"/>
        </w:numPr>
        <w:rPr>
          <w:noProof/>
          <w:sz w:val="22"/>
          <w:szCs w:val="22"/>
          <w:lang w:eastAsia="en-US"/>
        </w:rPr>
      </w:pPr>
    </w:p>
    <w:p w14:paraId="253D50AA" w14:textId="77777777" w:rsidR="00A87C1C" w:rsidRPr="0001478F" w:rsidRDefault="00A87C1C" w:rsidP="00B249E7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>U niektorých pacientov sa pri užívaní sitagliptínu v kombinácii s pioglitazónom a metformínom vyskytli nasledujúce vedľajšie účinky:</w:t>
      </w:r>
    </w:p>
    <w:p w14:paraId="3C4C5D3A" w14:textId="77777777" w:rsidR="00D942EA" w:rsidRPr="00F3471E" w:rsidRDefault="00A87C1C" w:rsidP="00B249E7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>Časté: opuch rúk alebo nôh</w:t>
      </w:r>
    </w:p>
    <w:p w14:paraId="58A1613F" w14:textId="77777777" w:rsidR="00B249E7" w:rsidRPr="00F3471E" w:rsidRDefault="00B249E7" w:rsidP="00B249E7">
      <w:pPr>
        <w:autoSpaceDE w:val="0"/>
        <w:autoSpaceDN w:val="0"/>
        <w:adjustRightInd w:val="0"/>
        <w:rPr>
          <w:sz w:val="22"/>
          <w:szCs w:val="22"/>
        </w:rPr>
      </w:pPr>
    </w:p>
    <w:p w14:paraId="421C8C4C" w14:textId="77777777" w:rsidR="00A87C1C" w:rsidRPr="0001478F" w:rsidRDefault="00A87C1C" w:rsidP="00B249E7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>U niektorých pacientov sa pri užívaní sitagliptínu v kombinácii s inzulínom (s metformínom alebo bez metformínu) vyskytli nasledujúce vedľajšie účinky:</w:t>
      </w:r>
    </w:p>
    <w:p w14:paraId="5C3F145A" w14:textId="77777777" w:rsidR="00A87C1C" w:rsidRPr="0001478F" w:rsidRDefault="00A87C1C" w:rsidP="00B249E7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>Časté: chrípka</w:t>
      </w:r>
    </w:p>
    <w:p w14:paraId="7AFCAB3D" w14:textId="77777777" w:rsidR="00B249E7" w:rsidRPr="00F3471E" w:rsidRDefault="00A87C1C" w:rsidP="00B249E7">
      <w:pPr>
        <w:autoSpaceDE w:val="0"/>
        <w:autoSpaceDN w:val="0"/>
        <w:adjustRightInd w:val="0"/>
        <w:rPr>
          <w:sz w:val="22"/>
          <w:szCs w:val="22"/>
        </w:rPr>
      </w:pPr>
      <w:r w:rsidRPr="0001478F">
        <w:rPr>
          <w:sz w:val="22"/>
          <w:szCs w:val="22"/>
        </w:rPr>
        <w:t>Menej časté: sucho v ústach</w:t>
      </w:r>
    </w:p>
    <w:p w14:paraId="4A424E9A" w14:textId="77777777" w:rsidR="00B249E7" w:rsidRPr="00F3471E" w:rsidRDefault="00B249E7" w:rsidP="00B249E7">
      <w:pPr>
        <w:autoSpaceDE w:val="0"/>
        <w:autoSpaceDN w:val="0"/>
        <w:adjustRightInd w:val="0"/>
        <w:rPr>
          <w:sz w:val="22"/>
          <w:szCs w:val="22"/>
        </w:rPr>
      </w:pPr>
    </w:p>
    <w:p w14:paraId="6CCE4521" w14:textId="77777777" w:rsidR="00A87C1C" w:rsidRPr="0001478F" w:rsidRDefault="00A87C1C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  <w:r w:rsidRPr="0001478F">
        <w:rPr>
          <w:sz w:val="22"/>
          <w:szCs w:val="22"/>
        </w:rPr>
        <w:t>U niektorých pacientov sa pri užívaní samotného sitagliptínu v klinických štúdiách alebo počas užívania po uvedení na trh osamote a/alebo s inými liekmi na cukrovku, vyskytli nasledujúce vedľajšie účinky:</w:t>
      </w:r>
    </w:p>
    <w:p w14:paraId="403F055D" w14:textId="77777777" w:rsidR="00A87C1C" w:rsidRPr="0001478F" w:rsidRDefault="00A87C1C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  <w:r w:rsidRPr="0001478F">
        <w:rPr>
          <w:sz w:val="22"/>
          <w:szCs w:val="22"/>
        </w:rPr>
        <w:t>Časté: nízka hladina cukru v krvi, bolesť hlavy, infekcia horných dýchacích ciest, plný nos alebo výtok z nosa a bolesť hrdla, osteoartróza, bolesť ramena alebo nohy</w:t>
      </w:r>
    </w:p>
    <w:p w14:paraId="4CBD9CB9" w14:textId="77777777" w:rsidR="00A87C1C" w:rsidRPr="0001478F" w:rsidRDefault="00A87C1C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  <w:r w:rsidRPr="0001478F">
        <w:rPr>
          <w:sz w:val="22"/>
          <w:szCs w:val="22"/>
        </w:rPr>
        <w:t>Menej časté: závrat, zápcha, svrbenie</w:t>
      </w:r>
    </w:p>
    <w:p w14:paraId="21323A2E" w14:textId="77777777" w:rsidR="00A87C1C" w:rsidRPr="0001478F" w:rsidRDefault="00A87C1C" w:rsidP="005C5AB1">
      <w:pPr>
        <w:widowControl w:val="0"/>
        <w:numPr>
          <w:ilvl w:val="12"/>
          <w:numId w:val="0"/>
        </w:numPr>
        <w:rPr>
          <w:sz w:val="22"/>
          <w:szCs w:val="22"/>
        </w:rPr>
      </w:pPr>
      <w:r w:rsidRPr="0001478F">
        <w:rPr>
          <w:sz w:val="22"/>
          <w:szCs w:val="22"/>
        </w:rPr>
        <w:t>Zriedkavé: znížený počet krvných doštičiek</w:t>
      </w:r>
    </w:p>
    <w:p w14:paraId="1EEEA971" w14:textId="77777777" w:rsidR="00B249E7" w:rsidRPr="00F3471E" w:rsidRDefault="00A87C1C" w:rsidP="005C5AB1">
      <w:pPr>
        <w:widowControl w:val="0"/>
        <w:numPr>
          <w:ilvl w:val="12"/>
          <w:numId w:val="0"/>
        </w:numPr>
        <w:rPr>
          <w:noProof/>
          <w:sz w:val="22"/>
          <w:szCs w:val="22"/>
          <w:lang w:eastAsia="en-US"/>
        </w:rPr>
      </w:pPr>
      <w:r w:rsidRPr="0001478F">
        <w:rPr>
          <w:sz w:val="22"/>
          <w:szCs w:val="22"/>
        </w:rPr>
        <w:t>Častosť neznáma: problémy s obličkami (niekedy vyžadujúce dialýzu), vracanie, bolesť kĺbov, bolesť svalov, bolesť chrbta, intersticiálne ochorenie pľúc, bulózny pemfigoid (typ kožného pľuzgieru)</w:t>
      </w:r>
    </w:p>
    <w:p w14:paraId="44E70667" w14:textId="77777777" w:rsidR="00A87C1C" w:rsidRPr="00F3471E" w:rsidRDefault="00A87C1C" w:rsidP="005C5AB1">
      <w:pPr>
        <w:widowControl w:val="0"/>
        <w:numPr>
          <w:ilvl w:val="12"/>
          <w:numId w:val="0"/>
        </w:numPr>
        <w:rPr>
          <w:noProof/>
          <w:sz w:val="22"/>
          <w:szCs w:val="22"/>
          <w:lang w:eastAsia="en-US"/>
        </w:rPr>
      </w:pPr>
    </w:p>
    <w:p w14:paraId="6DED79A7" w14:textId="77777777" w:rsidR="00A87C1C" w:rsidRPr="0001478F" w:rsidRDefault="00A87C1C" w:rsidP="005C5AB1">
      <w:pPr>
        <w:widowControl w:val="0"/>
        <w:numPr>
          <w:ilvl w:val="12"/>
          <w:numId w:val="0"/>
        </w:numPr>
        <w:rPr>
          <w:b/>
          <w:sz w:val="22"/>
          <w:szCs w:val="22"/>
        </w:rPr>
      </w:pPr>
      <w:r w:rsidRPr="0001478F">
        <w:rPr>
          <w:b/>
          <w:sz w:val="22"/>
          <w:szCs w:val="22"/>
        </w:rPr>
        <w:t xml:space="preserve">Hlásenie vedľajších účinkov </w:t>
      </w:r>
    </w:p>
    <w:p w14:paraId="4A60EC82" w14:textId="77777777" w:rsidR="00A87C1C" w:rsidRPr="00F3471E" w:rsidRDefault="00A87C1C" w:rsidP="005C5AB1">
      <w:pPr>
        <w:widowControl w:val="0"/>
        <w:numPr>
          <w:ilvl w:val="12"/>
          <w:numId w:val="0"/>
        </w:numPr>
        <w:rPr>
          <w:noProof/>
          <w:sz w:val="22"/>
          <w:szCs w:val="22"/>
          <w:lang w:eastAsia="en-US"/>
        </w:rPr>
      </w:pPr>
      <w:r w:rsidRPr="0001478F">
        <w:rPr>
          <w:sz w:val="22"/>
          <w:szCs w:val="22"/>
        </w:rPr>
        <w:t>Ak sa u vás vyskytne akýkoľvek vedľajší účinok, obráťte sa na svojho lekára</w:t>
      </w:r>
      <w:r w:rsidR="00D9308B">
        <w:rPr>
          <w:sz w:val="22"/>
          <w:szCs w:val="22"/>
        </w:rPr>
        <w:t xml:space="preserve"> alebo</w:t>
      </w:r>
      <w:r w:rsidRPr="0001478F">
        <w:rPr>
          <w:sz w:val="22"/>
          <w:szCs w:val="22"/>
        </w:rPr>
        <w:t xml:space="preserve"> lekárnika. To sa týka aj akýchkoľvek vedľajších účinkov, ktoré nie sú uvedené v tejto písomnej informácii. Vedľajšie účinky môžete hlásiť aj priamo na </w:t>
      </w:r>
      <w:r w:rsidRPr="0001478F">
        <w:rPr>
          <w:sz w:val="22"/>
          <w:szCs w:val="22"/>
          <w:highlight w:val="lightGray"/>
        </w:rPr>
        <w:t xml:space="preserve">národné centrum hlásenia uvedené v </w:t>
      </w:r>
      <w:r w:rsidR="00CF4C84">
        <w:fldChar w:fldCharType="begin"/>
      </w:r>
      <w:r w:rsidR="00CF4C84">
        <w:instrText>HYPERLINK "http://www.ema.europa.eu/docs/en_GB/document_library/Template_or_form/2013/03/WC500139752.doc"</w:instrText>
      </w:r>
      <w:r w:rsidR="00CF4C84">
        <w:fldChar w:fldCharType="separate"/>
      </w:r>
      <w:r w:rsidRPr="00F3471E">
        <w:rPr>
          <w:color w:val="0000CC"/>
          <w:sz w:val="22"/>
          <w:szCs w:val="22"/>
          <w:highlight w:val="lightGray"/>
          <w:u w:val="single"/>
        </w:rPr>
        <w:t>Prílohe V</w:t>
      </w:r>
      <w:r w:rsidR="00CF4C84">
        <w:rPr>
          <w:color w:val="0000CC"/>
          <w:sz w:val="22"/>
          <w:szCs w:val="22"/>
          <w:highlight w:val="lightGray"/>
          <w:u w:val="single"/>
        </w:rPr>
        <w:fldChar w:fldCharType="end"/>
      </w:r>
      <w:r w:rsidRPr="0001478F">
        <w:rPr>
          <w:sz w:val="22"/>
          <w:szCs w:val="22"/>
        </w:rPr>
        <w:t>. Hlásením vedľajších účinkov môžete prispieť k získaniu ďalších informácií o bezpečnosti tohto lieku.</w:t>
      </w:r>
    </w:p>
    <w:p w14:paraId="035E2659" w14:textId="77777777" w:rsidR="00A87C1C" w:rsidRPr="00F3471E" w:rsidRDefault="00A87C1C" w:rsidP="005C5AB1">
      <w:pPr>
        <w:widowControl w:val="0"/>
        <w:numPr>
          <w:ilvl w:val="12"/>
          <w:numId w:val="0"/>
        </w:numPr>
        <w:rPr>
          <w:noProof/>
          <w:sz w:val="22"/>
          <w:szCs w:val="22"/>
          <w:lang w:eastAsia="en-US"/>
        </w:rPr>
      </w:pPr>
    </w:p>
    <w:p w14:paraId="4DF1E61E" w14:textId="77777777" w:rsidR="005C5AB1" w:rsidRPr="00F3471E" w:rsidRDefault="005C5AB1" w:rsidP="005C5AB1">
      <w:pPr>
        <w:widowControl w:val="0"/>
        <w:numPr>
          <w:ilvl w:val="12"/>
          <w:numId w:val="0"/>
        </w:numPr>
        <w:ind w:right="-2"/>
        <w:rPr>
          <w:noProof/>
          <w:sz w:val="22"/>
          <w:szCs w:val="22"/>
          <w:lang w:eastAsia="en-US"/>
        </w:rPr>
      </w:pPr>
    </w:p>
    <w:p w14:paraId="5415F92B" w14:textId="77777777" w:rsidR="005C5AB1" w:rsidRPr="00F3471E" w:rsidRDefault="00A87C1C" w:rsidP="005C5AB1">
      <w:pPr>
        <w:widowControl w:val="0"/>
        <w:numPr>
          <w:ilvl w:val="12"/>
          <w:numId w:val="0"/>
        </w:numPr>
        <w:tabs>
          <w:tab w:val="left" w:pos="567"/>
        </w:tabs>
        <w:rPr>
          <w:noProof/>
          <w:sz w:val="22"/>
          <w:szCs w:val="22"/>
          <w:lang w:eastAsia="en-US"/>
        </w:rPr>
      </w:pPr>
      <w:r w:rsidRPr="00F3471E">
        <w:rPr>
          <w:b/>
          <w:noProof/>
          <w:sz w:val="22"/>
          <w:szCs w:val="22"/>
          <w:lang w:eastAsia="en-US"/>
        </w:rPr>
        <w:t>5.</w:t>
      </w:r>
      <w:r w:rsidRPr="00F3471E">
        <w:rPr>
          <w:b/>
          <w:noProof/>
          <w:sz w:val="22"/>
          <w:szCs w:val="22"/>
          <w:lang w:eastAsia="en-US"/>
        </w:rPr>
        <w:tab/>
        <w:t xml:space="preserve">Ako uchovávať </w:t>
      </w:r>
      <w:r w:rsidR="000F109D" w:rsidRPr="000F109D">
        <w:rPr>
          <w:b/>
          <w:sz w:val="22"/>
          <w:szCs w:val="22"/>
        </w:rPr>
        <w:t>Maysiglu</w:t>
      </w:r>
    </w:p>
    <w:p w14:paraId="6A04D284" w14:textId="77777777" w:rsidR="005C5AB1" w:rsidRPr="00F3471E" w:rsidRDefault="005C5AB1" w:rsidP="005C5AB1">
      <w:pPr>
        <w:widowControl w:val="0"/>
        <w:numPr>
          <w:ilvl w:val="12"/>
          <w:numId w:val="0"/>
        </w:numPr>
        <w:ind w:right="-2"/>
        <w:rPr>
          <w:noProof/>
          <w:sz w:val="22"/>
          <w:szCs w:val="22"/>
          <w:lang w:eastAsia="en-US"/>
        </w:rPr>
      </w:pPr>
    </w:p>
    <w:p w14:paraId="560D015F" w14:textId="77777777" w:rsidR="005C5AB1" w:rsidRPr="0001478F" w:rsidRDefault="00A87C1C" w:rsidP="005C5AB1">
      <w:pPr>
        <w:widowControl w:val="0"/>
        <w:numPr>
          <w:ilvl w:val="12"/>
          <w:numId w:val="0"/>
        </w:numPr>
        <w:tabs>
          <w:tab w:val="left" w:pos="567"/>
        </w:tabs>
        <w:ind w:right="-2"/>
        <w:rPr>
          <w:sz w:val="22"/>
          <w:szCs w:val="22"/>
        </w:rPr>
      </w:pPr>
      <w:r w:rsidRPr="0001478F">
        <w:rPr>
          <w:sz w:val="22"/>
          <w:szCs w:val="22"/>
        </w:rPr>
        <w:t>Tento liek uchovávajte mimo dohľadu a dosahu detí.</w:t>
      </w:r>
    </w:p>
    <w:p w14:paraId="4BFA772C" w14:textId="77777777" w:rsidR="00A87C1C" w:rsidRPr="0001478F" w:rsidRDefault="00A87C1C" w:rsidP="005C5AB1">
      <w:pPr>
        <w:widowControl w:val="0"/>
        <w:numPr>
          <w:ilvl w:val="12"/>
          <w:numId w:val="0"/>
        </w:numPr>
        <w:tabs>
          <w:tab w:val="left" w:pos="567"/>
        </w:tabs>
        <w:ind w:right="-2"/>
        <w:rPr>
          <w:sz w:val="22"/>
          <w:szCs w:val="22"/>
        </w:rPr>
      </w:pPr>
    </w:p>
    <w:p w14:paraId="62BAAEC5" w14:textId="77777777" w:rsidR="00A87C1C" w:rsidRPr="0001478F" w:rsidRDefault="00D35172" w:rsidP="005C5AB1">
      <w:pPr>
        <w:widowControl w:val="0"/>
        <w:numPr>
          <w:ilvl w:val="12"/>
          <w:numId w:val="0"/>
        </w:numPr>
        <w:tabs>
          <w:tab w:val="left" w:pos="567"/>
        </w:tabs>
        <w:ind w:right="-2"/>
        <w:rPr>
          <w:sz w:val="22"/>
          <w:szCs w:val="22"/>
        </w:rPr>
      </w:pPr>
      <w:r w:rsidRPr="0001478F">
        <w:rPr>
          <w:sz w:val="22"/>
          <w:szCs w:val="22"/>
        </w:rPr>
        <w:t>Neužívajte tento liek po dátume exspirácie, ktorý je uvedený na blistri a škatuli po „EXP“. Dátum exspirácie sa vzťahuje na posledný deň v danom mesiaci.</w:t>
      </w:r>
    </w:p>
    <w:p w14:paraId="2ECFA8F7" w14:textId="77777777" w:rsidR="00D35172" w:rsidRPr="0001478F" w:rsidRDefault="00D35172" w:rsidP="005C5AB1">
      <w:pPr>
        <w:widowControl w:val="0"/>
        <w:numPr>
          <w:ilvl w:val="12"/>
          <w:numId w:val="0"/>
        </w:numPr>
        <w:tabs>
          <w:tab w:val="left" w:pos="567"/>
        </w:tabs>
        <w:ind w:right="-2"/>
        <w:rPr>
          <w:sz w:val="22"/>
          <w:szCs w:val="22"/>
        </w:rPr>
      </w:pPr>
    </w:p>
    <w:p w14:paraId="6F91C6B2" w14:textId="71209EF1" w:rsidR="00811FE5" w:rsidRDefault="00811FE5" w:rsidP="005C5AB1">
      <w:pPr>
        <w:widowControl w:val="0"/>
        <w:numPr>
          <w:ilvl w:val="12"/>
          <w:numId w:val="0"/>
        </w:numPr>
        <w:tabs>
          <w:tab w:val="left" w:pos="567"/>
        </w:tabs>
        <w:ind w:right="-2"/>
        <w:rPr>
          <w:sz w:val="22"/>
          <w:szCs w:val="22"/>
        </w:rPr>
      </w:pPr>
      <w:r>
        <w:rPr>
          <w:sz w:val="22"/>
          <w:szCs w:val="22"/>
        </w:rPr>
        <w:t xml:space="preserve">Uchovávajte pri teplote neprevyšujúcej </w:t>
      </w:r>
      <w:r w:rsidR="00A41E5B">
        <w:rPr>
          <w:sz w:val="22"/>
          <w:szCs w:val="22"/>
        </w:rPr>
        <w:t>25</w:t>
      </w:r>
      <w:r>
        <w:rPr>
          <w:sz w:val="22"/>
          <w:szCs w:val="22"/>
        </w:rPr>
        <w:t xml:space="preserve"> °C.</w:t>
      </w:r>
    </w:p>
    <w:p w14:paraId="468098FE" w14:textId="77777777" w:rsidR="00D35172" w:rsidRPr="0001478F" w:rsidRDefault="00D35172" w:rsidP="005C5AB1">
      <w:pPr>
        <w:widowControl w:val="0"/>
        <w:numPr>
          <w:ilvl w:val="12"/>
          <w:numId w:val="0"/>
        </w:numPr>
        <w:tabs>
          <w:tab w:val="left" w:pos="567"/>
        </w:tabs>
        <w:ind w:right="-2"/>
        <w:rPr>
          <w:sz w:val="22"/>
          <w:szCs w:val="22"/>
        </w:rPr>
      </w:pPr>
      <w:r w:rsidRPr="0001478F">
        <w:rPr>
          <w:sz w:val="22"/>
          <w:szCs w:val="22"/>
        </w:rPr>
        <w:t>Uchovávajte v pôvodnom obale na ochranu pred vlhkosťou.</w:t>
      </w:r>
    </w:p>
    <w:p w14:paraId="3FEB73A7" w14:textId="77777777" w:rsidR="00D35172" w:rsidRPr="0001478F" w:rsidRDefault="00D35172" w:rsidP="005C5AB1">
      <w:pPr>
        <w:widowControl w:val="0"/>
        <w:numPr>
          <w:ilvl w:val="12"/>
          <w:numId w:val="0"/>
        </w:numPr>
        <w:tabs>
          <w:tab w:val="left" w:pos="567"/>
        </w:tabs>
        <w:ind w:right="-2"/>
        <w:rPr>
          <w:sz w:val="22"/>
          <w:szCs w:val="22"/>
        </w:rPr>
      </w:pPr>
    </w:p>
    <w:p w14:paraId="46C0B0A6" w14:textId="77777777" w:rsidR="00D35172" w:rsidRPr="0001478F" w:rsidRDefault="00D35172" w:rsidP="005C5AB1">
      <w:pPr>
        <w:widowControl w:val="0"/>
        <w:numPr>
          <w:ilvl w:val="12"/>
          <w:numId w:val="0"/>
        </w:numPr>
        <w:tabs>
          <w:tab w:val="left" w:pos="567"/>
        </w:tabs>
        <w:ind w:right="-2"/>
        <w:rPr>
          <w:sz w:val="22"/>
          <w:szCs w:val="22"/>
        </w:rPr>
      </w:pPr>
      <w:r w:rsidRPr="0001478F">
        <w:rPr>
          <w:sz w:val="22"/>
          <w:szCs w:val="22"/>
        </w:rPr>
        <w:t>Nelikvidujte lieky odpadovou vodou alebo domovým odpadom. Nepoužitý liek vráťte do lekárne. Tieto opatrenia pomôžu chrániť životné prostredie.</w:t>
      </w:r>
    </w:p>
    <w:p w14:paraId="6945A81E" w14:textId="77777777" w:rsidR="005C5AB1" w:rsidRPr="00F3471E" w:rsidRDefault="005C5AB1" w:rsidP="005C5AB1">
      <w:pPr>
        <w:widowControl w:val="0"/>
        <w:numPr>
          <w:ilvl w:val="12"/>
          <w:numId w:val="0"/>
        </w:numPr>
        <w:ind w:right="-2"/>
        <w:rPr>
          <w:noProof/>
          <w:sz w:val="22"/>
          <w:szCs w:val="22"/>
          <w:lang w:eastAsia="en-US"/>
        </w:rPr>
      </w:pPr>
    </w:p>
    <w:p w14:paraId="304F829B" w14:textId="77777777" w:rsidR="005C5AB1" w:rsidRPr="00F3471E" w:rsidRDefault="005C5AB1" w:rsidP="005C5AB1">
      <w:pPr>
        <w:widowControl w:val="0"/>
        <w:numPr>
          <w:ilvl w:val="12"/>
          <w:numId w:val="0"/>
        </w:numPr>
        <w:ind w:right="-2"/>
        <w:rPr>
          <w:noProof/>
          <w:sz w:val="22"/>
          <w:szCs w:val="22"/>
          <w:lang w:eastAsia="en-US"/>
        </w:rPr>
      </w:pPr>
    </w:p>
    <w:p w14:paraId="755249E0" w14:textId="77777777" w:rsidR="005C5AB1" w:rsidRPr="00F3471E" w:rsidRDefault="00D35172" w:rsidP="005C5AB1">
      <w:pPr>
        <w:widowControl w:val="0"/>
        <w:numPr>
          <w:ilvl w:val="12"/>
          <w:numId w:val="0"/>
        </w:numPr>
        <w:tabs>
          <w:tab w:val="left" w:pos="567"/>
        </w:tabs>
        <w:rPr>
          <w:b/>
          <w:noProof/>
          <w:sz w:val="22"/>
          <w:szCs w:val="22"/>
          <w:lang w:eastAsia="en-US"/>
        </w:rPr>
      </w:pPr>
      <w:r w:rsidRPr="00F3471E">
        <w:rPr>
          <w:b/>
          <w:noProof/>
          <w:sz w:val="22"/>
          <w:szCs w:val="22"/>
          <w:lang w:eastAsia="en-US"/>
        </w:rPr>
        <w:t>6.</w:t>
      </w:r>
      <w:r w:rsidRPr="00F3471E">
        <w:rPr>
          <w:b/>
          <w:noProof/>
          <w:sz w:val="22"/>
          <w:szCs w:val="22"/>
          <w:lang w:eastAsia="en-US"/>
        </w:rPr>
        <w:tab/>
        <w:t>Obsah balenia a ďalšie informácie</w:t>
      </w:r>
    </w:p>
    <w:p w14:paraId="70E900D8" w14:textId="77777777" w:rsidR="005C5AB1" w:rsidRPr="00F3471E" w:rsidRDefault="005C5AB1" w:rsidP="005C5AB1">
      <w:pPr>
        <w:widowControl w:val="0"/>
        <w:numPr>
          <w:ilvl w:val="12"/>
          <w:numId w:val="0"/>
        </w:numPr>
        <w:ind w:right="-2"/>
        <w:rPr>
          <w:noProof/>
          <w:sz w:val="22"/>
          <w:szCs w:val="22"/>
          <w:lang w:eastAsia="en-US"/>
        </w:rPr>
      </w:pPr>
    </w:p>
    <w:p w14:paraId="35D26305" w14:textId="77777777" w:rsidR="005C5AB1" w:rsidRPr="000F109D" w:rsidRDefault="00D35172" w:rsidP="005C5AB1">
      <w:pPr>
        <w:widowControl w:val="0"/>
        <w:numPr>
          <w:ilvl w:val="12"/>
          <w:numId w:val="0"/>
        </w:numPr>
        <w:ind w:right="-2"/>
        <w:rPr>
          <w:b/>
          <w:bCs/>
          <w:noProof/>
          <w:sz w:val="22"/>
          <w:szCs w:val="22"/>
          <w:lang w:val="en-GB" w:eastAsia="en-US"/>
        </w:rPr>
      </w:pPr>
      <w:r w:rsidRPr="000F109D">
        <w:rPr>
          <w:b/>
          <w:bCs/>
          <w:noProof/>
          <w:sz w:val="22"/>
          <w:szCs w:val="22"/>
          <w:lang w:val="en-GB" w:eastAsia="en-US"/>
        </w:rPr>
        <w:t xml:space="preserve">Čo </w:t>
      </w:r>
      <w:r w:rsidR="000F109D" w:rsidRPr="000F109D">
        <w:rPr>
          <w:b/>
          <w:sz w:val="22"/>
          <w:szCs w:val="22"/>
        </w:rPr>
        <w:t>Maysiglu</w:t>
      </w:r>
      <w:r w:rsidRPr="000F109D">
        <w:rPr>
          <w:b/>
          <w:bCs/>
          <w:noProof/>
          <w:sz w:val="22"/>
          <w:szCs w:val="22"/>
          <w:lang w:val="en-GB" w:eastAsia="en-US"/>
        </w:rPr>
        <w:t xml:space="preserve"> obsahuje</w:t>
      </w:r>
    </w:p>
    <w:p w14:paraId="632D76BA" w14:textId="77777777" w:rsidR="008B0778" w:rsidRPr="0001478F" w:rsidRDefault="00D35172" w:rsidP="005C5AB1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260" w:lineRule="exact"/>
        <w:ind w:left="567" w:hanging="567"/>
        <w:rPr>
          <w:noProof/>
          <w:sz w:val="22"/>
          <w:szCs w:val="22"/>
          <w:lang w:val="en-GB" w:eastAsia="en-US"/>
        </w:rPr>
      </w:pPr>
      <w:r w:rsidRPr="0001478F">
        <w:rPr>
          <w:noProof/>
          <w:sz w:val="22"/>
          <w:szCs w:val="22"/>
          <w:lang w:val="en-GB" w:eastAsia="en-US"/>
        </w:rPr>
        <w:t>Liečivo je sitagliptín</w:t>
      </w:r>
      <w:r w:rsidR="001E7E3C" w:rsidRPr="0001478F">
        <w:rPr>
          <w:noProof/>
          <w:sz w:val="22"/>
          <w:szCs w:val="22"/>
          <w:lang w:val="en-GB" w:eastAsia="en-US"/>
        </w:rPr>
        <w:t>.</w:t>
      </w:r>
    </w:p>
    <w:p w14:paraId="6230BB73" w14:textId="77777777" w:rsidR="008B0778" w:rsidRPr="0001478F" w:rsidRDefault="000F109D" w:rsidP="008B0778">
      <w:pPr>
        <w:widowControl w:val="0"/>
        <w:tabs>
          <w:tab w:val="left" w:pos="567"/>
        </w:tabs>
        <w:ind w:left="567"/>
        <w:rPr>
          <w:i/>
          <w:iCs/>
          <w:sz w:val="22"/>
          <w:szCs w:val="22"/>
          <w:u w:val="single"/>
          <w:lang w:val="en-GB" w:eastAsia="en-US"/>
        </w:rPr>
      </w:pPr>
      <w:r>
        <w:rPr>
          <w:i/>
          <w:noProof/>
          <w:sz w:val="22"/>
          <w:szCs w:val="22"/>
          <w:u w:val="single"/>
          <w:lang w:val="en-GB" w:eastAsia="en-US"/>
        </w:rPr>
        <w:t>Maysiglu</w:t>
      </w:r>
      <w:r w:rsidR="008B0778" w:rsidRPr="0001478F">
        <w:rPr>
          <w:i/>
          <w:noProof/>
          <w:sz w:val="22"/>
          <w:szCs w:val="22"/>
          <w:u w:val="single"/>
          <w:lang w:val="en-GB" w:eastAsia="en-US"/>
        </w:rPr>
        <w:t xml:space="preserve"> 25</w:t>
      </w:r>
      <w:r w:rsidR="003E7B96" w:rsidRPr="0001478F">
        <w:rPr>
          <w:i/>
          <w:noProof/>
          <w:sz w:val="22"/>
          <w:szCs w:val="22"/>
          <w:u w:val="single"/>
          <w:lang w:val="en-GB" w:eastAsia="en-US"/>
        </w:rPr>
        <w:t> mg</w:t>
      </w:r>
      <w:r w:rsidR="008B0778" w:rsidRPr="0001478F">
        <w:rPr>
          <w:i/>
          <w:noProof/>
          <w:sz w:val="22"/>
          <w:szCs w:val="22"/>
          <w:u w:val="single"/>
          <w:lang w:val="en-GB" w:eastAsia="en-US"/>
        </w:rPr>
        <w:t xml:space="preserve"> film</w:t>
      </w:r>
      <w:r w:rsidR="00D35172" w:rsidRPr="0001478F">
        <w:rPr>
          <w:i/>
          <w:noProof/>
          <w:sz w:val="22"/>
          <w:szCs w:val="22"/>
          <w:u w:val="single"/>
          <w:lang w:val="en-GB" w:eastAsia="en-US"/>
        </w:rPr>
        <w:t>om obalené tablety</w:t>
      </w:r>
    </w:p>
    <w:p w14:paraId="02940A9D" w14:textId="77777777" w:rsidR="00AA5C58" w:rsidRPr="0001478F" w:rsidRDefault="00D35172" w:rsidP="00AA5C58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  <w:lang w:val="en-GB" w:eastAsia="en-US"/>
        </w:rPr>
      </w:pPr>
      <w:proofErr w:type="spellStart"/>
      <w:r w:rsidRPr="0001478F">
        <w:rPr>
          <w:sz w:val="22"/>
          <w:szCs w:val="22"/>
          <w:lang w:val="en-GB" w:eastAsia="en-US"/>
        </w:rPr>
        <w:lastRenderedPageBreak/>
        <w:t>Každá</w:t>
      </w:r>
      <w:proofErr w:type="spellEnd"/>
      <w:r w:rsidRPr="0001478F">
        <w:rPr>
          <w:sz w:val="22"/>
          <w:szCs w:val="22"/>
          <w:lang w:val="en-GB" w:eastAsia="en-US"/>
        </w:rPr>
        <w:t xml:space="preserve"> </w:t>
      </w:r>
      <w:proofErr w:type="spellStart"/>
      <w:r w:rsidRPr="0001478F">
        <w:rPr>
          <w:sz w:val="22"/>
          <w:szCs w:val="22"/>
          <w:lang w:val="en-GB" w:eastAsia="en-US"/>
        </w:rPr>
        <w:t>filmom</w:t>
      </w:r>
      <w:proofErr w:type="spellEnd"/>
      <w:r w:rsidRPr="0001478F">
        <w:rPr>
          <w:sz w:val="22"/>
          <w:szCs w:val="22"/>
          <w:lang w:val="en-GB" w:eastAsia="en-US"/>
        </w:rPr>
        <w:t xml:space="preserve"> </w:t>
      </w:r>
      <w:proofErr w:type="spellStart"/>
      <w:r w:rsidRPr="0001478F">
        <w:rPr>
          <w:sz w:val="22"/>
          <w:szCs w:val="22"/>
          <w:lang w:val="en-GB" w:eastAsia="en-US"/>
        </w:rPr>
        <w:t>obalená</w:t>
      </w:r>
      <w:proofErr w:type="spellEnd"/>
      <w:r w:rsidRPr="0001478F">
        <w:rPr>
          <w:sz w:val="22"/>
          <w:szCs w:val="22"/>
          <w:lang w:val="en-GB" w:eastAsia="en-US"/>
        </w:rPr>
        <w:t xml:space="preserve"> </w:t>
      </w:r>
      <w:proofErr w:type="spellStart"/>
      <w:r w:rsidRPr="0001478F">
        <w:rPr>
          <w:sz w:val="22"/>
          <w:szCs w:val="22"/>
          <w:lang w:val="en-GB" w:eastAsia="en-US"/>
        </w:rPr>
        <w:t>tablet</w:t>
      </w:r>
      <w:r w:rsidR="00917226">
        <w:rPr>
          <w:sz w:val="22"/>
          <w:szCs w:val="22"/>
          <w:lang w:val="en-GB" w:eastAsia="en-US"/>
        </w:rPr>
        <w:t>a</w:t>
      </w:r>
      <w:proofErr w:type="spellEnd"/>
      <w:r w:rsidRPr="0001478F">
        <w:rPr>
          <w:sz w:val="22"/>
          <w:szCs w:val="22"/>
          <w:lang w:val="en-GB" w:eastAsia="en-US"/>
        </w:rPr>
        <w:t xml:space="preserve"> </w:t>
      </w:r>
      <w:proofErr w:type="spellStart"/>
      <w:r w:rsidRPr="0001478F">
        <w:rPr>
          <w:sz w:val="22"/>
          <w:szCs w:val="22"/>
          <w:lang w:val="en-GB" w:eastAsia="en-US"/>
        </w:rPr>
        <w:t>obsahuje</w:t>
      </w:r>
      <w:proofErr w:type="spellEnd"/>
      <w:r w:rsidR="00AA5C58" w:rsidRPr="0001478F">
        <w:rPr>
          <w:sz w:val="22"/>
          <w:szCs w:val="22"/>
          <w:lang w:val="en-GB" w:eastAsia="en-US"/>
        </w:rPr>
        <w:t xml:space="preserve"> 25</w:t>
      </w:r>
      <w:r w:rsidR="003E7B96" w:rsidRPr="0001478F">
        <w:rPr>
          <w:sz w:val="22"/>
          <w:szCs w:val="22"/>
          <w:lang w:val="en-GB" w:eastAsia="en-US"/>
        </w:rPr>
        <w:t> mg</w:t>
      </w:r>
      <w:r w:rsidRPr="0001478F">
        <w:rPr>
          <w:sz w:val="22"/>
          <w:szCs w:val="22"/>
          <w:lang w:val="en-GB" w:eastAsia="en-US"/>
        </w:rPr>
        <w:t xml:space="preserve"> </w:t>
      </w:r>
      <w:proofErr w:type="spellStart"/>
      <w:r w:rsidRPr="0001478F">
        <w:rPr>
          <w:sz w:val="22"/>
          <w:szCs w:val="22"/>
          <w:lang w:val="en-GB" w:eastAsia="en-US"/>
        </w:rPr>
        <w:t>sitagliptínu</w:t>
      </w:r>
      <w:proofErr w:type="spellEnd"/>
      <w:r w:rsidR="00AA5C58" w:rsidRPr="0001478F">
        <w:rPr>
          <w:sz w:val="22"/>
          <w:szCs w:val="22"/>
          <w:lang w:val="en-GB" w:eastAsia="en-US"/>
        </w:rPr>
        <w:t>.</w:t>
      </w:r>
    </w:p>
    <w:p w14:paraId="0467E8BA" w14:textId="77777777" w:rsidR="008B0778" w:rsidRPr="0001478F" w:rsidRDefault="000F109D" w:rsidP="008B0778">
      <w:pPr>
        <w:widowControl w:val="0"/>
        <w:tabs>
          <w:tab w:val="left" w:pos="567"/>
        </w:tabs>
        <w:ind w:left="567"/>
        <w:rPr>
          <w:i/>
          <w:iCs/>
          <w:sz w:val="22"/>
          <w:szCs w:val="22"/>
          <w:u w:val="single"/>
          <w:lang w:val="en-GB" w:eastAsia="en-US"/>
        </w:rPr>
      </w:pPr>
      <w:r>
        <w:rPr>
          <w:i/>
          <w:noProof/>
          <w:sz w:val="22"/>
          <w:szCs w:val="22"/>
          <w:u w:val="single"/>
          <w:lang w:val="en-GB" w:eastAsia="en-US"/>
        </w:rPr>
        <w:t>Maysiglu</w:t>
      </w:r>
      <w:r w:rsidR="008B0778" w:rsidRPr="0001478F">
        <w:rPr>
          <w:i/>
          <w:noProof/>
          <w:sz w:val="22"/>
          <w:szCs w:val="22"/>
          <w:u w:val="single"/>
          <w:lang w:val="en-GB" w:eastAsia="en-US"/>
        </w:rPr>
        <w:t xml:space="preserve"> 50</w:t>
      </w:r>
      <w:r w:rsidR="003E7B96" w:rsidRPr="0001478F">
        <w:rPr>
          <w:i/>
          <w:noProof/>
          <w:sz w:val="22"/>
          <w:szCs w:val="22"/>
          <w:u w:val="single"/>
          <w:lang w:val="en-GB" w:eastAsia="en-US"/>
        </w:rPr>
        <w:t> mg</w:t>
      </w:r>
      <w:r w:rsidR="008B0778" w:rsidRPr="0001478F">
        <w:rPr>
          <w:i/>
          <w:noProof/>
          <w:sz w:val="22"/>
          <w:szCs w:val="22"/>
          <w:u w:val="single"/>
          <w:lang w:val="en-GB" w:eastAsia="en-US"/>
        </w:rPr>
        <w:t xml:space="preserve"> </w:t>
      </w:r>
      <w:r w:rsidR="00D35172" w:rsidRPr="0001478F">
        <w:rPr>
          <w:i/>
          <w:noProof/>
          <w:sz w:val="22"/>
          <w:szCs w:val="22"/>
          <w:u w:val="single"/>
          <w:lang w:val="en-GB" w:eastAsia="en-US"/>
        </w:rPr>
        <w:t>filmom obalené tablety</w:t>
      </w:r>
    </w:p>
    <w:p w14:paraId="2157EA30" w14:textId="77777777" w:rsidR="00AA5C58" w:rsidRPr="0001478F" w:rsidRDefault="00D35172" w:rsidP="00AA5C58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  <w:lang w:val="en-GB" w:eastAsia="en-US"/>
        </w:rPr>
      </w:pPr>
      <w:proofErr w:type="spellStart"/>
      <w:r w:rsidRPr="0001478F">
        <w:rPr>
          <w:sz w:val="22"/>
          <w:szCs w:val="22"/>
          <w:lang w:val="en-GB" w:eastAsia="en-US"/>
        </w:rPr>
        <w:t>Každá</w:t>
      </w:r>
      <w:proofErr w:type="spellEnd"/>
      <w:r w:rsidRPr="0001478F">
        <w:rPr>
          <w:sz w:val="22"/>
          <w:szCs w:val="22"/>
          <w:lang w:val="en-GB" w:eastAsia="en-US"/>
        </w:rPr>
        <w:t xml:space="preserve"> </w:t>
      </w:r>
      <w:proofErr w:type="spellStart"/>
      <w:r w:rsidRPr="0001478F">
        <w:rPr>
          <w:sz w:val="22"/>
          <w:szCs w:val="22"/>
          <w:lang w:val="en-GB" w:eastAsia="en-US"/>
        </w:rPr>
        <w:t>filmom</w:t>
      </w:r>
      <w:proofErr w:type="spellEnd"/>
      <w:r w:rsidRPr="0001478F">
        <w:rPr>
          <w:sz w:val="22"/>
          <w:szCs w:val="22"/>
          <w:lang w:val="en-GB" w:eastAsia="en-US"/>
        </w:rPr>
        <w:t xml:space="preserve"> </w:t>
      </w:r>
      <w:proofErr w:type="spellStart"/>
      <w:r w:rsidRPr="0001478F">
        <w:rPr>
          <w:sz w:val="22"/>
          <w:szCs w:val="22"/>
          <w:lang w:val="en-GB" w:eastAsia="en-US"/>
        </w:rPr>
        <w:t>obalená</w:t>
      </w:r>
      <w:proofErr w:type="spellEnd"/>
      <w:r w:rsidRPr="0001478F">
        <w:rPr>
          <w:sz w:val="22"/>
          <w:szCs w:val="22"/>
          <w:lang w:val="en-GB" w:eastAsia="en-US"/>
        </w:rPr>
        <w:t xml:space="preserve"> </w:t>
      </w:r>
      <w:proofErr w:type="spellStart"/>
      <w:r w:rsidRPr="0001478F">
        <w:rPr>
          <w:sz w:val="22"/>
          <w:szCs w:val="22"/>
          <w:lang w:val="en-GB" w:eastAsia="en-US"/>
        </w:rPr>
        <w:t>tablet</w:t>
      </w:r>
      <w:r w:rsidR="00917226">
        <w:rPr>
          <w:sz w:val="22"/>
          <w:szCs w:val="22"/>
          <w:lang w:val="en-GB" w:eastAsia="en-US"/>
        </w:rPr>
        <w:t>a</w:t>
      </w:r>
      <w:proofErr w:type="spellEnd"/>
      <w:r w:rsidRPr="0001478F">
        <w:rPr>
          <w:sz w:val="22"/>
          <w:szCs w:val="22"/>
          <w:lang w:val="en-GB" w:eastAsia="en-US"/>
        </w:rPr>
        <w:t xml:space="preserve"> </w:t>
      </w:r>
      <w:proofErr w:type="spellStart"/>
      <w:r w:rsidRPr="0001478F">
        <w:rPr>
          <w:sz w:val="22"/>
          <w:szCs w:val="22"/>
          <w:lang w:val="en-GB" w:eastAsia="en-US"/>
        </w:rPr>
        <w:t>obsahuje</w:t>
      </w:r>
      <w:proofErr w:type="spellEnd"/>
      <w:r w:rsidRPr="0001478F">
        <w:rPr>
          <w:sz w:val="22"/>
          <w:szCs w:val="22"/>
          <w:lang w:val="en-GB" w:eastAsia="en-US"/>
        </w:rPr>
        <w:t xml:space="preserve"> </w:t>
      </w:r>
      <w:r w:rsidR="00AA5C58" w:rsidRPr="0001478F">
        <w:rPr>
          <w:sz w:val="22"/>
          <w:szCs w:val="22"/>
          <w:lang w:val="en-GB" w:eastAsia="en-US"/>
        </w:rPr>
        <w:t>50</w:t>
      </w:r>
      <w:r w:rsidR="003E7B96" w:rsidRPr="0001478F">
        <w:rPr>
          <w:sz w:val="22"/>
          <w:szCs w:val="22"/>
          <w:lang w:val="en-GB" w:eastAsia="en-US"/>
        </w:rPr>
        <w:t> mg</w:t>
      </w:r>
      <w:r w:rsidR="00AA5C58" w:rsidRPr="0001478F">
        <w:rPr>
          <w:sz w:val="22"/>
          <w:szCs w:val="22"/>
          <w:lang w:val="en-GB" w:eastAsia="en-US"/>
        </w:rPr>
        <w:t xml:space="preserve"> </w:t>
      </w:r>
      <w:proofErr w:type="spellStart"/>
      <w:r w:rsidRPr="0001478F">
        <w:rPr>
          <w:sz w:val="22"/>
          <w:szCs w:val="22"/>
          <w:lang w:val="en-GB" w:eastAsia="en-US"/>
        </w:rPr>
        <w:t>sitagliptínu</w:t>
      </w:r>
      <w:proofErr w:type="spellEnd"/>
      <w:r w:rsidRPr="0001478F">
        <w:rPr>
          <w:sz w:val="22"/>
          <w:szCs w:val="22"/>
          <w:lang w:val="en-GB" w:eastAsia="en-US"/>
        </w:rPr>
        <w:t>.</w:t>
      </w:r>
    </w:p>
    <w:p w14:paraId="44BFE9E7" w14:textId="77777777" w:rsidR="008B0778" w:rsidRPr="0001478F" w:rsidRDefault="000F109D" w:rsidP="008B0778">
      <w:pPr>
        <w:widowControl w:val="0"/>
        <w:tabs>
          <w:tab w:val="left" w:pos="567"/>
        </w:tabs>
        <w:ind w:left="567"/>
        <w:rPr>
          <w:i/>
          <w:iCs/>
          <w:sz w:val="22"/>
          <w:szCs w:val="22"/>
          <w:u w:val="single"/>
          <w:lang w:val="en-GB" w:eastAsia="en-US"/>
        </w:rPr>
      </w:pPr>
      <w:r>
        <w:rPr>
          <w:i/>
          <w:noProof/>
          <w:sz w:val="22"/>
          <w:szCs w:val="22"/>
          <w:u w:val="single"/>
          <w:lang w:val="en-GB" w:eastAsia="en-US"/>
        </w:rPr>
        <w:t>Maysiglu</w:t>
      </w:r>
      <w:r w:rsidR="008B0778" w:rsidRPr="0001478F">
        <w:rPr>
          <w:i/>
          <w:noProof/>
          <w:sz w:val="22"/>
          <w:szCs w:val="22"/>
          <w:u w:val="single"/>
          <w:lang w:val="en-GB" w:eastAsia="en-US"/>
        </w:rPr>
        <w:t xml:space="preserve"> 100</w:t>
      </w:r>
      <w:r w:rsidR="003E7B96" w:rsidRPr="0001478F">
        <w:rPr>
          <w:i/>
          <w:noProof/>
          <w:sz w:val="22"/>
          <w:szCs w:val="22"/>
          <w:u w:val="single"/>
          <w:lang w:val="en-GB" w:eastAsia="en-US"/>
        </w:rPr>
        <w:t> mg</w:t>
      </w:r>
      <w:r w:rsidR="008B0778" w:rsidRPr="0001478F">
        <w:rPr>
          <w:i/>
          <w:noProof/>
          <w:sz w:val="22"/>
          <w:szCs w:val="22"/>
          <w:u w:val="single"/>
          <w:lang w:val="en-GB" w:eastAsia="en-US"/>
        </w:rPr>
        <w:t xml:space="preserve"> </w:t>
      </w:r>
      <w:r w:rsidR="00D35172" w:rsidRPr="0001478F">
        <w:rPr>
          <w:i/>
          <w:noProof/>
          <w:sz w:val="22"/>
          <w:szCs w:val="22"/>
          <w:u w:val="single"/>
          <w:lang w:val="en-GB" w:eastAsia="en-US"/>
        </w:rPr>
        <w:t>filmom obalené tablety</w:t>
      </w:r>
    </w:p>
    <w:p w14:paraId="117D0F89" w14:textId="77777777" w:rsidR="00AA5C58" w:rsidRPr="0001478F" w:rsidRDefault="00D35172" w:rsidP="00AA5C58">
      <w:pPr>
        <w:widowControl w:val="0"/>
        <w:autoSpaceDE w:val="0"/>
        <w:autoSpaceDN w:val="0"/>
        <w:adjustRightInd w:val="0"/>
        <w:ind w:left="567"/>
        <w:jc w:val="both"/>
        <w:rPr>
          <w:sz w:val="22"/>
          <w:szCs w:val="22"/>
          <w:lang w:val="en-GB" w:eastAsia="en-US"/>
        </w:rPr>
      </w:pPr>
      <w:proofErr w:type="spellStart"/>
      <w:r w:rsidRPr="0001478F">
        <w:rPr>
          <w:sz w:val="22"/>
          <w:szCs w:val="22"/>
          <w:lang w:val="en-GB" w:eastAsia="en-US"/>
        </w:rPr>
        <w:t>Každá</w:t>
      </w:r>
      <w:proofErr w:type="spellEnd"/>
      <w:r w:rsidRPr="0001478F">
        <w:rPr>
          <w:sz w:val="22"/>
          <w:szCs w:val="22"/>
          <w:lang w:val="en-GB" w:eastAsia="en-US"/>
        </w:rPr>
        <w:t xml:space="preserve"> </w:t>
      </w:r>
      <w:proofErr w:type="spellStart"/>
      <w:r w:rsidRPr="0001478F">
        <w:rPr>
          <w:sz w:val="22"/>
          <w:szCs w:val="22"/>
          <w:lang w:val="en-GB" w:eastAsia="en-US"/>
        </w:rPr>
        <w:t>filmom</w:t>
      </w:r>
      <w:proofErr w:type="spellEnd"/>
      <w:r w:rsidRPr="0001478F">
        <w:rPr>
          <w:sz w:val="22"/>
          <w:szCs w:val="22"/>
          <w:lang w:val="en-GB" w:eastAsia="en-US"/>
        </w:rPr>
        <w:t xml:space="preserve"> </w:t>
      </w:r>
      <w:proofErr w:type="spellStart"/>
      <w:r w:rsidRPr="0001478F">
        <w:rPr>
          <w:sz w:val="22"/>
          <w:szCs w:val="22"/>
          <w:lang w:val="en-GB" w:eastAsia="en-US"/>
        </w:rPr>
        <w:t>obalená</w:t>
      </w:r>
      <w:proofErr w:type="spellEnd"/>
      <w:r w:rsidRPr="0001478F">
        <w:rPr>
          <w:sz w:val="22"/>
          <w:szCs w:val="22"/>
          <w:lang w:val="en-GB" w:eastAsia="en-US"/>
        </w:rPr>
        <w:t xml:space="preserve"> </w:t>
      </w:r>
      <w:proofErr w:type="spellStart"/>
      <w:r w:rsidRPr="0001478F">
        <w:rPr>
          <w:sz w:val="22"/>
          <w:szCs w:val="22"/>
          <w:lang w:val="en-GB" w:eastAsia="en-US"/>
        </w:rPr>
        <w:t>tablet</w:t>
      </w:r>
      <w:r w:rsidR="00917226">
        <w:rPr>
          <w:sz w:val="22"/>
          <w:szCs w:val="22"/>
          <w:lang w:val="en-GB" w:eastAsia="en-US"/>
        </w:rPr>
        <w:t>a</w:t>
      </w:r>
      <w:proofErr w:type="spellEnd"/>
      <w:r w:rsidRPr="0001478F">
        <w:rPr>
          <w:sz w:val="22"/>
          <w:szCs w:val="22"/>
          <w:lang w:val="en-GB" w:eastAsia="en-US"/>
        </w:rPr>
        <w:t xml:space="preserve"> </w:t>
      </w:r>
      <w:proofErr w:type="spellStart"/>
      <w:r w:rsidRPr="0001478F">
        <w:rPr>
          <w:sz w:val="22"/>
          <w:szCs w:val="22"/>
          <w:lang w:val="en-GB" w:eastAsia="en-US"/>
        </w:rPr>
        <w:t>obsahuje</w:t>
      </w:r>
      <w:proofErr w:type="spellEnd"/>
      <w:r w:rsidRPr="0001478F">
        <w:rPr>
          <w:sz w:val="22"/>
          <w:szCs w:val="22"/>
          <w:lang w:val="en-GB" w:eastAsia="en-US"/>
        </w:rPr>
        <w:t xml:space="preserve"> </w:t>
      </w:r>
      <w:r w:rsidR="00AA5C58" w:rsidRPr="0001478F">
        <w:rPr>
          <w:sz w:val="22"/>
          <w:szCs w:val="22"/>
          <w:lang w:val="en-GB" w:eastAsia="en-US"/>
        </w:rPr>
        <w:t>100</w:t>
      </w:r>
      <w:r w:rsidR="003E7B96" w:rsidRPr="0001478F">
        <w:rPr>
          <w:sz w:val="22"/>
          <w:szCs w:val="22"/>
          <w:lang w:val="en-GB" w:eastAsia="en-US"/>
        </w:rPr>
        <w:t> mg</w:t>
      </w:r>
      <w:r w:rsidR="00AA5C58" w:rsidRPr="0001478F">
        <w:rPr>
          <w:sz w:val="22"/>
          <w:szCs w:val="22"/>
          <w:lang w:val="en-GB" w:eastAsia="en-US"/>
        </w:rPr>
        <w:t xml:space="preserve"> </w:t>
      </w:r>
      <w:proofErr w:type="spellStart"/>
      <w:r w:rsidRPr="0001478F">
        <w:rPr>
          <w:sz w:val="22"/>
          <w:szCs w:val="22"/>
          <w:lang w:val="en-GB" w:eastAsia="en-US"/>
        </w:rPr>
        <w:t>sitagliptínu</w:t>
      </w:r>
      <w:proofErr w:type="spellEnd"/>
      <w:r w:rsidRPr="0001478F">
        <w:rPr>
          <w:sz w:val="22"/>
          <w:szCs w:val="22"/>
          <w:lang w:val="en-GB" w:eastAsia="en-US"/>
        </w:rPr>
        <w:t>.</w:t>
      </w:r>
    </w:p>
    <w:p w14:paraId="05C9B704" w14:textId="1D0C1E82" w:rsidR="009856EA" w:rsidRPr="00F3471E" w:rsidRDefault="00D35172" w:rsidP="009856EA">
      <w:pPr>
        <w:tabs>
          <w:tab w:val="left" w:pos="1080"/>
        </w:tabs>
        <w:rPr>
          <w:sz w:val="22"/>
          <w:szCs w:val="22"/>
        </w:rPr>
      </w:pPr>
      <w:r w:rsidRPr="0001478F">
        <w:rPr>
          <w:noProof/>
          <w:sz w:val="22"/>
          <w:szCs w:val="22"/>
          <w:lang w:val="en-GB" w:eastAsia="en-US"/>
        </w:rPr>
        <w:t xml:space="preserve">Ďalšie zložky sú: celulóza, mikrokryštalická, </w:t>
      </w:r>
      <w:r w:rsidRPr="0001478F">
        <w:rPr>
          <w:sz w:val="22"/>
          <w:szCs w:val="22"/>
        </w:rPr>
        <w:t>hydrogenfosforečnan vápenatý, kroskarmelóza, sodná soľ, stearyl-fumarát sodný, stearát horečnatý</w:t>
      </w:r>
      <w:r w:rsidR="009856EA" w:rsidRPr="0001478F">
        <w:rPr>
          <w:sz w:val="22"/>
          <w:szCs w:val="22"/>
        </w:rPr>
        <w:t xml:space="preserve"> v jadre tablety a </w:t>
      </w:r>
      <w:r w:rsidR="00DA7DD0" w:rsidRPr="00DA7DD0">
        <w:rPr>
          <w:sz w:val="22"/>
          <w:szCs w:val="22"/>
        </w:rPr>
        <w:t>obalová sústava Opadry 85F280010 II HP biela</w:t>
      </w:r>
      <w:r w:rsidR="00F3471E">
        <w:rPr>
          <w:sz w:val="22"/>
          <w:szCs w:val="22"/>
        </w:rPr>
        <w:t>:</w:t>
      </w:r>
      <w:r w:rsidR="009856EA" w:rsidRPr="00DA7DD0">
        <w:rPr>
          <w:sz w:val="22"/>
          <w:szCs w:val="22"/>
        </w:rPr>
        <w:t xml:space="preserve"> </w:t>
      </w:r>
      <w:proofErr w:type="gramStart"/>
      <w:r w:rsidR="009856EA" w:rsidRPr="0001478F">
        <w:rPr>
          <w:sz w:val="22"/>
          <w:szCs w:val="22"/>
        </w:rPr>
        <w:t>poly(</w:t>
      </w:r>
      <w:proofErr w:type="gramEnd"/>
      <w:r w:rsidR="009856EA" w:rsidRPr="0001478F">
        <w:rPr>
          <w:sz w:val="22"/>
          <w:szCs w:val="22"/>
        </w:rPr>
        <w:t>vinyl alkohol)</w:t>
      </w:r>
      <w:r w:rsidR="009856EA" w:rsidRPr="00DA7DD0">
        <w:rPr>
          <w:sz w:val="22"/>
          <w:szCs w:val="22"/>
        </w:rPr>
        <w:t xml:space="preserve">, </w:t>
      </w:r>
      <w:r w:rsidR="009856EA" w:rsidRPr="0001478F">
        <w:rPr>
          <w:sz w:val="22"/>
          <w:szCs w:val="22"/>
        </w:rPr>
        <w:t>makrogol 3350</w:t>
      </w:r>
      <w:r w:rsidR="009856EA" w:rsidRPr="00DA7DD0">
        <w:rPr>
          <w:sz w:val="22"/>
          <w:szCs w:val="22"/>
        </w:rPr>
        <w:t xml:space="preserve">, </w:t>
      </w:r>
      <w:r w:rsidR="009856EA" w:rsidRPr="0001478F">
        <w:rPr>
          <w:sz w:val="22"/>
          <w:szCs w:val="22"/>
        </w:rPr>
        <w:t>oxid titaničitý (E171)</w:t>
      </w:r>
      <w:r w:rsidR="009856EA" w:rsidRPr="00DA7DD0">
        <w:rPr>
          <w:sz w:val="22"/>
          <w:szCs w:val="22"/>
        </w:rPr>
        <w:t xml:space="preserve">, </w:t>
      </w:r>
      <w:r w:rsidR="009856EA" w:rsidRPr="0001478F">
        <w:rPr>
          <w:sz w:val="22"/>
          <w:szCs w:val="22"/>
        </w:rPr>
        <w:t>mastenec</w:t>
      </w:r>
      <w:r w:rsidR="00F3471E">
        <w:rPr>
          <w:sz w:val="22"/>
          <w:szCs w:val="22"/>
        </w:rPr>
        <w:t>;</w:t>
      </w:r>
      <w:r w:rsidR="009856EA" w:rsidRPr="00DA7DD0">
        <w:rPr>
          <w:sz w:val="22"/>
          <w:szCs w:val="22"/>
        </w:rPr>
        <w:t xml:space="preserve"> </w:t>
      </w:r>
      <w:r w:rsidR="00D9308B">
        <w:rPr>
          <w:sz w:val="22"/>
          <w:szCs w:val="22"/>
        </w:rPr>
        <w:t xml:space="preserve">červený </w:t>
      </w:r>
      <w:r w:rsidR="009856EA" w:rsidRPr="0001478F">
        <w:rPr>
          <w:sz w:val="22"/>
          <w:szCs w:val="22"/>
        </w:rPr>
        <w:t>oxid železitý (E172)</w:t>
      </w:r>
      <w:r w:rsidR="009856EA" w:rsidRPr="00DA7DD0">
        <w:rPr>
          <w:sz w:val="22"/>
          <w:szCs w:val="22"/>
        </w:rPr>
        <w:t xml:space="preserve">, </w:t>
      </w:r>
      <w:r w:rsidR="00D9308B">
        <w:rPr>
          <w:sz w:val="22"/>
          <w:szCs w:val="22"/>
        </w:rPr>
        <w:t xml:space="preserve">žltý </w:t>
      </w:r>
      <w:r w:rsidR="009856EA" w:rsidRPr="0001478F">
        <w:rPr>
          <w:sz w:val="22"/>
          <w:szCs w:val="22"/>
        </w:rPr>
        <w:t xml:space="preserve">oxid železitý (E172) vo filmovom obale. Pozri časť 2 </w:t>
      </w:r>
      <w:r w:rsidR="006D523C" w:rsidRPr="0001478F">
        <w:rPr>
          <w:sz w:val="22"/>
          <w:szCs w:val="22"/>
        </w:rPr>
        <w:t>„</w:t>
      </w:r>
      <w:r w:rsidR="000F109D">
        <w:rPr>
          <w:sz w:val="22"/>
          <w:szCs w:val="22"/>
        </w:rPr>
        <w:t>Maysiglu</w:t>
      </w:r>
      <w:r w:rsidR="009856EA" w:rsidRPr="00F3471E">
        <w:rPr>
          <w:sz w:val="22"/>
          <w:szCs w:val="22"/>
        </w:rPr>
        <w:t xml:space="preserve"> obsahuje sodík</w:t>
      </w:r>
      <w:r w:rsidR="006D523C" w:rsidRPr="0001478F">
        <w:rPr>
          <w:sz w:val="22"/>
          <w:szCs w:val="22"/>
        </w:rPr>
        <w:t>“</w:t>
      </w:r>
      <w:r w:rsidR="009856EA" w:rsidRPr="00F3471E">
        <w:rPr>
          <w:sz w:val="22"/>
          <w:szCs w:val="22"/>
        </w:rPr>
        <w:t>.</w:t>
      </w:r>
    </w:p>
    <w:p w14:paraId="267EC96E" w14:textId="77777777" w:rsidR="00E8667B" w:rsidRPr="00F3471E" w:rsidRDefault="00E8667B" w:rsidP="00E8667B">
      <w:pPr>
        <w:widowControl w:val="0"/>
        <w:tabs>
          <w:tab w:val="left" w:pos="567"/>
        </w:tabs>
        <w:autoSpaceDE w:val="0"/>
        <w:autoSpaceDN w:val="0"/>
        <w:adjustRightInd w:val="0"/>
        <w:spacing w:line="260" w:lineRule="exact"/>
        <w:rPr>
          <w:noProof/>
          <w:sz w:val="22"/>
          <w:szCs w:val="22"/>
          <w:lang w:eastAsia="en-US"/>
        </w:rPr>
      </w:pPr>
    </w:p>
    <w:p w14:paraId="6902448B" w14:textId="77777777" w:rsidR="005C5AB1" w:rsidRPr="00F3471E" w:rsidRDefault="009856EA" w:rsidP="005C5AB1">
      <w:pPr>
        <w:widowControl w:val="0"/>
        <w:numPr>
          <w:ilvl w:val="12"/>
          <w:numId w:val="0"/>
        </w:numPr>
        <w:ind w:right="-2"/>
        <w:rPr>
          <w:b/>
          <w:bCs/>
          <w:noProof/>
          <w:sz w:val="22"/>
          <w:szCs w:val="22"/>
          <w:lang w:eastAsia="en-US"/>
        </w:rPr>
      </w:pPr>
      <w:r w:rsidRPr="00F3471E">
        <w:rPr>
          <w:b/>
          <w:bCs/>
          <w:noProof/>
          <w:sz w:val="22"/>
          <w:szCs w:val="22"/>
          <w:lang w:eastAsia="en-US"/>
        </w:rPr>
        <w:t>Ako vyzerá</w:t>
      </w:r>
      <w:r w:rsidR="005C5AB1" w:rsidRPr="00F3471E">
        <w:rPr>
          <w:b/>
          <w:bCs/>
          <w:noProof/>
          <w:sz w:val="22"/>
          <w:szCs w:val="22"/>
          <w:lang w:eastAsia="en-US"/>
        </w:rPr>
        <w:t xml:space="preserve"> </w:t>
      </w:r>
      <w:r w:rsidR="000F109D" w:rsidRPr="000F109D">
        <w:rPr>
          <w:b/>
          <w:sz w:val="22"/>
          <w:szCs w:val="22"/>
        </w:rPr>
        <w:t>Maysiglu</w:t>
      </w:r>
      <w:r w:rsidRPr="00F3471E">
        <w:rPr>
          <w:b/>
          <w:bCs/>
          <w:noProof/>
          <w:sz w:val="22"/>
          <w:szCs w:val="22"/>
          <w:lang w:eastAsia="en-US"/>
        </w:rPr>
        <w:t xml:space="preserve"> a obsah balenia</w:t>
      </w:r>
    </w:p>
    <w:p w14:paraId="170C828F" w14:textId="77777777" w:rsidR="009856EA" w:rsidRPr="00F3471E" w:rsidRDefault="000F109D" w:rsidP="009856EA">
      <w:pPr>
        <w:widowControl w:val="0"/>
        <w:tabs>
          <w:tab w:val="left" w:pos="567"/>
        </w:tabs>
        <w:rPr>
          <w:noProof/>
          <w:sz w:val="22"/>
          <w:szCs w:val="22"/>
          <w:lang w:eastAsia="en-US"/>
        </w:rPr>
      </w:pPr>
      <w:r w:rsidRPr="00F3471E">
        <w:rPr>
          <w:noProof/>
          <w:sz w:val="22"/>
          <w:szCs w:val="22"/>
          <w:lang w:eastAsia="en-US"/>
        </w:rPr>
        <w:t>Maysiglu</w:t>
      </w:r>
      <w:r w:rsidR="009856EA" w:rsidRPr="00F3471E">
        <w:rPr>
          <w:noProof/>
          <w:sz w:val="22"/>
          <w:szCs w:val="22"/>
          <w:lang w:eastAsia="en-US"/>
        </w:rPr>
        <w:t xml:space="preserve"> 25 mg filmom obalené tablety: </w:t>
      </w:r>
      <w:r w:rsidR="009856EA" w:rsidRPr="00F3471E">
        <w:rPr>
          <w:bCs/>
          <w:noProof/>
          <w:sz w:val="22"/>
          <w:szCs w:val="22"/>
          <w:lang w:eastAsia="en-US"/>
        </w:rPr>
        <w:t>ružov</w:t>
      </w:r>
      <w:r w:rsidR="00D96AF9" w:rsidRPr="00F3471E">
        <w:rPr>
          <w:bCs/>
          <w:noProof/>
          <w:sz w:val="22"/>
          <w:szCs w:val="22"/>
          <w:lang w:eastAsia="en-US"/>
        </w:rPr>
        <w:t>é, okrúhle, obojstranne vypuklé</w:t>
      </w:r>
      <w:r w:rsidR="009856EA" w:rsidRPr="00F3471E">
        <w:rPr>
          <w:bCs/>
          <w:noProof/>
          <w:sz w:val="22"/>
          <w:szCs w:val="22"/>
          <w:lang w:eastAsia="en-US"/>
        </w:rPr>
        <w:t xml:space="preserve"> filmom obalené tablety s vyrazenou značkou K25 na jednej strane tablety (priemer približne 7 mm, hrúbka 2,0 – 3,2 mm). </w:t>
      </w:r>
    </w:p>
    <w:p w14:paraId="55F9574E" w14:textId="77777777" w:rsidR="009856EA" w:rsidRPr="00F3471E" w:rsidRDefault="009856EA" w:rsidP="009856EA">
      <w:pPr>
        <w:widowControl w:val="0"/>
        <w:tabs>
          <w:tab w:val="left" w:pos="567"/>
        </w:tabs>
        <w:rPr>
          <w:iCs/>
          <w:sz w:val="22"/>
          <w:szCs w:val="22"/>
          <w:lang w:eastAsia="en-US"/>
        </w:rPr>
      </w:pPr>
    </w:p>
    <w:p w14:paraId="59971D62" w14:textId="77777777" w:rsidR="009856EA" w:rsidRPr="00F3471E" w:rsidRDefault="000F109D" w:rsidP="009856EA">
      <w:pPr>
        <w:widowControl w:val="0"/>
        <w:tabs>
          <w:tab w:val="left" w:pos="567"/>
        </w:tabs>
        <w:rPr>
          <w:noProof/>
          <w:sz w:val="22"/>
          <w:szCs w:val="22"/>
          <w:lang w:eastAsia="en-US"/>
        </w:rPr>
      </w:pPr>
      <w:r w:rsidRPr="00F3471E">
        <w:rPr>
          <w:noProof/>
          <w:sz w:val="22"/>
          <w:szCs w:val="22"/>
          <w:lang w:eastAsia="en-US"/>
        </w:rPr>
        <w:t xml:space="preserve">Maysiglu </w:t>
      </w:r>
      <w:r w:rsidR="009856EA" w:rsidRPr="00F3471E">
        <w:rPr>
          <w:noProof/>
          <w:sz w:val="22"/>
          <w:szCs w:val="22"/>
          <w:lang w:eastAsia="en-US"/>
        </w:rPr>
        <w:t xml:space="preserve">50 mg filmom obalené tablety: </w:t>
      </w:r>
      <w:r w:rsidR="009856EA" w:rsidRPr="00F3471E">
        <w:rPr>
          <w:bCs/>
          <w:noProof/>
          <w:sz w:val="22"/>
          <w:szCs w:val="22"/>
          <w:lang w:eastAsia="en-US"/>
        </w:rPr>
        <w:t xml:space="preserve">svetlo oranžové, okrúhle, </w:t>
      </w:r>
      <w:r w:rsidR="00D96AF9" w:rsidRPr="00F3471E">
        <w:rPr>
          <w:bCs/>
          <w:noProof/>
          <w:sz w:val="22"/>
          <w:szCs w:val="22"/>
          <w:lang w:eastAsia="en-US"/>
        </w:rPr>
        <w:t>obojstranne vypuklé</w:t>
      </w:r>
      <w:r w:rsidR="009856EA" w:rsidRPr="00F3471E">
        <w:rPr>
          <w:bCs/>
          <w:noProof/>
          <w:sz w:val="22"/>
          <w:szCs w:val="22"/>
          <w:lang w:eastAsia="en-US"/>
        </w:rPr>
        <w:t xml:space="preserve"> filmom obalené tablety s deliacou ryhou na jednej strane. Na tablete je vyrazená značka K na jednej strane deliacej ryhy a </w:t>
      </w:r>
      <w:r w:rsidR="00D96AF9" w:rsidRPr="00F3471E">
        <w:rPr>
          <w:bCs/>
          <w:noProof/>
          <w:sz w:val="22"/>
          <w:szCs w:val="22"/>
          <w:lang w:eastAsia="en-US"/>
        </w:rPr>
        <w:t>vyrazená značka</w:t>
      </w:r>
      <w:r w:rsidR="009856EA" w:rsidRPr="00F3471E">
        <w:rPr>
          <w:bCs/>
          <w:noProof/>
          <w:sz w:val="22"/>
          <w:szCs w:val="22"/>
          <w:lang w:eastAsia="en-US"/>
        </w:rPr>
        <w:t xml:space="preserve"> 50 na druhej strane deliacej ryhy (priemer približne 9 mm, hrúbka 2,8 – 3,8 mm). Tableta sa môže rozdeliť na rovnaké dávky.</w:t>
      </w:r>
    </w:p>
    <w:p w14:paraId="154F0E79" w14:textId="77777777" w:rsidR="009856EA" w:rsidRPr="00F3471E" w:rsidRDefault="009856EA" w:rsidP="009856EA">
      <w:pPr>
        <w:widowControl w:val="0"/>
        <w:tabs>
          <w:tab w:val="left" w:pos="567"/>
        </w:tabs>
        <w:rPr>
          <w:i/>
          <w:iCs/>
          <w:sz w:val="22"/>
          <w:szCs w:val="22"/>
          <w:lang w:eastAsia="en-US"/>
        </w:rPr>
      </w:pPr>
    </w:p>
    <w:p w14:paraId="14EAF194" w14:textId="77777777" w:rsidR="009856EA" w:rsidRPr="00F3471E" w:rsidRDefault="000F109D" w:rsidP="009856EA">
      <w:pPr>
        <w:widowControl w:val="0"/>
        <w:tabs>
          <w:tab w:val="left" w:pos="567"/>
        </w:tabs>
        <w:rPr>
          <w:noProof/>
          <w:sz w:val="22"/>
          <w:szCs w:val="22"/>
          <w:u w:val="single"/>
          <w:lang w:eastAsia="en-US"/>
        </w:rPr>
      </w:pPr>
      <w:r w:rsidRPr="00F3471E">
        <w:rPr>
          <w:noProof/>
          <w:sz w:val="22"/>
          <w:szCs w:val="22"/>
          <w:lang w:eastAsia="en-US"/>
        </w:rPr>
        <w:t>Maysiglu</w:t>
      </w:r>
      <w:r w:rsidR="009856EA" w:rsidRPr="00F3471E">
        <w:rPr>
          <w:noProof/>
          <w:sz w:val="22"/>
          <w:szCs w:val="22"/>
          <w:lang w:eastAsia="en-US"/>
        </w:rPr>
        <w:t xml:space="preserve"> 100 mg filmom obalené tablety: </w:t>
      </w:r>
      <w:r w:rsidR="009856EA" w:rsidRPr="00F3471E">
        <w:rPr>
          <w:bCs/>
          <w:noProof/>
          <w:sz w:val="22"/>
          <w:szCs w:val="22"/>
          <w:lang w:eastAsia="en-US"/>
        </w:rPr>
        <w:t xml:space="preserve">hnedo oranžové, okrúhle, </w:t>
      </w:r>
      <w:r w:rsidR="00D96AF9" w:rsidRPr="00F3471E">
        <w:rPr>
          <w:bCs/>
          <w:noProof/>
          <w:sz w:val="22"/>
          <w:szCs w:val="22"/>
          <w:lang w:eastAsia="en-US"/>
        </w:rPr>
        <w:t>obojstranne vypuklé</w:t>
      </w:r>
      <w:r w:rsidR="009856EA" w:rsidRPr="00F3471E">
        <w:rPr>
          <w:bCs/>
          <w:noProof/>
          <w:sz w:val="22"/>
          <w:szCs w:val="22"/>
          <w:lang w:eastAsia="en-US"/>
        </w:rPr>
        <w:t xml:space="preserve"> filmom obalené tablety s deliacou ryhou na jednej strane tablety. Na tablete je vyrazená značka K na jednej strane deliacej ryhy a </w:t>
      </w:r>
      <w:r w:rsidR="00D96AF9" w:rsidRPr="00F3471E">
        <w:rPr>
          <w:bCs/>
          <w:noProof/>
          <w:sz w:val="22"/>
          <w:szCs w:val="22"/>
          <w:lang w:eastAsia="en-US"/>
        </w:rPr>
        <w:t xml:space="preserve">vyrazená </w:t>
      </w:r>
      <w:r w:rsidR="009856EA" w:rsidRPr="00F3471E">
        <w:rPr>
          <w:bCs/>
          <w:noProof/>
          <w:sz w:val="22"/>
          <w:szCs w:val="22"/>
          <w:lang w:eastAsia="en-US"/>
        </w:rPr>
        <w:t>značka 100 na druhej strane deliacej ryhy (priemer približne 11 mm, hrúbka 3,3 – 4,5 mm).</w:t>
      </w:r>
      <w:r w:rsidR="00D96AF9" w:rsidRPr="00F3471E">
        <w:rPr>
          <w:noProof/>
          <w:sz w:val="22"/>
          <w:szCs w:val="22"/>
          <w:lang w:eastAsia="en-US"/>
        </w:rPr>
        <w:t xml:space="preserve"> </w:t>
      </w:r>
      <w:r w:rsidR="009856EA" w:rsidRPr="00F3471E">
        <w:rPr>
          <w:bCs/>
          <w:noProof/>
          <w:sz w:val="22"/>
          <w:szCs w:val="22"/>
          <w:lang w:eastAsia="en-US"/>
        </w:rPr>
        <w:t xml:space="preserve">Tableta sa môže rozdeliť na rovnaké dávky. </w:t>
      </w:r>
    </w:p>
    <w:p w14:paraId="14428865" w14:textId="77777777" w:rsidR="00E77091" w:rsidRPr="00F3471E" w:rsidRDefault="00E77091" w:rsidP="00E77091">
      <w:pPr>
        <w:tabs>
          <w:tab w:val="left" w:pos="567"/>
        </w:tabs>
        <w:rPr>
          <w:i/>
          <w:sz w:val="22"/>
          <w:szCs w:val="22"/>
          <w:lang w:eastAsia="en-US"/>
        </w:rPr>
      </w:pPr>
    </w:p>
    <w:p w14:paraId="5777450F" w14:textId="77777777" w:rsidR="00E77091" w:rsidRPr="00F3471E" w:rsidRDefault="000F109D" w:rsidP="00E77091">
      <w:pPr>
        <w:widowControl w:val="0"/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F3471E">
        <w:rPr>
          <w:noProof/>
          <w:sz w:val="22"/>
          <w:szCs w:val="22"/>
          <w:lang w:eastAsia="en-US"/>
        </w:rPr>
        <w:t>Maysiglu</w:t>
      </w:r>
      <w:r w:rsidR="00E77091" w:rsidRPr="00F3471E">
        <w:rPr>
          <w:b/>
          <w:bCs/>
          <w:noProof/>
          <w:sz w:val="22"/>
          <w:szCs w:val="22"/>
        </w:rPr>
        <w:t xml:space="preserve"> </w:t>
      </w:r>
      <w:r w:rsidR="00DA7DD0" w:rsidRPr="00F3471E">
        <w:rPr>
          <w:noProof/>
          <w:sz w:val="22"/>
          <w:szCs w:val="22"/>
        </w:rPr>
        <w:t>je dostupn</w:t>
      </w:r>
      <w:r w:rsidRPr="00F3471E">
        <w:rPr>
          <w:noProof/>
          <w:sz w:val="22"/>
          <w:szCs w:val="22"/>
        </w:rPr>
        <w:t>é</w:t>
      </w:r>
      <w:r w:rsidR="009856EA" w:rsidRPr="00F3471E">
        <w:rPr>
          <w:noProof/>
          <w:sz w:val="22"/>
          <w:szCs w:val="22"/>
        </w:rPr>
        <w:t xml:space="preserve"> v škatuľke s</w:t>
      </w:r>
      <w:r w:rsidR="00E77091" w:rsidRPr="00F3471E">
        <w:rPr>
          <w:noProof/>
          <w:sz w:val="22"/>
          <w:szCs w:val="22"/>
        </w:rPr>
        <w:t xml:space="preserve"> 14, 28, 30, 56, 60, </w:t>
      </w:r>
      <w:r w:rsidR="009856EA" w:rsidRPr="00F3471E">
        <w:rPr>
          <w:noProof/>
          <w:sz w:val="22"/>
          <w:szCs w:val="22"/>
        </w:rPr>
        <w:t>90 a</w:t>
      </w:r>
      <w:r w:rsidR="00E77091" w:rsidRPr="00F3471E">
        <w:rPr>
          <w:noProof/>
          <w:sz w:val="22"/>
          <w:szCs w:val="22"/>
        </w:rPr>
        <w:t xml:space="preserve"> 98 film</w:t>
      </w:r>
      <w:r w:rsidR="009856EA" w:rsidRPr="00F3471E">
        <w:rPr>
          <w:noProof/>
          <w:sz w:val="22"/>
          <w:szCs w:val="22"/>
        </w:rPr>
        <w:t>om oba</w:t>
      </w:r>
      <w:r w:rsidR="00DA7DD0" w:rsidRPr="00F3471E">
        <w:rPr>
          <w:noProof/>
          <w:sz w:val="22"/>
          <w:szCs w:val="22"/>
        </w:rPr>
        <w:t>l</w:t>
      </w:r>
      <w:r w:rsidR="009856EA" w:rsidRPr="00F3471E">
        <w:rPr>
          <w:noProof/>
          <w:sz w:val="22"/>
          <w:szCs w:val="22"/>
        </w:rPr>
        <w:t>ených tabliet v blistroch</w:t>
      </w:r>
      <w:r w:rsidR="00E77091" w:rsidRPr="00F3471E">
        <w:rPr>
          <w:noProof/>
          <w:sz w:val="22"/>
          <w:szCs w:val="22"/>
        </w:rPr>
        <w:t>.</w:t>
      </w:r>
    </w:p>
    <w:p w14:paraId="15A13D66" w14:textId="77777777" w:rsidR="00E77091" w:rsidRPr="00F3471E" w:rsidRDefault="00E77091" w:rsidP="00DF0081">
      <w:pPr>
        <w:widowControl w:val="0"/>
        <w:numPr>
          <w:ilvl w:val="12"/>
          <w:numId w:val="0"/>
        </w:numPr>
        <w:ind w:right="-2"/>
        <w:rPr>
          <w:bCs/>
          <w:noProof/>
          <w:sz w:val="22"/>
          <w:szCs w:val="22"/>
        </w:rPr>
      </w:pPr>
    </w:p>
    <w:p w14:paraId="65BD2993" w14:textId="77777777" w:rsidR="005C5AB1" w:rsidRPr="00F3471E" w:rsidRDefault="005C5AB1" w:rsidP="005C5AB1">
      <w:pPr>
        <w:widowControl w:val="0"/>
        <w:numPr>
          <w:ilvl w:val="12"/>
          <w:numId w:val="0"/>
        </w:numPr>
        <w:ind w:right="-2"/>
        <w:rPr>
          <w:noProof/>
          <w:sz w:val="22"/>
          <w:szCs w:val="22"/>
          <w:lang w:eastAsia="en-US"/>
        </w:rPr>
      </w:pPr>
      <w:r w:rsidRPr="00F3471E">
        <w:rPr>
          <w:noProof/>
          <w:sz w:val="22"/>
          <w:szCs w:val="22"/>
          <w:lang w:eastAsia="en-US"/>
        </w:rPr>
        <w:t>N</w:t>
      </w:r>
      <w:r w:rsidR="009856EA" w:rsidRPr="00F3471E">
        <w:rPr>
          <w:noProof/>
          <w:sz w:val="22"/>
          <w:szCs w:val="22"/>
          <w:lang w:eastAsia="en-US"/>
        </w:rPr>
        <w:t>a trh nemusia byť uvedené všetky veľkosti balenia</w:t>
      </w:r>
      <w:r w:rsidRPr="00F3471E">
        <w:rPr>
          <w:noProof/>
          <w:sz w:val="22"/>
          <w:szCs w:val="22"/>
          <w:lang w:eastAsia="en-US"/>
        </w:rPr>
        <w:t>.</w:t>
      </w:r>
    </w:p>
    <w:p w14:paraId="24F0DD19" w14:textId="77777777" w:rsidR="005C5AB1" w:rsidRPr="00F3471E" w:rsidRDefault="005C5AB1" w:rsidP="005C5AB1">
      <w:pPr>
        <w:widowControl w:val="0"/>
        <w:numPr>
          <w:ilvl w:val="12"/>
          <w:numId w:val="0"/>
        </w:numPr>
        <w:ind w:right="-2"/>
        <w:rPr>
          <w:noProof/>
          <w:sz w:val="22"/>
          <w:szCs w:val="22"/>
          <w:highlight w:val="yellow"/>
          <w:lang w:eastAsia="en-US"/>
        </w:rPr>
      </w:pPr>
    </w:p>
    <w:p w14:paraId="475EC2C0" w14:textId="77777777" w:rsidR="005C5AB1" w:rsidRPr="00F3471E" w:rsidRDefault="009856EA" w:rsidP="005C5AB1">
      <w:pPr>
        <w:widowControl w:val="0"/>
        <w:numPr>
          <w:ilvl w:val="12"/>
          <w:numId w:val="0"/>
        </w:numPr>
        <w:ind w:right="-2"/>
        <w:rPr>
          <w:b/>
          <w:bCs/>
          <w:noProof/>
          <w:sz w:val="22"/>
          <w:szCs w:val="22"/>
          <w:lang w:eastAsia="en-US"/>
        </w:rPr>
      </w:pPr>
      <w:r w:rsidRPr="00F3471E">
        <w:rPr>
          <w:b/>
          <w:bCs/>
          <w:noProof/>
          <w:sz w:val="22"/>
          <w:szCs w:val="22"/>
          <w:lang w:eastAsia="en-US"/>
        </w:rPr>
        <w:t>Držiteľ rozhodnutia o registrácii</w:t>
      </w:r>
    </w:p>
    <w:p w14:paraId="19622235" w14:textId="77777777" w:rsidR="00DA7DD0" w:rsidRPr="00246FA7" w:rsidRDefault="00DA7DD0" w:rsidP="00DA7DD0">
      <w:pPr>
        <w:rPr>
          <w:sz w:val="22"/>
          <w:szCs w:val="22"/>
        </w:rPr>
      </w:pPr>
      <w:r w:rsidRPr="00246FA7">
        <w:rPr>
          <w:sz w:val="22"/>
          <w:szCs w:val="22"/>
        </w:rPr>
        <w:t>Krka, d.d., Novo mesto, Šmarješka cesta 6,</w:t>
      </w:r>
      <w:r>
        <w:rPr>
          <w:sz w:val="22"/>
          <w:szCs w:val="22"/>
        </w:rPr>
        <w:t xml:space="preserve"> </w:t>
      </w:r>
      <w:r w:rsidRPr="00246FA7">
        <w:rPr>
          <w:sz w:val="22"/>
          <w:szCs w:val="22"/>
        </w:rPr>
        <w:t>8501 Novo mesto, Slovinsko</w:t>
      </w:r>
    </w:p>
    <w:p w14:paraId="64C718A7" w14:textId="77777777" w:rsidR="009856EA" w:rsidRPr="00F3471E" w:rsidRDefault="009856EA" w:rsidP="005C5AB1">
      <w:pPr>
        <w:widowControl w:val="0"/>
        <w:tabs>
          <w:tab w:val="left" w:pos="567"/>
        </w:tabs>
        <w:rPr>
          <w:sz w:val="22"/>
          <w:szCs w:val="22"/>
          <w:lang w:eastAsia="en-US"/>
        </w:rPr>
      </w:pPr>
    </w:p>
    <w:p w14:paraId="4509B0DC" w14:textId="77777777" w:rsidR="009856EA" w:rsidRPr="00F3471E" w:rsidRDefault="00DA7DD0" w:rsidP="005C5AB1">
      <w:pPr>
        <w:widowControl w:val="0"/>
        <w:tabs>
          <w:tab w:val="left" w:pos="567"/>
        </w:tabs>
        <w:rPr>
          <w:b/>
          <w:iCs/>
          <w:sz w:val="22"/>
          <w:szCs w:val="22"/>
          <w:lang w:eastAsia="en-US"/>
        </w:rPr>
      </w:pPr>
      <w:r w:rsidRPr="00F3471E">
        <w:rPr>
          <w:b/>
          <w:sz w:val="22"/>
          <w:szCs w:val="22"/>
          <w:lang w:eastAsia="en-US"/>
        </w:rPr>
        <w:t>Výrobcovia</w:t>
      </w:r>
    </w:p>
    <w:p w14:paraId="1FD2BADF" w14:textId="77777777" w:rsidR="00DA7DD0" w:rsidRPr="007B2804" w:rsidRDefault="00DA7DD0" w:rsidP="00DA7DD0">
      <w:pPr>
        <w:widowControl w:val="0"/>
        <w:tabs>
          <w:tab w:val="left" w:pos="567"/>
        </w:tabs>
        <w:rPr>
          <w:sz w:val="22"/>
          <w:szCs w:val="22"/>
          <w:lang w:val="sk-SK" w:eastAsia="en-US"/>
        </w:rPr>
      </w:pPr>
      <w:r w:rsidRPr="007B2804">
        <w:rPr>
          <w:sz w:val="22"/>
          <w:szCs w:val="22"/>
          <w:lang w:val="sk-SK" w:eastAsia="en-US"/>
        </w:rPr>
        <w:t>Krka</w:t>
      </w:r>
      <w:r>
        <w:rPr>
          <w:sz w:val="22"/>
          <w:szCs w:val="22"/>
          <w:lang w:val="sk-SK" w:eastAsia="en-US"/>
        </w:rPr>
        <w:t>,</w:t>
      </w:r>
      <w:r w:rsidRPr="007B2804">
        <w:rPr>
          <w:sz w:val="22"/>
          <w:szCs w:val="22"/>
          <w:lang w:val="sk-SK" w:eastAsia="en-US"/>
        </w:rPr>
        <w:t xml:space="preserve"> d.d., Novo mesto</w:t>
      </w:r>
      <w:r>
        <w:rPr>
          <w:sz w:val="22"/>
          <w:szCs w:val="22"/>
          <w:lang w:val="sk-SK" w:eastAsia="en-US"/>
        </w:rPr>
        <w:t xml:space="preserve">, </w:t>
      </w:r>
      <w:r w:rsidRPr="007B2804">
        <w:rPr>
          <w:sz w:val="22"/>
          <w:szCs w:val="22"/>
          <w:lang w:val="sk-SK" w:eastAsia="en-US"/>
        </w:rPr>
        <w:t>Šmarješka cesta 6</w:t>
      </w:r>
      <w:r>
        <w:rPr>
          <w:sz w:val="22"/>
          <w:szCs w:val="22"/>
          <w:lang w:val="sk-SK" w:eastAsia="en-US"/>
        </w:rPr>
        <w:t xml:space="preserve">, </w:t>
      </w:r>
      <w:r w:rsidRPr="007B2804">
        <w:rPr>
          <w:sz w:val="22"/>
          <w:szCs w:val="22"/>
          <w:lang w:val="sk-SK" w:eastAsia="en-US"/>
        </w:rPr>
        <w:t>8501 Novo mesto</w:t>
      </w:r>
      <w:r>
        <w:rPr>
          <w:sz w:val="22"/>
          <w:szCs w:val="22"/>
          <w:lang w:val="sk-SK" w:eastAsia="en-US"/>
        </w:rPr>
        <w:t xml:space="preserve">, </w:t>
      </w:r>
      <w:r w:rsidRPr="007B2804">
        <w:rPr>
          <w:sz w:val="22"/>
          <w:szCs w:val="22"/>
          <w:lang w:val="sk-SK" w:eastAsia="en-US"/>
        </w:rPr>
        <w:t>Slovinsko</w:t>
      </w:r>
    </w:p>
    <w:p w14:paraId="7257B368" w14:textId="77777777" w:rsidR="00DA7DD0" w:rsidRPr="007B2804" w:rsidRDefault="00DA7DD0" w:rsidP="00DA7DD0">
      <w:pPr>
        <w:widowControl w:val="0"/>
        <w:tabs>
          <w:tab w:val="left" w:pos="567"/>
        </w:tabs>
        <w:rPr>
          <w:sz w:val="22"/>
          <w:szCs w:val="22"/>
          <w:lang w:val="sk-SK" w:eastAsia="en-US"/>
        </w:rPr>
      </w:pPr>
    </w:p>
    <w:p w14:paraId="298A980A" w14:textId="77777777" w:rsidR="00DA7DD0" w:rsidRPr="00DA7DD0" w:rsidRDefault="00DA7DD0" w:rsidP="00DA7DD0">
      <w:pPr>
        <w:widowControl w:val="0"/>
        <w:tabs>
          <w:tab w:val="left" w:pos="567"/>
        </w:tabs>
        <w:rPr>
          <w:sz w:val="22"/>
          <w:szCs w:val="22"/>
          <w:lang w:val="sk-SK" w:eastAsia="en-US"/>
        </w:rPr>
      </w:pPr>
      <w:r>
        <w:rPr>
          <w:sz w:val="22"/>
          <w:szCs w:val="22"/>
          <w:lang w:val="sk-SK" w:eastAsia="en-US"/>
        </w:rPr>
        <w:t xml:space="preserve">TAD Pharma GmbH, </w:t>
      </w:r>
      <w:r w:rsidRPr="007B2804">
        <w:rPr>
          <w:sz w:val="22"/>
          <w:szCs w:val="22"/>
          <w:lang w:val="sk-SK" w:eastAsia="en-US"/>
        </w:rPr>
        <w:t>Heinz-Lohmann-Stra</w:t>
      </w:r>
      <w:r w:rsidRPr="007B2804">
        <w:rPr>
          <w:sz w:val="22"/>
          <w:szCs w:val="22"/>
          <w:lang w:val="sk-SK" w:eastAsia="en-US"/>
        </w:rPr>
        <w:sym w:font="Symbol" w:char="F062"/>
      </w:r>
      <w:r w:rsidRPr="007B2804">
        <w:rPr>
          <w:sz w:val="22"/>
          <w:szCs w:val="22"/>
          <w:lang w:val="sk-SK" w:eastAsia="en-US"/>
        </w:rPr>
        <w:t>e 5</w:t>
      </w:r>
      <w:r>
        <w:rPr>
          <w:sz w:val="22"/>
          <w:szCs w:val="22"/>
          <w:lang w:val="sk-SK" w:eastAsia="en-US"/>
        </w:rPr>
        <w:t xml:space="preserve">, </w:t>
      </w:r>
      <w:r w:rsidRPr="007B2804">
        <w:rPr>
          <w:sz w:val="22"/>
          <w:szCs w:val="22"/>
          <w:lang w:val="sk-SK" w:eastAsia="en-US"/>
        </w:rPr>
        <w:t>27472 Cuxhaven</w:t>
      </w:r>
      <w:r>
        <w:rPr>
          <w:sz w:val="22"/>
          <w:szCs w:val="22"/>
          <w:lang w:val="sk-SK" w:eastAsia="en-US"/>
        </w:rPr>
        <w:t xml:space="preserve">, </w:t>
      </w:r>
      <w:r w:rsidRPr="007B2804">
        <w:rPr>
          <w:sz w:val="22"/>
          <w:szCs w:val="22"/>
          <w:lang w:val="sk-SK" w:eastAsia="en-US"/>
        </w:rPr>
        <w:t>Nemecko</w:t>
      </w:r>
    </w:p>
    <w:p w14:paraId="44F789D4" w14:textId="77777777" w:rsidR="005C5AB1" w:rsidRPr="00F3471E" w:rsidRDefault="005C5AB1" w:rsidP="005C5AB1">
      <w:pPr>
        <w:widowControl w:val="0"/>
        <w:tabs>
          <w:tab w:val="left" w:pos="567"/>
        </w:tabs>
        <w:rPr>
          <w:sz w:val="22"/>
          <w:szCs w:val="22"/>
          <w:lang w:val="de-DE" w:eastAsia="en-US"/>
        </w:rPr>
      </w:pPr>
    </w:p>
    <w:p w14:paraId="676F6DD1" w14:textId="74FB227C" w:rsidR="009856EA" w:rsidRDefault="009856EA" w:rsidP="009856EA">
      <w:pPr>
        <w:widowControl w:val="0"/>
        <w:rPr>
          <w:b/>
          <w:bCs/>
          <w:sz w:val="22"/>
          <w:szCs w:val="22"/>
          <w:lang w:val="sk-SK" w:eastAsia="en-US"/>
        </w:rPr>
      </w:pPr>
      <w:r w:rsidRPr="0001478F">
        <w:rPr>
          <w:b/>
          <w:bCs/>
          <w:sz w:val="22"/>
          <w:szCs w:val="22"/>
          <w:lang w:val="sk-SK" w:eastAsia="en-US"/>
        </w:rPr>
        <w:t>Liek je schválený v členských štátoch Európskeho hospodárskeho priestoru pod nasledovnými názvami:</w:t>
      </w:r>
    </w:p>
    <w:p w14:paraId="38D4E908" w14:textId="77777777" w:rsidR="00AC437D" w:rsidRPr="00F3471E" w:rsidRDefault="00AC437D" w:rsidP="009856EA">
      <w:pPr>
        <w:widowControl w:val="0"/>
        <w:rPr>
          <w:b/>
          <w:noProof/>
          <w:sz w:val="22"/>
          <w:szCs w:val="22"/>
          <w:lang w:val="de-DE"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5"/>
      </w:tblGrid>
      <w:tr w:rsidR="00AC437D" w:rsidRPr="00030CED" w14:paraId="45E1D591" w14:textId="77777777" w:rsidTr="00DB781C">
        <w:tc>
          <w:tcPr>
            <w:tcW w:w="3261" w:type="dxa"/>
          </w:tcPr>
          <w:p w14:paraId="5AFCA648" w14:textId="77777777" w:rsidR="00AC437D" w:rsidRPr="0063607E" w:rsidRDefault="00AC437D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b/>
                <w:sz w:val="22"/>
                <w:szCs w:val="22"/>
                <w:lang w:val="sk-SK"/>
              </w:rPr>
            </w:pPr>
            <w:r w:rsidRPr="00FD7D1E">
              <w:rPr>
                <w:b/>
                <w:sz w:val="22"/>
                <w:szCs w:val="22"/>
              </w:rPr>
              <w:t>Názov členského štátu</w:t>
            </w:r>
          </w:p>
        </w:tc>
        <w:tc>
          <w:tcPr>
            <w:tcW w:w="6095" w:type="dxa"/>
          </w:tcPr>
          <w:p w14:paraId="2983F1D9" w14:textId="77777777" w:rsidR="00AC437D" w:rsidRPr="0063607E" w:rsidRDefault="00AC437D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b/>
                <w:sz w:val="22"/>
                <w:szCs w:val="22"/>
              </w:rPr>
            </w:pPr>
            <w:r w:rsidRPr="0063607E">
              <w:rPr>
                <w:b/>
                <w:sz w:val="22"/>
                <w:szCs w:val="22"/>
              </w:rPr>
              <w:t>Názov lieku</w:t>
            </w:r>
          </w:p>
        </w:tc>
      </w:tr>
      <w:tr w:rsidR="00AC437D" w:rsidRPr="00FD7D1E" w14:paraId="2EF5A793" w14:textId="77777777" w:rsidTr="00DB781C">
        <w:tc>
          <w:tcPr>
            <w:tcW w:w="3261" w:type="dxa"/>
          </w:tcPr>
          <w:p w14:paraId="03CAFD50" w14:textId="77777777" w:rsidR="00AC437D" w:rsidRPr="001A5EAA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sz w:val="22"/>
                <w:szCs w:val="22"/>
                <w:lang w:val="en-GB"/>
              </w:rPr>
            </w:pPr>
            <w:proofErr w:type="spellStart"/>
            <w:r w:rsidRPr="001A5EAA">
              <w:rPr>
                <w:sz w:val="22"/>
                <w:szCs w:val="22"/>
                <w:lang w:val="en-GB"/>
              </w:rPr>
              <w:t>Bulharsko</w:t>
            </w:r>
            <w:proofErr w:type="spellEnd"/>
          </w:p>
        </w:tc>
        <w:tc>
          <w:tcPr>
            <w:tcW w:w="6095" w:type="dxa"/>
          </w:tcPr>
          <w:p w14:paraId="1D648D2D" w14:textId="77777777" w:rsidR="00D97D36" w:rsidRPr="001F39F9" w:rsidRDefault="00D97D36" w:rsidP="00D97D36">
            <w:pPr>
              <w:pStyle w:val="Zkladntext"/>
              <w:kinsoku w:val="0"/>
              <w:overflowPunct w:val="0"/>
              <w:rPr>
                <w:b/>
                <w:szCs w:val="22"/>
              </w:rPr>
            </w:pPr>
            <w:r w:rsidRPr="00E32523">
              <w:rPr>
                <w:b/>
                <w:szCs w:val="22"/>
              </w:rPr>
              <w:t>Майсиглу 25 mg</w:t>
            </w:r>
            <w:r w:rsidRPr="00E32523">
              <w:rPr>
                <w:b/>
                <w:spacing w:val="-1"/>
                <w:szCs w:val="22"/>
              </w:rPr>
              <w:t xml:space="preserve"> филмирани таблетки</w:t>
            </w:r>
          </w:p>
          <w:p w14:paraId="3588CA25" w14:textId="77777777" w:rsidR="00D97D36" w:rsidRPr="001F39F9" w:rsidRDefault="00D97D36" w:rsidP="00D97D36">
            <w:pPr>
              <w:pStyle w:val="Zkladntext"/>
              <w:kinsoku w:val="0"/>
              <w:overflowPunct w:val="0"/>
              <w:rPr>
                <w:b/>
                <w:szCs w:val="22"/>
              </w:rPr>
            </w:pPr>
            <w:r w:rsidRPr="001F39F9">
              <w:rPr>
                <w:b/>
                <w:szCs w:val="22"/>
              </w:rPr>
              <w:t>Майсиглу 50 mg</w:t>
            </w:r>
            <w:r w:rsidRPr="001F39F9">
              <w:rPr>
                <w:b/>
                <w:spacing w:val="-1"/>
                <w:szCs w:val="22"/>
              </w:rPr>
              <w:t xml:space="preserve"> филмирани таблетки</w:t>
            </w:r>
          </w:p>
          <w:p w14:paraId="5BBFBC44" w14:textId="77777777" w:rsidR="00D97D36" w:rsidRPr="001F39F9" w:rsidRDefault="00D97D36" w:rsidP="00D97D36">
            <w:pPr>
              <w:pStyle w:val="Zkladntext"/>
              <w:kinsoku w:val="0"/>
              <w:overflowPunct w:val="0"/>
              <w:rPr>
                <w:b/>
                <w:szCs w:val="22"/>
              </w:rPr>
            </w:pPr>
            <w:r w:rsidRPr="001F39F9">
              <w:rPr>
                <w:b/>
                <w:szCs w:val="22"/>
              </w:rPr>
              <w:t>Майсиглу 100 mg</w:t>
            </w:r>
            <w:r w:rsidRPr="001F39F9">
              <w:rPr>
                <w:b/>
                <w:spacing w:val="-1"/>
                <w:szCs w:val="22"/>
              </w:rPr>
              <w:t xml:space="preserve"> филмирани таблетки</w:t>
            </w:r>
          </w:p>
          <w:p w14:paraId="65A659D6" w14:textId="77777777" w:rsidR="00D97D36" w:rsidRPr="001F39F9" w:rsidRDefault="00D97D36" w:rsidP="00D97D36">
            <w:pPr>
              <w:pStyle w:val="Zkladntext"/>
              <w:kinsoku w:val="0"/>
              <w:overflowPunct w:val="0"/>
              <w:rPr>
                <w:szCs w:val="22"/>
              </w:rPr>
            </w:pPr>
          </w:p>
          <w:p w14:paraId="39D15E7A" w14:textId="77777777" w:rsidR="00D97D36" w:rsidRPr="001F39F9" w:rsidRDefault="00D97D36" w:rsidP="00D97D36">
            <w:pPr>
              <w:tabs>
                <w:tab w:val="left" w:pos="567"/>
              </w:tabs>
              <w:rPr>
                <w:iCs/>
                <w:sz w:val="22"/>
                <w:szCs w:val="22"/>
                <w:lang w:eastAsia="en-US"/>
              </w:rPr>
            </w:pPr>
            <w:r w:rsidRPr="001F39F9">
              <w:rPr>
                <w:noProof/>
                <w:sz w:val="22"/>
                <w:szCs w:val="22"/>
                <w:lang w:eastAsia="en-US"/>
              </w:rPr>
              <w:t>Maysiglu 25 mg film-coated tablets</w:t>
            </w:r>
          </w:p>
          <w:p w14:paraId="30225233" w14:textId="77777777" w:rsidR="00D97D36" w:rsidRPr="001F39F9" w:rsidRDefault="00D97D36" w:rsidP="00D97D36">
            <w:pPr>
              <w:tabs>
                <w:tab w:val="left" w:pos="567"/>
              </w:tabs>
              <w:rPr>
                <w:iCs/>
                <w:sz w:val="22"/>
                <w:szCs w:val="22"/>
                <w:lang w:val="en-GB" w:eastAsia="en-US"/>
              </w:rPr>
            </w:pPr>
            <w:r w:rsidRPr="001F39F9">
              <w:rPr>
                <w:noProof/>
                <w:sz w:val="22"/>
                <w:szCs w:val="22"/>
                <w:lang w:val="en-GB" w:eastAsia="en-US"/>
              </w:rPr>
              <w:t>Maysiglu 50 mg film-coated tablets</w:t>
            </w:r>
          </w:p>
          <w:p w14:paraId="2FB84D3D" w14:textId="77777777" w:rsidR="00D97D36" w:rsidRPr="001F39F9" w:rsidRDefault="00D97D36" w:rsidP="00D97D36">
            <w:pPr>
              <w:tabs>
                <w:tab w:val="left" w:pos="567"/>
              </w:tabs>
              <w:rPr>
                <w:iCs/>
                <w:sz w:val="22"/>
                <w:szCs w:val="22"/>
                <w:lang w:val="en-GB" w:eastAsia="en-US"/>
              </w:rPr>
            </w:pPr>
            <w:r w:rsidRPr="001F39F9">
              <w:rPr>
                <w:noProof/>
                <w:sz w:val="22"/>
                <w:szCs w:val="22"/>
                <w:lang w:val="en-GB" w:eastAsia="en-US"/>
              </w:rPr>
              <w:t>Maysiglu 100 mg film-coated tablets</w:t>
            </w:r>
          </w:p>
          <w:p w14:paraId="4C77E76A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sz w:val="22"/>
                <w:szCs w:val="22"/>
                <w:lang w:val="en-GB"/>
              </w:rPr>
            </w:pPr>
          </w:p>
        </w:tc>
      </w:tr>
      <w:tr w:rsidR="00AC437D" w:rsidRPr="00FD7D1E" w14:paraId="6E60E6FD" w14:textId="77777777" w:rsidTr="00DB781C">
        <w:tc>
          <w:tcPr>
            <w:tcW w:w="3261" w:type="dxa"/>
          </w:tcPr>
          <w:p w14:paraId="212A729E" w14:textId="77777777" w:rsidR="00AC437D" w:rsidRPr="001A5EAA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sz w:val="22"/>
                <w:szCs w:val="22"/>
                <w:lang w:val="en-GB"/>
              </w:rPr>
            </w:pPr>
            <w:proofErr w:type="spellStart"/>
            <w:r w:rsidRPr="001A5EAA">
              <w:rPr>
                <w:sz w:val="22"/>
                <w:szCs w:val="22"/>
                <w:lang w:val="en-GB"/>
              </w:rPr>
              <w:t>Chorvátsko</w:t>
            </w:r>
            <w:proofErr w:type="spellEnd"/>
          </w:p>
        </w:tc>
        <w:tc>
          <w:tcPr>
            <w:tcW w:w="6095" w:type="dxa"/>
          </w:tcPr>
          <w:p w14:paraId="747BE46C" w14:textId="77777777" w:rsidR="00AC437D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25 mg filmom obložene tablete</w:t>
            </w:r>
          </w:p>
          <w:p w14:paraId="4FF6F8F2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50 mg filmom obložene tablete</w:t>
            </w:r>
          </w:p>
          <w:p w14:paraId="50B9438A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sz w:val="22"/>
                <w:szCs w:val="22"/>
                <w:lang w:val="en-GB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100 mg filmom obložene tablete</w:t>
            </w:r>
          </w:p>
        </w:tc>
      </w:tr>
      <w:tr w:rsidR="00AC437D" w:rsidRPr="00FD7D1E" w14:paraId="3D1184B8" w14:textId="77777777" w:rsidTr="00DB781C">
        <w:tc>
          <w:tcPr>
            <w:tcW w:w="3261" w:type="dxa"/>
          </w:tcPr>
          <w:p w14:paraId="168A5A4B" w14:textId="77777777" w:rsidR="00AC437D" w:rsidRPr="001A5EAA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sz w:val="22"/>
                <w:szCs w:val="22"/>
                <w:lang w:val="en-GB"/>
              </w:rPr>
            </w:pPr>
            <w:proofErr w:type="spellStart"/>
            <w:r w:rsidRPr="001A5EAA">
              <w:rPr>
                <w:sz w:val="22"/>
                <w:szCs w:val="22"/>
                <w:lang w:val="en-GB"/>
              </w:rPr>
              <w:t>Česká</w:t>
            </w:r>
            <w:proofErr w:type="spellEnd"/>
            <w:r w:rsidRPr="001A5EA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A5EAA">
              <w:rPr>
                <w:sz w:val="22"/>
                <w:szCs w:val="22"/>
                <w:lang w:val="en-GB"/>
              </w:rPr>
              <w:t>Republika</w:t>
            </w:r>
            <w:proofErr w:type="spellEnd"/>
          </w:p>
        </w:tc>
        <w:tc>
          <w:tcPr>
            <w:tcW w:w="6095" w:type="dxa"/>
          </w:tcPr>
          <w:p w14:paraId="54B6B5C1" w14:textId="77777777" w:rsidR="00AC437D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25 mg potahované tablety</w:t>
            </w:r>
          </w:p>
          <w:p w14:paraId="00678409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50 mg potahované tablety</w:t>
            </w:r>
          </w:p>
          <w:p w14:paraId="1E40F55C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sz w:val="22"/>
                <w:szCs w:val="22"/>
                <w:lang w:val="en-US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100 mg potahované tablety</w:t>
            </w:r>
          </w:p>
        </w:tc>
      </w:tr>
      <w:tr w:rsidR="001A5EAA" w:rsidRPr="00FD7D1E" w14:paraId="6C51BA44" w14:textId="77777777" w:rsidTr="00DB781C">
        <w:tc>
          <w:tcPr>
            <w:tcW w:w="3261" w:type="dxa"/>
          </w:tcPr>
          <w:p w14:paraId="641D54D8" w14:textId="77777777" w:rsidR="001A5EAA" w:rsidRPr="001A5EAA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sz w:val="22"/>
                <w:szCs w:val="22"/>
                <w:lang w:val="en-GB"/>
              </w:rPr>
            </w:pPr>
            <w:proofErr w:type="spellStart"/>
            <w:r w:rsidRPr="001A5EAA">
              <w:rPr>
                <w:sz w:val="22"/>
                <w:szCs w:val="22"/>
                <w:lang w:val="en-GB"/>
              </w:rPr>
              <w:t>Estónsko</w:t>
            </w:r>
            <w:proofErr w:type="spellEnd"/>
          </w:p>
        </w:tc>
        <w:tc>
          <w:tcPr>
            <w:tcW w:w="6095" w:type="dxa"/>
          </w:tcPr>
          <w:p w14:paraId="544CBFAE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25 mg õhukese polümeerikattega tabletid</w:t>
            </w:r>
          </w:p>
          <w:p w14:paraId="1F624E8E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lastRenderedPageBreak/>
              <w:t>Maysiglu 50 mg õhukese polümeerikattega tabletid</w:t>
            </w:r>
          </w:p>
          <w:p w14:paraId="196C56FC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100 mg õhukese polümeerikattega tabletid</w:t>
            </w:r>
          </w:p>
        </w:tc>
      </w:tr>
      <w:tr w:rsidR="001A5EAA" w:rsidRPr="00FD7D1E" w14:paraId="01FB3F04" w14:textId="77777777" w:rsidTr="00DB781C">
        <w:tc>
          <w:tcPr>
            <w:tcW w:w="3261" w:type="dxa"/>
          </w:tcPr>
          <w:p w14:paraId="1663AFCD" w14:textId="77777777" w:rsidR="001A5EAA" w:rsidRPr="001A5EAA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sz w:val="22"/>
                <w:szCs w:val="22"/>
                <w:lang w:val="en-GB"/>
              </w:rPr>
            </w:pPr>
            <w:proofErr w:type="spellStart"/>
            <w:r w:rsidRPr="001A5EAA">
              <w:rPr>
                <w:sz w:val="22"/>
                <w:szCs w:val="22"/>
                <w:lang w:val="en-GB"/>
              </w:rPr>
              <w:lastRenderedPageBreak/>
              <w:t>Maďarsko</w:t>
            </w:r>
            <w:proofErr w:type="spellEnd"/>
          </w:p>
        </w:tc>
        <w:tc>
          <w:tcPr>
            <w:tcW w:w="6095" w:type="dxa"/>
          </w:tcPr>
          <w:p w14:paraId="095C10EF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25 mg filmtabletta</w:t>
            </w:r>
          </w:p>
          <w:p w14:paraId="2C0262EA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50 mg filmtabletta</w:t>
            </w:r>
          </w:p>
          <w:p w14:paraId="7299666C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100 mg filmtabletta</w:t>
            </w:r>
          </w:p>
        </w:tc>
      </w:tr>
      <w:tr w:rsidR="001A5EAA" w:rsidRPr="00FD7D1E" w14:paraId="15068F2A" w14:textId="77777777" w:rsidTr="00DB781C">
        <w:tc>
          <w:tcPr>
            <w:tcW w:w="3261" w:type="dxa"/>
          </w:tcPr>
          <w:p w14:paraId="1EAD20A5" w14:textId="77777777" w:rsidR="001A5EAA" w:rsidRPr="001A5EAA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sz w:val="22"/>
                <w:szCs w:val="22"/>
                <w:lang w:val="en-GB"/>
              </w:rPr>
            </w:pPr>
            <w:proofErr w:type="spellStart"/>
            <w:r w:rsidRPr="001A5EAA">
              <w:rPr>
                <w:sz w:val="22"/>
                <w:szCs w:val="22"/>
                <w:lang w:val="en-GB"/>
              </w:rPr>
              <w:t>Lotyšsko</w:t>
            </w:r>
            <w:proofErr w:type="spellEnd"/>
          </w:p>
        </w:tc>
        <w:tc>
          <w:tcPr>
            <w:tcW w:w="6095" w:type="dxa"/>
          </w:tcPr>
          <w:p w14:paraId="72CA2984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25 mg apvalkotās tabletes</w:t>
            </w:r>
          </w:p>
          <w:p w14:paraId="50A79A0C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50 mg apvalkotās tabletes</w:t>
            </w:r>
          </w:p>
          <w:p w14:paraId="48CDAA2E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100 mg apvalkotās tabletes</w:t>
            </w:r>
          </w:p>
        </w:tc>
      </w:tr>
      <w:tr w:rsidR="001A5EAA" w:rsidRPr="00FD7D1E" w14:paraId="6D837A4B" w14:textId="77777777" w:rsidTr="00DB781C">
        <w:tc>
          <w:tcPr>
            <w:tcW w:w="3261" w:type="dxa"/>
          </w:tcPr>
          <w:p w14:paraId="37AEF9AD" w14:textId="77777777" w:rsidR="001A5EAA" w:rsidRPr="001A5EAA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sz w:val="22"/>
                <w:szCs w:val="22"/>
                <w:lang w:val="en-GB"/>
              </w:rPr>
            </w:pPr>
            <w:r w:rsidRPr="001A5EAA">
              <w:rPr>
                <w:sz w:val="22"/>
                <w:szCs w:val="22"/>
                <w:lang w:val="en-GB"/>
              </w:rPr>
              <w:t>Litva</w:t>
            </w:r>
          </w:p>
        </w:tc>
        <w:tc>
          <w:tcPr>
            <w:tcW w:w="6095" w:type="dxa"/>
          </w:tcPr>
          <w:p w14:paraId="4EAD3D42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25 mg plėvele dengtos tabletės</w:t>
            </w:r>
          </w:p>
          <w:p w14:paraId="6713FDE4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50 mg plėvele dengtos tabletės</w:t>
            </w:r>
          </w:p>
          <w:p w14:paraId="050009C5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100 mg plėvele dengtos tabletės</w:t>
            </w:r>
          </w:p>
        </w:tc>
      </w:tr>
      <w:tr w:rsidR="001A5EAA" w:rsidRPr="00FD7D1E" w14:paraId="2328A7F1" w14:textId="77777777" w:rsidTr="00DB781C">
        <w:tc>
          <w:tcPr>
            <w:tcW w:w="3261" w:type="dxa"/>
          </w:tcPr>
          <w:p w14:paraId="67F78422" w14:textId="77777777" w:rsidR="001A5EAA" w:rsidRPr="001A5EAA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sz w:val="22"/>
                <w:szCs w:val="22"/>
                <w:lang w:val="en-GB"/>
              </w:rPr>
            </w:pPr>
            <w:proofErr w:type="spellStart"/>
            <w:r w:rsidRPr="001A5EAA">
              <w:rPr>
                <w:sz w:val="22"/>
                <w:szCs w:val="22"/>
                <w:lang w:val="en-GB"/>
              </w:rPr>
              <w:t>Poľsko</w:t>
            </w:r>
            <w:proofErr w:type="spellEnd"/>
          </w:p>
        </w:tc>
        <w:tc>
          <w:tcPr>
            <w:tcW w:w="6095" w:type="dxa"/>
          </w:tcPr>
          <w:p w14:paraId="1D94F3FB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25 mg tabletki powlekane</w:t>
            </w:r>
          </w:p>
          <w:p w14:paraId="76609FAC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50 mg tabletki powlekane</w:t>
            </w:r>
          </w:p>
          <w:p w14:paraId="73DA923A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100 mg tabletki powlekane</w:t>
            </w:r>
          </w:p>
        </w:tc>
      </w:tr>
      <w:tr w:rsidR="001A5EAA" w:rsidRPr="00FD7D1E" w14:paraId="72C1062F" w14:textId="77777777" w:rsidTr="00DB781C">
        <w:tc>
          <w:tcPr>
            <w:tcW w:w="3261" w:type="dxa"/>
          </w:tcPr>
          <w:p w14:paraId="69BF9F8A" w14:textId="77777777" w:rsidR="001A5EAA" w:rsidRPr="001A5EAA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sz w:val="22"/>
                <w:szCs w:val="22"/>
                <w:lang w:val="en-GB"/>
              </w:rPr>
            </w:pPr>
            <w:proofErr w:type="spellStart"/>
            <w:r w:rsidRPr="001A5EAA">
              <w:rPr>
                <w:sz w:val="22"/>
                <w:szCs w:val="22"/>
                <w:lang w:val="en-GB"/>
              </w:rPr>
              <w:t>Rumunsko</w:t>
            </w:r>
            <w:proofErr w:type="spellEnd"/>
          </w:p>
        </w:tc>
        <w:tc>
          <w:tcPr>
            <w:tcW w:w="6095" w:type="dxa"/>
          </w:tcPr>
          <w:p w14:paraId="77586CE9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25 mg comprimate filmate</w:t>
            </w:r>
          </w:p>
          <w:p w14:paraId="1657298C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50 mg comprimate filmate</w:t>
            </w:r>
          </w:p>
          <w:p w14:paraId="28E19FED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100 mg comprimate filmate</w:t>
            </w:r>
          </w:p>
        </w:tc>
      </w:tr>
      <w:tr w:rsidR="001A5EAA" w:rsidRPr="00FD7D1E" w14:paraId="3C71FF8F" w14:textId="77777777" w:rsidTr="00DB781C">
        <w:tc>
          <w:tcPr>
            <w:tcW w:w="3261" w:type="dxa"/>
          </w:tcPr>
          <w:p w14:paraId="72173707" w14:textId="77777777" w:rsidR="001A5EAA" w:rsidRPr="001A5EAA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sz w:val="22"/>
                <w:szCs w:val="22"/>
                <w:lang w:val="en-GB"/>
              </w:rPr>
            </w:pPr>
            <w:proofErr w:type="spellStart"/>
            <w:r w:rsidRPr="001A5EAA">
              <w:rPr>
                <w:sz w:val="22"/>
                <w:szCs w:val="22"/>
                <w:lang w:val="en-GB"/>
              </w:rPr>
              <w:t>Slovensko</w:t>
            </w:r>
            <w:proofErr w:type="spellEnd"/>
          </w:p>
        </w:tc>
        <w:tc>
          <w:tcPr>
            <w:tcW w:w="6095" w:type="dxa"/>
          </w:tcPr>
          <w:p w14:paraId="7FA6EE6A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25 mg filmom obalené tablety</w:t>
            </w:r>
          </w:p>
          <w:p w14:paraId="421567D9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50 mg filmom obalené tablety</w:t>
            </w:r>
          </w:p>
          <w:p w14:paraId="4A3DB5BD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100 mg filmom obalené tablety</w:t>
            </w:r>
          </w:p>
        </w:tc>
      </w:tr>
      <w:tr w:rsidR="001A5EAA" w:rsidRPr="00FD7D1E" w14:paraId="6F10A4BC" w14:textId="77777777" w:rsidTr="00DB781C">
        <w:tc>
          <w:tcPr>
            <w:tcW w:w="3261" w:type="dxa"/>
          </w:tcPr>
          <w:p w14:paraId="7C65DA00" w14:textId="77777777" w:rsidR="001A5EAA" w:rsidRPr="001A5EAA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sz w:val="22"/>
                <w:szCs w:val="22"/>
                <w:lang w:val="en-GB"/>
              </w:rPr>
            </w:pPr>
            <w:proofErr w:type="spellStart"/>
            <w:r w:rsidRPr="001A5EAA">
              <w:rPr>
                <w:sz w:val="22"/>
                <w:szCs w:val="22"/>
                <w:lang w:val="en-GB"/>
              </w:rPr>
              <w:t>Slovinsko</w:t>
            </w:r>
            <w:proofErr w:type="spellEnd"/>
          </w:p>
        </w:tc>
        <w:tc>
          <w:tcPr>
            <w:tcW w:w="6095" w:type="dxa"/>
          </w:tcPr>
          <w:p w14:paraId="6A693605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 xml:space="preserve">Maysiglu 25 mg filmsko obložene tablete </w:t>
            </w:r>
          </w:p>
          <w:p w14:paraId="614A601D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 xml:space="preserve">Maysiglu 50 mg filmsko obložene tablete </w:t>
            </w:r>
          </w:p>
          <w:p w14:paraId="7D5633DD" w14:textId="77777777" w:rsidR="001A5EAA" w:rsidRPr="00B005C4" w:rsidRDefault="001A5EAA" w:rsidP="00DB781C">
            <w:pPr>
              <w:widowControl w:val="0"/>
              <w:numPr>
                <w:ilvl w:val="12"/>
                <w:numId w:val="0"/>
              </w:numPr>
              <w:ind w:right="-2"/>
              <w:rPr>
                <w:rFonts w:eastAsia="ArialMT"/>
                <w:sz w:val="22"/>
                <w:szCs w:val="22"/>
                <w:lang w:val="sk-SK" w:eastAsia="sk-SK"/>
              </w:rPr>
            </w:pPr>
            <w:r w:rsidRPr="00B005C4">
              <w:rPr>
                <w:rFonts w:eastAsia="ArialMT"/>
                <w:sz w:val="22"/>
                <w:szCs w:val="22"/>
                <w:lang w:val="sk-SK" w:eastAsia="sk-SK"/>
              </w:rPr>
              <w:t>Maysiglu 100 mg filmsko obložene tablete</w:t>
            </w:r>
          </w:p>
        </w:tc>
      </w:tr>
    </w:tbl>
    <w:p w14:paraId="6C8CBF73" w14:textId="77777777" w:rsidR="00154499" w:rsidRPr="0001478F" w:rsidRDefault="00154499" w:rsidP="005C5AB1">
      <w:pPr>
        <w:widowControl w:val="0"/>
        <w:tabs>
          <w:tab w:val="left" w:pos="567"/>
        </w:tabs>
        <w:rPr>
          <w:sz w:val="22"/>
          <w:szCs w:val="22"/>
          <w:lang w:val="en-GB" w:eastAsia="en-US"/>
        </w:rPr>
      </w:pPr>
    </w:p>
    <w:p w14:paraId="6E99820E" w14:textId="4628CE3C" w:rsidR="005C5AB1" w:rsidRDefault="009856EA" w:rsidP="005C5AB1">
      <w:pPr>
        <w:widowControl w:val="0"/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sk-SK"/>
        </w:rPr>
      </w:pPr>
      <w:r w:rsidRPr="0001478F">
        <w:rPr>
          <w:b/>
          <w:sz w:val="22"/>
          <w:szCs w:val="22"/>
          <w:lang w:val="sk-SK"/>
        </w:rPr>
        <w:t>Táto písomná informácia bola naposledy aktualizovaná v</w:t>
      </w:r>
      <w:r w:rsidR="00CF4C84">
        <w:rPr>
          <w:b/>
          <w:sz w:val="22"/>
          <w:szCs w:val="22"/>
          <w:lang w:val="sk-SK"/>
        </w:rPr>
        <w:t> júni 2024</w:t>
      </w:r>
      <w:r w:rsidR="00F3471E">
        <w:rPr>
          <w:b/>
          <w:sz w:val="22"/>
          <w:szCs w:val="22"/>
          <w:lang w:val="sk-SK"/>
        </w:rPr>
        <w:t>.</w:t>
      </w:r>
    </w:p>
    <w:p w14:paraId="121F46DA" w14:textId="77777777" w:rsidR="00D9308B" w:rsidRDefault="00D9308B" w:rsidP="005C5AB1">
      <w:pPr>
        <w:widowControl w:val="0"/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sk-SK"/>
        </w:rPr>
      </w:pPr>
    </w:p>
    <w:p w14:paraId="54EDE519" w14:textId="77777777" w:rsidR="00D9308B" w:rsidRPr="00555524" w:rsidRDefault="00D9308B" w:rsidP="00D9308B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555524">
        <w:rPr>
          <w:sz w:val="22"/>
          <w:szCs w:val="22"/>
          <w:lang w:val="sk-SK"/>
        </w:rPr>
        <w:t xml:space="preserve">Podrobné informácie o tomto lieku sú dostupné na internetovej stránke Štátneho ústavu pre kontrolu liečiv </w:t>
      </w:r>
      <w:hyperlink r:id="rId8" w:history="1">
        <w:r w:rsidRPr="00555524">
          <w:rPr>
            <w:rStyle w:val="Hypertextovprepojenie"/>
            <w:sz w:val="22"/>
            <w:szCs w:val="22"/>
            <w:lang w:val="sk-SK"/>
          </w:rPr>
          <w:t>http://www.sukl.sk</w:t>
        </w:r>
      </w:hyperlink>
      <w:r w:rsidRPr="00555524">
        <w:rPr>
          <w:color w:val="0000FF"/>
          <w:sz w:val="22"/>
          <w:szCs w:val="22"/>
          <w:lang w:val="sk-SK"/>
        </w:rPr>
        <w:t>.</w:t>
      </w:r>
    </w:p>
    <w:p w14:paraId="457AC9FF" w14:textId="77777777" w:rsidR="00D9308B" w:rsidRPr="0001478F" w:rsidRDefault="00D9308B" w:rsidP="005C5AB1">
      <w:pPr>
        <w:widowControl w:val="0"/>
        <w:numPr>
          <w:ilvl w:val="12"/>
          <w:numId w:val="0"/>
        </w:numPr>
        <w:ind w:right="-2"/>
        <w:outlineLvl w:val="0"/>
        <w:rPr>
          <w:noProof/>
          <w:sz w:val="22"/>
          <w:szCs w:val="22"/>
          <w:lang w:val="en-GB" w:eastAsia="en-US"/>
        </w:rPr>
      </w:pPr>
    </w:p>
    <w:sectPr w:rsidR="00D9308B" w:rsidRPr="0001478F" w:rsidSect="00304E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418" w:left="1134" w:header="737" w:footer="7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07765" w14:textId="77777777" w:rsidR="00122984" w:rsidRDefault="00122984">
      <w:r>
        <w:separator/>
      </w:r>
    </w:p>
  </w:endnote>
  <w:endnote w:type="continuationSeparator" w:id="0">
    <w:p w14:paraId="7E623EAF" w14:textId="77777777" w:rsidR="00122984" w:rsidRDefault="0012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D46E8" w14:textId="77777777" w:rsidR="00810550" w:rsidRDefault="00810550" w:rsidP="001575C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D46156A" w14:textId="77777777" w:rsidR="00810550" w:rsidRDefault="00810550" w:rsidP="00AE420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3EA8" w14:textId="77777777" w:rsidR="00F3471E" w:rsidRPr="00304E2E" w:rsidRDefault="00F3471E">
    <w:pPr>
      <w:pStyle w:val="Pta"/>
      <w:jc w:val="center"/>
      <w:rPr>
        <w:sz w:val="18"/>
        <w:szCs w:val="18"/>
      </w:rPr>
    </w:pPr>
    <w:r w:rsidRPr="00304E2E">
      <w:rPr>
        <w:sz w:val="18"/>
        <w:szCs w:val="18"/>
      </w:rPr>
      <w:fldChar w:fldCharType="begin"/>
    </w:r>
    <w:r w:rsidRPr="00304E2E">
      <w:rPr>
        <w:sz w:val="18"/>
        <w:szCs w:val="18"/>
      </w:rPr>
      <w:instrText>PAGE   \* MERGEFORMAT</w:instrText>
    </w:r>
    <w:r w:rsidRPr="00304E2E">
      <w:rPr>
        <w:sz w:val="18"/>
        <w:szCs w:val="18"/>
      </w:rPr>
      <w:fldChar w:fldCharType="separate"/>
    </w:r>
    <w:r w:rsidR="00373599" w:rsidRPr="00373599">
      <w:rPr>
        <w:noProof/>
        <w:sz w:val="18"/>
        <w:szCs w:val="18"/>
        <w:lang w:val="sk-SK"/>
      </w:rPr>
      <w:t>6</w:t>
    </w:r>
    <w:r w:rsidRPr="00304E2E">
      <w:rPr>
        <w:sz w:val="18"/>
        <w:szCs w:val="18"/>
      </w:rPr>
      <w:fldChar w:fldCharType="end"/>
    </w:r>
  </w:p>
  <w:p w14:paraId="7C87896C" w14:textId="77777777" w:rsidR="00F3471E" w:rsidRDefault="00F3471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F7409" w14:textId="77777777" w:rsidR="008B4398" w:rsidRDefault="008B43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41448" w14:textId="77777777" w:rsidR="00122984" w:rsidRDefault="00122984">
      <w:r>
        <w:separator/>
      </w:r>
    </w:p>
  </w:footnote>
  <w:footnote w:type="continuationSeparator" w:id="0">
    <w:p w14:paraId="2023DD6A" w14:textId="77777777" w:rsidR="00122984" w:rsidRDefault="00122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CC3E" w14:textId="77777777" w:rsidR="008B4398" w:rsidRDefault="008B439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D963" w14:textId="3D623810" w:rsidR="00235E1C" w:rsidRPr="00E93FC5" w:rsidRDefault="00235E1C" w:rsidP="00235E1C">
    <w:pPr>
      <w:pStyle w:val="Hlavika"/>
      <w:rPr>
        <w:sz w:val="18"/>
        <w:szCs w:val="18"/>
      </w:rPr>
    </w:pPr>
    <w:r>
      <w:rPr>
        <w:sz w:val="18"/>
        <w:szCs w:val="18"/>
      </w:rPr>
      <w:t>Príloha č. 2</w:t>
    </w:r>
    <w:r w:rsidRPr="00E93FC5">
      <w:rPr>
        <w:sz w:val="18"/>
        <w:szCs w:val="18"/>
      </w:rPr>
      <w:t xml:space="preserve"> k notifikácii o zmene, ev.č.: </w:t>
    </w:r>
    <w:r w:rsidR="008B4398">
      <w:rPr>
        <w:sz w:val="18"/>
        <w:szCs w:val="18"/>
      </w:rPr>
      <w:t>2024/00820-Z1B</w:t>
    </w:r>
  </w:p>
  <w:p w14:paraId="28FE79A4" w14:textId="77777777" w:rsidR="00B005C4" w:rsidRPr="00B005C4" w:rsidRDefault="00B005C4" w:rsidP="00235E1C">
    <w:pPr>
      <w:pStyle w:val="Hlavika"/>
      <w:rPr>
        <w:sz w:val="18"/>
        <w:szCs w:val="18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0DEE" w14:textId="77777777" w:rsidR="008B4398" w:rsidRDefault="008B43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3B27F0"/>
    <w:multiLevelType w:val="hybridMultilevel"/>
    <w:tmpl w:val="546AC6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A28433"/>
    <w:multiLevelType w:val="hybridMultilevel"/>
    <w:tmpl w:val="4B98C2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4081B1C"/>
    <w:multiLevelType w:val="hybridMultilevel"/>
    <w:tmpl w:val="A8AB41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576B162"/>
    <w:multiLevelType w:val="hybridMultilevel"/>
    <w:tmpl w:val="2A0F31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99529AC"/>
    <w:multiLevelType w:val="hybridMultilevel"/>
    <w:tmpl w:val="A3A0F5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CCCA0D2"/>
    <w:multiLevelType w:val="hybridMultilevel"/>
    <w:tmpl w:val="6E0489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7" w15:restartNumberingAfterBreak="0">
    <w:nsid w:val="01EC76B7"/>
    <w:multiLevelType w:val="hybridMultilevel"/>
    <w:tmpl w:val="FA717A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618628E"/>
    <w:multiLevelType w:val="hybridMultilevel"/>
    <w:tmpl w:val="AD9F12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67029F8"/>
    <w:multiLevelType w:val="hybridMultilevel"/>
    <w:tmpl w:val="9DB6BDC4"/>
    <w:lvl w:ilvl="0" w:tplc="04240001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88B7995"/>
    <w:multiLevelType w:val="hybridMultilevel"/>
    <w:tmpl w:val="22AC8EE4"/>
    <w:lvl w:ilvl="0" w:tplc="D450914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17796"/>
    <w:multiLevelType w:val="hybridMultilevel"/>
    <w:tmpl w:val="EC4536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F04442B"/>
    <w:multiLevelType w:val="hybridMultilevel"/>
    <w:tmpl w:val="FAEA8B30"/>
    <w:lvl w:ilvl="0" w:tplc="DF7E6C7E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auto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E521F"/>
    <w:multiLevelType w:val="hybridMultilevel"/>
    <w:tmpl w:val="7C486B12"/>
    <w:lvl w:ilvl="0" w:tplc="72E2E0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04AD4E"/>
    <w:multiLevelType w:val="hybridMultilevel"/>
    <w:tmpl w:val="4B889A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41B7CE2"/>
    <w:multiLevelType w:val="hybridMultilevel"/>
    <w:tmpl w:val="66D6925C"/>
    <w:lvl w:ilvl="0" w:tplc="D45091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A117E7"/>
    <w:multiLevelType w:val="hybridMultilevel"/>
    <w:tmpl w:val="5D4809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526AD"/>
    <w:multiLevelType w:val="hybridMultilevel"/>
    <w:tmpl w:val="276EEA16"/>
    <w:lvl w:ilvl="0" w:tplc="61D6D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5908C"/>
    <w:multiLevelType w:val="hybridMultilevel"/>
    <w:tmpl w:val="10FE73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A3779"/>
    <w:multiLevelType w:val="hybridMultilevel"/>
    <w:tmpl w:val="BAFE31A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6964572"/>
    <w:multiLevelType w:val="hybridMultilevel"/>
    <w:tmpl w:val="1F4C18AA"/>
    <w:lvl w:ilvl="0" w:tplc="E2D8FEB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bullet"/>
      <w:lvlText w:val="-"/>
      <w:legacy w:legacy="1" w:legacySpace="0" w:legacyIndent="360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207B4"/>
    <w:multiLevelType w:val="hybridMultilevel"/>
    <w:tmpl w:val="76760A94"/>
    <w:lvl w:ilvl="0" w:tplc="D450914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2371A"/>
    <w:multiLevelType w:val="hybridMultilevel"/>
    <w:tmpl w:val="48E257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46BE1"/>
    <w:multiLevelType w:val="hybridMultilevel"/>
    <w:tmpl w:val="4412E6EC"/>
    <w:lvl w:ilvl="0" w:tplc="61D6D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30F68"/>
    <w:multiLevelType w:val="multilevel"/>
    <w:tmpl w:val="6290C4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8" w15:restartNumberingAfterBreak="0">
    <w:nsid w:val="4FFF4167"/>
    <w:multiLevelType w:val="hybridMultilevel"/>
    <w:tmpl w:val="7826CFBA"/>
    <w:lvl w:ilvl="0" w:tplc="61D6DA8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708FD"/>
    <w:multiLevelType w:val="hybridMultilevel"/>
    <w:tmpl w:val="09F6A2A4"/>
    <w:lvl w:ilvl="0" w:tplc="D45091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515E3"/>
    <w:multiLevelType w:val="hybridMultilevel"/>
    <w:tmpl w:val="C494FE6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80B42"/>
    <w:multiLevelType w:val="multilevel"/>
    <w:tmpl w:val="35F8F9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7814AF2"/>
    <w:multiLevelType w:val="hybridMultilevel"/>
    <w:tmpl w:val="ED36E7EC"/>
    <w:lvl w:ilvl="0" w:tplc="D45091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B7436D2"/>
    <w:multiLevelType w:val="multilevel"/>
    <w:tmpl w:val="C64A9C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26EB0C8"/>
    <w:multiLevelType w:val="hybridMultilevel"/>
    <w:tmpl w:val="0E7B9F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4863548"/>
    <w:multiLevelType w:val="hybridMultilevel"/>
    <w:tmpl w:val="F042B60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EE6BC"/>
    <w:multiLevelType w:val="hybridMultilevel"/>
    <w:tmpl w:val="78EED0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9" w15:restartNumberingAfterBreak="0">
    <w:nsid w:val="6A7C579C"/>
    <w:multiLevelType w:val="hybridMultilevel"/>
    <w:tmpl w:val="F2CC27E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60803"/>
    <w:multiLevelType w:val="hybridMultilevel"/>
    <w:tmpl w:val="17F0B1F0"/>
    <w:lvl w:ilvl="0" w:tplc="D450914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CB9B3"/>
    <w:multiLevelType w:val="hybridMultilevel"/>
    <w:tmpl w:val="B3E4EB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CECE075"/>
    <w:multiLevelType w:val="hybridMultilevel"/>
    <w:tmpl w:val="F9B746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1548667">
    <w:abstractNumId w:val="40"/>
  </w:num>
  <w:num w:numId="2" w16cid:durableId="1787964087">
    <w:abstractNumId w:val="6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134912541">
    <w:abstractNumId w:val="30"/>
  </w:num>
  <w:num w:numId="4" w16cid:durableId="1510631545">
    <w:abstractNumId w:val="29"/>
  </w:num>
  <w:num w:numId="5" w16cid:durableId="75327011">
    <w:abstractNumId w:val="42"/>
  </w:num>
  <w:num w:numId="6" w16cid:durableId="1726683893">
    <w:abstractNumId w:val="11"/>
  </w:num>
  <w:num w:numId="7" w16cid:durableId="2085493597">
    <w:abstractNumId w:val="35"/>
  </w:num>
  <w:num w:numId="8" w16cid:durableId="134683404">
    <w:abstractNumId w:val="3"/>
  </w:num>
  <w:num w:numId="9" w16cid:durableId="323777551">
    <w:abstractNumId w:val="19"/>
  </w:num>
  <w:num w:numId="10" w16cid:durableId="563487216">
    <w:abstractNumId w:val="8"/>
  </w:num>
  <w:num w:numId="11" w16cid:durableId="1426682940">
    <w:abstractNumId w:val="0"/>
  </w:num>
  <w:num w:numId="12" w16cid:durableId="1588419911">
    <w:abstractNumId w:val="2"/>
  </w:num>
  <w:num w:numId="13" w16cid:durableId="832911302">
    <w:abstractNumId w:val="1"/>
  </w:num>
  <w:num w:numId="14" w16cid:durableId="689378621">
    <w:abstractNumId w:val="37"/>
  </w:num>
  <w:num w:numId="15" w16cid:durableId="1957637870">
    <w:abstractNumId w:val="5"/>
  </w:num>
  <w:num w:numId="16" w16cid:durableId="997070845">
    <w:abstractNumId w:val="12"/>
  </w:num>
  <w:num w:numId="17" w16cid:durableId="1381516594">
    <w:abstractNumId w:val="44"/>
  </w:num>
  <w:num w:numId="18" w16cid:durableId="2143764745">
    <w:abstractNumId w:val="4"/>
  </w:num>
  <w:num w:numId="19" w16cid:durableId="2021807072">
    <w:abstractNumId w:val="7"/>
  </w:num>
  <w:num w:numId="20" w16cid:durableId="1446194935">
    <w:abstractNumId w:val="15"/>
  </w:num>
  <w:num w:numId="21" w16cid:durableId="2043823428">
    <w:abstractNumId w:val="43"/>
  </w:num>
  <w:num w:numId="22" w16cid:durableId="1160465706">
    <w:abstractNumId w:val="6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3" w16cid:durableId="564291978">
    <w:abstractNumId w:val="38"/>
  </w:num>
  <w:num w:numId="24" w16cid:durableId="839271859">
    <w:abstractNumId w:val="41"/>
  </w:num>
  <w:num w:numId="25" w16cid:durableId="868177330">
    <w:abstractNumId w:val="22"/>
  </w:num>
  <w:num w:numId="26" w16cid:durableId="1505247877">
    <w:abstractNumId w:val="33"/>
  </w:num>
  <w:num w:numId="27" w16cid:durableId="1809936622">
    <w:abstractNumId w:val="20"/>
  </w:num>
  <w:num w:numId="28" w16cid:durableId="836842713">
    <w:abstractNumId w:val="13"/>
  </w:num>
  <w:num w:numId="29" w16cid:durableId="1132089932">
    <w:abstractNumId w:val="23"/>
  </w:num>
  <w:num w:numId="30" w16cid:durableId="1635528045">
    <w:abstractNumId w:val="24"/>
  </w:num>
  <w:num w:numId="31" w16cid:durableId="1000276065">
    <w:abstractNumId w:val="10"/>
  </w:num>
  <w:num w:numId="32" w16cid:durableId="730344233">
    <w:abstractNumId w:val="14"/>
  </w:num>
  <w:num w:numId="33" w16cid:durableId="1278834680">
    <w:abstractNumId w:val="34"/>
  </w:num>
  <w:num w:numId="34" w16cid:durableId="836844417">
    <w:abstractNumId w:val="27"/>
  </w:num>
  <w:num w:numId="35" w16cid:durableId="300691273">
    <w:abstractNumId w:val="31"/>
  </w:num>
  <w:num w:numId="36" w16cid:durableId="1537767605">
    <w:abstractNumId w:val="17"/>
  </w:num>
  <w:num w:numId="37" w16cid:durableId="134571510">
    <w:abstractNumId w:val="25"/>
  </w:num>
  <w:num w:numId="38" w16cid:durableId="751508305">
    <w:abstractNumId w:val="36"/>
  </w:num>
  <w:num w:numId="39" w16cid:durableId="2045401486">
    <w:abstractNumId w:val="9"/>
  </w:num>
  <w:num w:numId="40" w16cid:durableId="1272711032">
    <w:abstractNumId w:val="28"/>
  </w:num>
  <w:num w:numId="41" w16cid:durableId="909002432">
    <w:abstractNumId w:val="21"/>
  </w:num>
  <w:num w:numId="42" w16cid:durableId="692999721">
    <w:abstractNumId w:val="16"/>
  </w:num>
  <w:num w:numId="43" w16cid:durableId="1041711372">
    <w:abstractNumId w:val="32"/>
  </w:num>
  <w:num w:numId="44" w16cid:durableId="995912331">
    <w:abstractNumId w:val="39"/>
  </w:num>
  <w:num w:numId="45" w16cid:durableId="1866673668">
    <w:abstractNumId w:val="18"/>
  </w:num>
  <w:num w:numId="46" w16cid:durableId="1819834023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2B"/>
    <w:rsid w:val="000002A5"/>
    <w:rsid w:val="00003050"/>
    <w:rsid w:val="000037A9"/>
    <w:rsid w:val="00004A4A"/>
    <w:rsid w:val="000065B2"/>
    <w:rsid w:val="000069BB"/>
    <w:rsid w:val="00012875"/>
    <w:rsid w:val="0001478F"/>
    <w:rsid w:val="0001654D"/>
    <w:rsid w:val="00020B8C"/>
    <w:rsid w:val="00022B84"/>
    <w:rsid w:val="000262D7"/>
    <w:rsid w:val="00027D99"/>
    <w:rsid w:val="0003157A"/>
    <w:rsid w:val="00032413"/>
    <w:rsid w:val="00032598"/>
    <w:rsid w:val="000345A9"/>
    <w:rsid w:val="0003563A"/>
    <w:rsid w:val="00037109"/>
    <w:rsid w:val="00041BA0"/>
    <w:rsid w:val="000433F2"/>
    <w:rsid w:val="000436BA"/>
    <w:rsid w:val="0004740A"/>
    <w:rsid w:val="0005231F"/>
    <w:rsid w:val="00054794"/>
    <w:rsid w:val="00055BD7"/>
    <w:rsid w:val="0005711B"/>
    <w:rsid w:val="00062F3D"/>
    <w:rsid w:val="0006377F"/>
    <w:rsid w:val="00064D45"/>
    <w:rsid w:val="00065D64"/>
    <w:rsid w:val="00067720"/>
    <w:rsid w:val="000735C1"/>
    <w:rsid w:val="00073CBA"/>
    <w:rsid w:val="000758E6"/>
    <w:rsid w:val="000808D7"/>
    <w:rsid w:val="00081F1F"/>
    <w:rsid w:val="00082F94"/>
    <w:rsid w:val="00086A28"/>
    <w:rsid w:val="00087D40"/>
    <w:rsid w:val="00087DBE"/>
    <w:rsid w:val="00090ECA"/>
    <w:rsid w:val="00091386"/>
    <w:rsid w:val="00092288"/>
    <w:rsid w:val="0009293E"/>
    <w:rsid w:val="00092B60"/>
    <w:rsid w:val="00092DCA"/>
    <w:rsid w:val="00094E07"/>
    <w:rsid w:val="000955ED"/>
    <w:rsid w:val="000963FA"/>
    <w:rsid w:val="000968CE"/>
    <w:rsid w:val="0009785F"/>
    <w:rsid w:val="000A1EAD"/>
    <w:rsid w:val="000A3E8C"/>
    <w:rsid w:val="000A58EF"/>
    <w:rsid w:val="000A6669"/>
    <w:rsid w:val="000A7A71"/>
    <w:rsid w:val="000B0500"/>
    <w:rsid w:val="000B09CA"/>
    <w:rsid w:val="000B3484"/>
    <w:rsid w:val="000B3B0B"/>
    <w:rsid w:val="000B502D"/>
    <w:rsid w:val="000B6A2C"/>
    <w:rsid w:val="000B772C"/>
    <w:rsid w:val="000C422D"/>
    <w:rsid w:val="000C5F39"/>
    <w:rsid w:val="000C63D6"/>
    <w:rsid w:val="000D1522"/>
    <w:rsid w:val="000D48D5"/>
    <w:rsid w:val="000D4FCA"/>
    <w:rsid w:val="000D5D2B"/>
    <w:rsid w:val="000D6EB0"/>
    <w:rsid w:val="000E023D"/>
    <w:rsid w:val="000E0351"/>
    <w:rsid w:val="000E0D46"/>
    <w:rsid w:val="000E0E75"/>
    <w:rsid w:val="000E2D51"/>
    <w:rsid w:val="000E4BF4"/>
    <w:rsid w:val="000F0248"/>
    <w:rsid w:val="000F109D"/>
    <w:rsid w:val="000F4456"/>
    <w:rsid w:val="000F5858"/>
    <w:rsid w:val="000F66F0"/>
    <w:rsid w:val="000F72D2"/>
    <w:rsid w:val="000F7FAD"/>
    <w:rsid w:val="001003D9"/>
    <w:rsid w:val="001009D8"/>
    <w:rsid w:val="00100FCA"/>
    <w:rsid w:val="00101F26"/>
    <w:rsid w:val="001045E3"/>
    <w:rsid w:val="00105480"/>
    <w:rsid w:val="00105E48"/>
    <w:rsid w:val="00111B01"/>
    <w:rsid w:val="001172EC"/>
    <w:rsid w:val="00122984"/>
    <w:rsid w:val="001235ED"/>
    <w:rsid w:val="001237F3"/>
    <w:rsid w:val="00123891"/>
    <w:rsid w:val="00126C75"/>
    <w:rsid w:val="00130041"/>
    <w:rsid w:val="00131322"/>
    <w:rsid w:val="00131BC3"/>
    <w:rsid w:val="00132751"/>
    <w:rsid w:val="001327E3"/>
    <w:rsid w:val="001360F9"/>
    <w:rsid w:val="00140596"/>
    <w:rsid w:val="00140C1E"/>
    <w:rsid w:val="00141C3C"/>
    <w:rsid w:val="00141F3F"/>
    <w:rsid w:val="001454F6"/>
    <w:rsid w:val="00146801"/>
    <w:rsid w:val="001479E2"/>
    <w:rsid w:val="00147B3A"/>
    <w:rsid w:val="00154499"/>
    <w:rsid w:val="001575C1"/>
    <w:rsid w:val="00157C87"/>
    <w:rsid w:val="00157CE5"/>
    <w:rsid w:val="001607F6"/>
    <w:rsid w:val="001627E0"/>
    <w:rsid w:val="00165612"/>
    <w:rsid w:val="0016590E"/>
    <w:rsid w:val="00171075"/>
    <w:rsid w:val="0017188D"/>
    <w:rsid w:val="0017255E"/>
    <w:rsid w:val="00173E2B"/>
    <w:rsid w:val="001744D9"/>
    <w:rsid w:val="0017737F"/>
    <w:rsid w:val="00180F5E"/>
    <w:rsid w:val="00182036"/>
    <w:rsid w:val="00182F10"/>
    <w:rsid w:val="001840B2"/>
    <w:rsid w:val="00185695"/>
    <w:rsid w:val="00185902"/>
    <w:rsid w:val="001875E9"/>
    <w:rsid w:val="0019063F"/>
    <w:rsid w:val="001919EB"/>
    <w:rsid w:val="0019300C"/>
    <w:rsid w:val="0019363E"/>
    <w:rsid w:val="00193CBB"/>
    <w:rsid w:val="00195CA5"/>
    <w:rsid w:val="00196C06"/>
    <w:rsid w:val="001A1004"/>
    <w:rsid w:val="001A1E92"/>
    <w:rsid w:val="001A5066"/>
    <w:rsid w:val="001A5935"/>
    <w:rsid w:val="001A5EAA"/>
    <w:rsid w:val="001A6014"/>
    <w:rsid w:val="001B01B6"/>
    <w:rsid w:val="001B23A7"/>
    <w:rsid w:val="001B2EBC"/>
    <w:rsid w:val="001B38B4"/>
    <w:rsid w:val="001B4954"/>
    <w:rsid w:val="001B4959"/>
    <w:rsid w:val="001B4EA7"/>
    <w:rsid w:val="001B5073"/>
    <w:rsid w:val="001B5C35"/>
    <w:rsid w:val="001C0BAD"/>
    <w:rsid w:val="001C40FB"/>
    <w:rsid w:val="001C5296"/>
    <w:rsid w:val="001C7614"/>
    <w:rsid w:val="001C7824"/>
    <w:rsid w:val="001C79DF"/>
    <w:rsid w:val="001D1E7E"/>
    <w:rsid w:val="001D5672"/>
    <w:rsid w:val="001D61A4"/>
    <w:rsid w:val="001D7818"/>
    <w:rsid w:val="001D7B36"/>
    <w:rsid w:val="001E0E10"/>
    <w:rsid w:val="001E27A0"/>
    <w:rsid w:val="001E713E"/>
    <w:rsid w:val="001E75CB"/>
    <w:rsid w:val="001E7E3C"/>
    <w:rsid w:val="001E7F4C"/>
    <w:rsid w:val="001F0B0E"/>
    <w:rsid w:val="001F1FE4"/>
    <w:rsid w:val="001F2D60"/>
    <w:rsid w:val="001F2F01"/>
    <w:rsid w:val="001F39F9"/>
    <w:rsid w:val="001F4261"/>
    <w:rsid w:val="001F6153"/>
    <w:rsid w:val="00200C99"/>
    <w:rsid w:val="00200E8B"/>
    <w:rsid w:val="002031D1"/>
    <w:rsid w:val="00206C8C"/>
    <w:rsid w:val="00207B2D"/>
    <w:rsid w:val="00211CE5"/>
    <w:rsid w:val="00211E4A"/>
    <w:rsid w:val="00212514"/>
    <w:rsid w:val="00214995"/>
    <w:rsid w:val="00215346"/>
    <w:rsid w:val="00216C8E"/>
    <w:rsid w:val="002234BC"/>
    <w:rsid w:val="00230753"/>
    <w:rsid w:val="00230D20"/>
    <w:rsid w:val="00231490"/>
    <w:rsid w:val="00231CD8"/>
    <w:rsid w:val="00235E1C"/>
    <w:rsid w:val="00236730"/>
    <w:rsid w:val="00237978"/>
    <w:rsid w:val="00240FE0"/>
    <w:rsid w:val="00241DAB"/>
    <w:rsid w:val="00243D82"/>
    <w:rsid w:val="00244198"/>
    <w:rsid w:val="00245E5D"/>
    <w:rsid w:val="002503B8"/>
    <w:rsid w:val="002504A7"/>
    <w:rsid w:val="00251061"/>
    <w:rsid w:val="00251D12"/>
    <w:rsid w:val="002526B4"/>
    <w:rsid w:val="00252D2F"/>
    <w:rsid w:val="0025386C"/>
    <w:rsid w:val="0025476A"/>
    <w:rsid w:val="00254D35"/>
    <w:rsid w:val="0025679A"/>
    <w:rsid w:val="00257ABE"/>
    <w:rsid w:val="0026149B"/>
    <w:rsid w:val="002616D3"/>
    <w:rsid w:val="002623A3"/>
    <w:rsid w:val="002631C4"/>
    <w:rsid w:val="00264652"/>
    <w:rsid w:val="00264E3D"/>
    <w:rsid w:val="00272057"/>
    <w:rsid w:val="00272D62"/>
    <w:rsid w:val="00273B8D"/>
    <w:rsid w:val="00273E33"/>
    <w:rsid w:val="00276625"/>
    <w:rsid w:val="002769AA"/>
    <w:rsid w:val="00277DF0"/>
    <w:rsid w:val="00277EB1"/>
    <w:rsid w:val="00281883"/>
    <w:rsid w:val="00281B6A"/>
    <w:rsid w:val="002830B7"/>
    <w:rsid w:val="00285EC9"/>
    <w:rsid w:val="00285F74"/>
    <w:rsid w:val="00291EF3"/>
    <w:rsid w:val="002943DD"/>
    <w:rsid w:val="002A297E"/>
    <w:rsid w:val="002A2F9D"/>
    <w:rsid w:val="002B3323"/>
    <w:rsid w:val="002B4997"/>
    <w:rsid w:val="002B535F"/>
    <w:rsid w:val="002B678E"/>
    <w:rsid w:val="002C090F"/>
    <w:rsid w:val="002C1127"/>
    <w:rsid w:val="002C1827"/>
    <w:rsid w:val="002C2039"/>
    <w:rsid w:val="002C222A"/>
    <w:rsid w:val="002C2548"/>
    <w:rsid w:val="002C40E1"/>
    <w:rsid w:val="002C4761"/>
    <w:rsid w:val="002C50A7"/>
    <w:rsid w:val="002C6049"/>
    <w:rsid w:val="002C62E6"/>
    <w:rsid w:val="002C761C"/>
    <w:rsid w:val="002C7D24"/>
    <w:rsid w:val="002D0020"/>
    <w:rsid w:val="002D0378"/>
    <w:rsid w:val="002D1AF7"/>
    <w:rsid w:val="002D243E"/>
    <w:rsid w:val="002D7B72"/>
    <w:rsid w:val="002E03DD"/>
    <w:rsid w:val="002E06B6"/>
    <w:rsid w:val="002E0CA3"/>
    <w:rsid w:val="002E0CE2"/>
    <w:rsid w:val="002E28DB"/>
    <w:rsid w:val="002E3BE2"/>
    <w:rsid w:val="002E402E"/>
    <w:rsid w:val="002E433B"/>
    <w:rsid w:val="002E5D92"/>
    <w:rsid w:val="002E655B"/>
    <w:rsid w:val="002E6597"/>
    <w:rsid w:val="002E6C19"/>
    <w:rsid w:val="002E7494"/>
    <w:rsid w:val="002F60DC"/>
    <w:rsid w:val="00300865"/>
    <w:rsid w:val="00301706"/>
    <w:rsid w:val="00304273"/>
    <w:rsid w:val="00304467"/>
    <w:rsid w:val="00304E2E"/>
    <w:rsid w:val="00305B69"/>
    <w:rsid w:val="0030610E"/>
    <w:rsid w:val="00306715"/>
    <w:rsid w:val="00307830"/>
    <w:rsid w:val="00310E5E"/>
    <w:rsid w:val="00312DF2"/>
    <w:rsid w:val="00313506"/>
    <w:rsid w:val="00313777"/>
    <w:rsid w:val="00322C51"/>
    <w:rsid w:val="00323472"/>
    <w:rsid w:val="003246F1"/>
    <w:rsid w:val="00325207"/>
    <w:rsid w:val="00325769"/>
    <w:rsid w:val="0032751C"/>
    <w:rsid w:val="00330D36"/>
    <w:rsid w:val="00331877"/>
    <w:rsid w:val="00331EC5"/>
    <w:rsid w:val="0033383B"/>
    <w:rsid w:val="0033491C"/>
    <w:rsid w:val="00335646"/>
    <w:rsid w:val="003358D3"/>
    <w:rsid w:val="00336338"/>
    <w:rsid w:val="00341079"/>
    <w:rsid w:val="00341375"/>
    <w:rsid w:val="0034737E"/>
    <w:rsid w:val="00347903"/>
    <w:rsid w:val="00351F1D"/>
    <w:rsid w:val="00353328"/>
    <w:rsid w:val="00353569"/>
    <w:rsid w:val="003544A8"/>
    <w:rsid w:val="0035503C"/>
    <w:rsid w:val="0035741D"/>
    <w:rsid w:val="00362663"/>
    <w:rsid w:val="00363366"/>
    <w:rsid w:val="00364C1D"/>
    <w:rsid w:val="00365FAE"/>
    <w:rsid w:val="003713CF"/>
    <w:rsid w:val="00371D79"/>
    <w:rsid w:val="0037206B"/>
    <w:rsid w:val="00373599"/>
    <w:rsid w:val="0037368C"/>
    <w:rsid w:val="003739B4"/>
    <w:rsid w:val="00374101"/>
    <w:rsid w:val="0037444F"/>
    <w:rsid w:val="003753C3"/>
    <w:rsid w:val="00375BE6"/>
    <w:rsid w:val="00380EDB"/>
    <w:rsid w:val="00381B56"/>
    <w:rsid w:val="00385520"/>
    <w:rsid w:val="003861A6"/>
    <w:rsid w:val="00386AB2"/>
    <w:rsid w:val="00386BDA"/>
    <w:rsid w:val="003870DE"/>
    <w:rsid w:val="00387F88"/>
    <w:rsid w:val="00393519"/>
    <w:rsid w:val="003940DB"/>
    <w:rsid w:val="00394A8A"/>
    <w:rsid w:val="00397426"/>
    <w:rsid w:val="003A4A45"/>
    <w:rsid w:val="003A5BA8"/>
    <w:rsid w:val="003B1021"/>
    <w:rsid w:val="003B241C"/>
    <w:rsid w:val="003B408E"/>
    <w:rsid w:val="003B4C65"/>
    <w:rsid w:val="003B7200"/>
    <w:rsid w:val="003C1D6A"/>
    <w:rsid w:val="003C24F4"/>
    <w:rsid w:val="003C2FF6"/>
    <w:rsid w:val="003C5562"/>
    <w:rsid w:val="003D0695"/>
    <w:rsid w:val="003D0748"/>
    <w:rsid w:val="003D17CE"/>
    <w:rsid w:val="003D27CA"/>
    <w:rsid w:val="003D3DDA"/>
    <w:rsid w:val="003E1BD2"/>
    <w:rsid w:val="003E2A2D"/>
    <w:rsid w:val="003E3003"/>
    <w:rsid w:val="003E3D6E"/>
    <w:rsid w:val="003E3DCF"/>
    <w:rsid w:val="003E4C47"/>
    <w:rsid w:val="003E595D"/>
    <w:rsid w:val="003E7B96"/>
    <w:rsid w:val="003F15D4"/>
    <w:rsid w:val="003F160B"/>
    <w:rsid w:val="003F3AEC"/>
    <w:rsid w:val="003F4B1E"/>
    <w:rsid w:val="003F5167"/>
    <w:rsid w:val="003F64D8"/>
    <w:rsid w:val="003F6563"/>
    <w:rsid w:val="00400294"/>
    <w:rsid w:val="0040300C"/>
    <w:rsid w:val="00403CE9"/>
    <w:rsid w:val="00403D0F"/>
    <w:rsid w:val="00403DFF"/>
    <w:rsid w:val="00404D79"/>
    <w:rsid w:val="00404E13"/>
    <w:rsid w:val="00406516"/>
    <w:rsid w:val="00406A83"/>
    <w:rsid w:val="00407000"/>
    <w:rsid w:val="004117A2"/>
    <w:rsid w:val="00411DC5"/>
    <w:rsid w:val="0041262D"/>
    <w:rsid w:val="00413B7B"/>
    <w:rsid w:val="00413C23"/>
    <w:rsid w:val="00413CB6"/>
    <w:rsid w:val="00413F5C"/>
    <w:rsid w:val="0041487B"/>
    <w:rsid w:val="00416F48"/>
    <w:rsid w:val="00421EE9"/>
    <w:rsid w:val="00425608"/>
    <w:rsid w:val="00426D94"/>
    <w:rsid w:val="00427A94"/>
    <w:rsid w:val="00431E79"/>
    <w:rsid w:val="00431F19"/>
    <w:rsid w:val="00434DF6"/>
    <w:rsid w:val="00435116"/>
    <w:rsid w:val="004361F9"/>
    <w:rsid w:val="004411D1"/>
    <w:rsid w:val="00442F9A"/>
    <w:rsid w:val="004461A9"/>
    <w:rsid w:val="004463B5"/>
    <w:rsid w:val="00446825"/>
    <w:rsid w:val="004476D3"/>
    <w:rsid w:val="004479A6"/>
    <w:rsid w:val="00455471"/>
    <w:rsid w:val="004601D7"/>
    <w:rsid w:val="0046113D"/>
    <w:rsid w:val="0046213B"/>
    <w:rsid w:val="00463CC7"/>
    <w:rsid w:val="004663C2"/>
    <w:rsid w:val="004670E2"/>
    <w:rsid w:val="0046759C"/>
    <w:rsid w:val="00467880"/>
    <w:rsid w:val="004678A3"/>
    <w:rsid w:val="004717C0"/>
    <w:rsid w:val="004742EA"/>
    <w:rsid w:val="00474343"/>
    <w:rsid w:val="0047537A"/>
    <w:rsid w:val="00475FDD"/>
    <w:rsid w:val="00480447"/>
    <w:rsid w:val="004829CB"/>
    <w:rsid w:val="00482A57"/>
    <w:rsid w:val="00483398"/>
    <w:rsid w:val="004837CC"/>
    <w:rsid w:val="0049196D"/>
    <w:rsid w:val="0049227E"/>
    <w:rsid w:val="00492531"/>
    <w:rsid w:val="00493236"/>
    <w:rsid w:val="00495866"/>
    <w:rsid w:val="00495E46"/>
    <w:rsid w:val="00496F54"/>
    <w:rsid w:val="004979C1"/>
    <w:rsid w:val="004A02D5"/>
    <w:rsid w:val="004A0777"/>
    <w:rsid w:val="004A51D8"/>
    <w:rsid w:val="004A5DFF"/>
    <w:rsid w:val="004A68C4"/>
    <w:rsid w:val="004A780A"/>
    <w:rsid w:val="004B0960"/>
    <w:rsid w:val="004B2472"/>
    <w:rsid w:val="004B4A87"/>
    <w:rsid w:val="004B4B54"/>
    <w:rsid w:val="004B5407"/>
    <w:rsid w:val="004B5B67"/>
    <w:rsid w:val="004B786A"/>
    <w:rsid w:val="004C225D"/>
    <w:rsid w:val="004C27F5"/>
    <w:rsid w:val="004C2B8A"/>
    <w:rsid w:val="004C30E9"/>
    <w:rsid w:val="004C4BD6"/>
    <w:rsid w:val="004C53C0"/>
    <w:rsid w:val="004D11BB"/>
    <w:rsid w:val="004D2479"/>
    <w:rsid w:val="004D2FF4"/>
    <w:rsid w:val="004D354A"/>
    <w:rsid w:val="004D460D"/>
    <w:rsid w:val="004D68F3"/>
    <w:rsid w:val="004E0B64"/>
    <w:rsid w:val="004E10CC"/>
    <w:rsid w:val="004E2538"/>
    <w:rsid w:val="004E363E"/>
    <w:rsid w:val="004E4066"/>
    <w:rsid w:val="004E5622"/>
    <w:rsid w:val="004E5B9C"/>
    <w:rsid w:val="004E613D"/>
    <w:rsid w:val="004E6C27"/>
    <w:rsid w:val="004E711D"/>
    <w:rsid w:val="004E77AD"/>
    <w:rsid w:val="004F0109"/>
    <w:rsid w:val="004F082B"/>
    <w:rsid w:val="004F1481"/>
    <w:rsid w:val="004F517B"/>
    <w:rsid w:val="004F77BC"/>
    <w:rsid w:val="004F7B22"/>
    <w:rsid w:val="00501327"/>
    <w:rsid w:val="0050295E"/>
    <w:rsid w:val="00505E1F"/>
    <w:rsid w:val="00506202"/>
    <w:rsid w:val="0050677B"/>
    <w:rsid w:val="005068AA"/>
    <w:rsid w:val="00507172"/>
    <w:rsid w:val="00507202"/>
    <w:rsid w:val="0051288A"/>
    <w:rsid w:val="005129FA"/>
    <w:rsid w:val="00515618"/>
    <w:rsid w:val="005166A7"/>
    <w:rsid w:val="00516C9E"/>
    <w:rsid w:val="0051762F"/>
    <w:rsid w:val="00517F6A"/>
    <w:rsid w:val="00520307"/>
    <w:rsid w:val="005206CC"/>
    <w:rsid w:val="005208EC"/>
    <w:rsid w:val="0052110D"/>
    <w:rsid w:val="00524057"/>
    <w:rsid w:val="005260C2"/>
    <w:rsid w:val="00526D57"/>
    <w:rsid w:val="00530AC7"/>
    <w:rsid w:val="00530F31"/>
    <w:rsid w:val="00531588"/>
    <w:rsid w:val="00535E5B"/>
    <w:rsid w:val="00536EBE"/>
    <w:rsid w:val="0053718B"/>
    <w:rsid w:val="005379A5"/>
    <w:rsid w:val="00541531"/>
    <w:rsid w:val="005423B9"/>
    <w:rsid w:val="00545A63"/>
    <w:rsid w:val="00545BA8"/>
    <w:rsid w:val="00546137"/>
    <w:rsid w:val="00547C4E"/>
    <w:rsid w:val="005506E2"/>
    <w:rsid w:val="00550D85"/>
    <w:rsid w:val="005513B8"/>
    <w:rsid w:val="00551851"/>
    <w:rsid w:val="00552FF0"/>
    <w:rsid w:val="005541F1"/>
    <w:rsid w:val="005545FA"/>
    <w:rsid w:val="005562DE"/>
    <w:rsid w:val="005569A9"/>
    <w:rsid w:val="005615AF"/>
    <w:rsid w:val="00562066"/>
    <w:rsid w:val="0056271E"/>
    <w:rsid w:val="00567E67"/>
    <w:rsid w:val="0057004F"/>
    <w:rsid w:val="00573C51"/>
    <w:rsid w:val="00576314"/>
    <w:rsid w:val="0057656A"/>
    <w:rsid w:val="00576DE4"/>
    <w:rsid w:val="00576EC6"/>
    <w:rsid w:val="00577C93"/>
    <w:rsid w:val="00577EF7"/>
    <w:rsid w:val="00580C69"/>
    <w:rsid w:val="0058752D"/>
    <w:rsid w:val="00587570"/>
    <w:rsid w:val="005912D1"/>
    <w:rsid w:val="0059331F"/>
    <w:rsid w:val="00593DD1"/>
    <w:rsid w:val="0059596B"/>
    <w:rsid w:val="00597983"/>
    <w:rsid w:val="005A130E"/>
    <w:rsid w:val="005A277B"/>
    <w:rsid w:val="005A53E3"/>
    <w:rsid w:val="005A55DA"/>
    <w:rsid w:val="005A5DB7"/>
    <w:rsid w:val="005B2732"/>
    <w:rsid w:val="005B2B34"/>
    <w:rsid w:val="005B2E4B"/>
    <w:rsid w:val="005B609D"/>
    <w:rsid w:val="005B6C36"/>
    <w:rsid w:val="005C1741"/>
    <w:rsid w:val="005C21DC"/>
    <w:rsid w:val="005C31A3"/>
    <w:rsid w:val="005C397B"/>
    <w:rsid w:val="005C3E2D"/>
    <w:rsid w:val="005C442B"/>
    <w:rsid w:val="005C5AB1"/>
    <w:rsid w:val="005C7D2B"/>
    <w:rsid w:val="005C7D45"/>
    <w:rsid w:val="005D31EE"/>
    <w:rsid w:val="005D60FB"/>
    <w:rsid w:val="005D68E1"/>
    <w:rsid w:val="005E2A68"/>
    <w:rsid w:val="005E4D7E"/>
    <w:rsid w:val="005E5C0F"/>
    <w:rsid w:val="005E7D4C"/>
    <w:rsid w:val="005F043E"/>
    <w:rsid w:val="005F2656"/>
    <w:rsid w:val="005F4C85"/>
    <w:rsid w:val="005F525D"/>
    <w:rsid w:val="00602455"/>
    <w:rsid w:val="00604D73"/>
    <w:rsid w:val="0060543C"/>
    <w:rsid w:val="00607523"/>
    <w:rsid w:val="006104C8"/>
    <w:rsid w:val="006112E5"/>
    <w:rsid w:val="00611B67"/>
    <w:rsid w:val="00612002"/>
    <w:rsid w:val="006121A2"/>
    <w:rsid w:val="00613067"/>
    <w:rsid w:val="00621424"/>
    <w:rsid w:val="00621871"/>
    <w:rsid w:val="00630527"/>
    <w:rsid w:val="006321C2"/>
    <w:rsid w:val="006331D6"/>
    <w:rsid w:val="00633CB1"/>
    <w:rsid w:val="006352FE"/>
    <w:rsid w:val="0063601E"/>
    <w:rsid w:val="006375A5"/>
    <w:rsid w:val="006403A7"/>
    <w:rsid w:val="00640BDE"/>
    <w:rsid w:val="006418D5"/>
    <w:rsid w:val="00641E67"/>
    <w:rsid w:val="006423D1"/>
    <w:rsid w:val="00643730"/>
    <w:rsid w:val="006479DF"/>
    <w:rsid w:val="0065047A"/>
    <w:rsid w:val="006508F3"/>
    <w:rsid w:val="006527DA"/>
    <w:rsid w:val="00656621"/>
    <w:rsid w:val="00656E56"/>
    <w:rsid w:val="00660B27"/>
    <w:rsid w:val="00665408"/>
    <w:rsid w:val="00665CB8"/>
    <w:rsid w:val="0066664E"/>
    <w:rsid w:val="00670A0E"/>
    <w:rsid w:val="006710D4"/>
    <w:rsid w:val="006734DB"/>
    <w:rsid w:val="0067371D"/>
    <w:rsid w:val="00674117"/>
    <w:rsid w:val="0067554A"/>
    <w:rsid w:val="006765BE"/>
    <w:rsid w:val="00680E4A"/>
    <w:rsid w:val="00681604"/>
    <w:rsid w:val="00682AF0"/>
    <w:rsid w:val="006839D2"/>
    <w:rsid w:val="00684C3C"/>
    <w:rsid w:val="00685404"/>
    <w:rsid w:val="00686714"/>
    <w:rsid w:val="00690B75"/>
    <w:rsid w:val="0069111A"/>
    <w:rsid w:val="00694695"/>
    <w:rsid w:val="006A0885"/>
    <w:rsid w:val="006A5924"/>
    <w:rsid w:val="006B1652"/>
    <w:rsid w:val="006B1798"/>
    <w:rsid w:val="006B2578"/>
    <w:rsid w:val="006B5CA9"/>
    <w:rsid w:val="006B5D56"/>
    <w:rsid w:val="006B7FC9"/>
    <w:rsid w:val="006C01CB"/>
    <w:rsid w:val="006C1BCF"/>
    <w:rsid w:val="006C24E4"/>
    <w:rsid w:val="006D1BCB"/>
    <w:rsid w:val="006D523C"/>
    <w:rsid w:val="006D647A"/>
    <w:rsid w:val="006E1139"/>
    <w:rsid w:val="006E23DB"/>
    <w:rsid w:val="006E3815"/>
    <w:rsid w:val="006E40EC"/>
    <w:rsid w:val="006E4490"/>
    <w:rsid w:val="006E4BA3"/>
    <w:rsid w:val="006E537A"/>
    <w:rsid w:val="006E5BAE"/>
    <w:rsid w:val="006E633E"/>
    <w:rsid w:val="006E7784"/>
    <w:rsid w:val="006E7A2E"/>
    <w:rsid w:val="006F0B35"/>
    <w:rsid w:val="006F14A9"/>
    <w:rsid w:val="006F20BA"/>
    <w:rsid w:val="006F27C6"/>
    <w:rsid w:val="006F3BD8"/>
    <w:rsid w:val="006F5FCA"/>
    <w:rsid w:val="00700CE3"/>
    <w:rsid w:val="00702C7C"/>
    <w:rsid w:val="00702DB9"/>
    <w:rsid w:val="00704CCA"/>
    <w:rsid w:val="00706F7B"/>
    <w:rsid w:val="007078F1"/>
    <w:rsid w:val="00710387"/>
    <w:rsid w:val="007126B7"/>
    <w:rsid w:val="007127FA"/>
    <w:rsid w:val="007147B1"/>
    <w:rsid w:val="00715146"/>
    <w:rsid w:val="007172D1"/>
    <w:rsid w:val="007211E0"/>
    <w:rsid w:val="00721416"/>
    <w:rsid w:val="007251D8"/>
    <w:rsid w:val="00731040"/>
    <w:rsid w:val="00733D13"/>
    <w:rsid w:val="00734F29"/>
    <w:rsid w:val="0074154D"/>
    <w:rsid w:val="00746E78"/>
    <w:rsid w:val="00747B32"/>
    <w:rsid w:val="007557B0"/>
    <w:rsid w:val="007560BF"/>
    <w:rsid w:val="00760D49"/>
    <w:rsid w:val="00761975"/>
    <w:rsid w:val="0076324B"/>
    <w:rsid w:val="007655CC"/>
    <w:rsid w:val="00765D20"/>
    <w:rsid w:val="00767917"/>
    <w:rsid w:val="00770771"/>
    <w:rsid w:val="0077078C"/>
    <w:rsid w:val="007717B3"/>
    <w:rsid w:val="007719AF"/>
    <w:rsid w:val="00771CBA"/>
    <w:rsid w:val="00771D72"/>
    <w:rsid w:val="00771E64"/>
    <w:rsid w:val="007720BD"/>
    <w:rsid w:val="007722F8"/>
    <w:rsid w:val="00773409"/>
    <w:rsid w:val="00774447"/>
    <w:rsid w:val="00774460"/>
    <w:rsid w:val="00775A96"/>
    <w:rsid w:val="00776A5E"/>
    <w:rsid w:val="00777F28"/>
    <w:rsid w:val="00781736"/>
    <w:rsid w:val="007841F9"/>
    <w:rsid w:val="007859A4"/>
    <w:rsid w:val="007914A4"/>
    <w:rsid w:val="00792D6B"/>
    <w:rsid w:val="0079369A"/>
    <w:rsid w:val="00793B30"/>
    <w:rsid w:val="007A556F"/>
    <w:rsid w:val="007A5809"/>
    <w:rsid w:val="007A5ED5"/>
    <w:rsid w:val="007A6233"/>
    <w:rsid w:val="007A68A5"/>
    <w:rsid w:val="007A75FE"/>
    <w:rsid w:val="007B02F0"/>
    <w:rsid w:val="007B11B8"/>
    <w:rsid w:val="007B2E8D"/>
    <w:rsid w:val="007B6703"/>
    <w:rsid w:val="007C05F3"/>
    <w:rsid w:val="007C3E54"/>
    <w:rsid w:val="007C5B55"/>
    <w:rsid w:val="007D11EA"/>
    <w:rsid w:val="007D1734"/>
    <w:rsid w:val="007D212F"/>
    <w:rsid w:val="007D293C"/>
    <w:rsid w:val="007D2AFC"/>
    <w:rsid w:val="007D35B0"/>
    <w:rsid w:val="007D57EF"/>
    <w:rsid w:val="007D5D2F"/>
    <w:rsid w:val="007D6C18"/>
    <w:rsid w:val="007E03D9"/>
    <w:rsid w:val="007E1FF6"/>
    <w:rsid w:val="007E289F"/>
    <w:rsid w:val="007E72BA"/>
    <w:rsid w:val="007F02D3"/>
    <w:rsid w:val="007F0E76"/>
    <w:rsid w:val="007F10EC"/>
    <w:rsid w:val="007F1A2C"/>
    <w:rsid w:val="007F2F69"/>
    <w:rsid w:val="007F53E7"/>
    <w:rsid w:val="007F64C3"/>
    <w:rsid w:val="00801622"/>
    <w:rsid w:val="0080618F"/>
    <w:rsid w:val="00806F8A"/>
    <w:rsid w:val="008101B0"/>
    <w:rsid w:val="008103B8"/>
    <w:rsid w:val="00810550"/>
    <w:rsid w:val="0081093E"/>
    <w:rsid w:val="00811FE5"/>
    <w:rsid w:val="0081222D"/>
    <w:rsid w:val="00812A18"/>
    <w:rsid w:val="00812A2F"/>
    <w:rsid w:val="0081384B"/>
    <w:rsid w:val="00813A55"/>
    <w:rsid w:val="00816FEB"/>
    <w:rsid w:val="0081705B"/>
    <w:rsid w:val="00817107"/>
    <w:rsid w:val="008179C7"/>
    <w:rsid w:val="00820F33"/>
    <w:rsid w:val="00823895"/>
    <w:rsid w:val="0082391B"/>
    <w:rsid w:val="008248D3"/>
    <w:rsid w:val="008256E7"/>
    <w:rsid w:val="00826504"/>
    <w:rsid w:val="00827613"/>
    <w:rsid w:val="00831EDE"/>
    <w:rsid w:val="008321E6"/>
    <w:rsid w:val="00834757"/>
    <w:rsid w:val="00834AFC"/>
    <w:rsid w:val="00835D9D"/>
    <w:rsid w:val="00836030"/>
    <w:rsid w:val="00836B56"/>
    <w:rsid w:val="0084123A"/>
    <w:rsid w:val="00842378"/>
    <w:rsid w:val="00844255"/>
    <w:rsid w:val="008462D3"/>
    <w:rsid w:val="00846680"/>
    <w:rsid w:val="00851853"/>
    <w:rsid w:val="00853731"/>
    <w:rsid w:val="00854A6F"/>
    <w:rsid w:val="00854B59"/>
    <w:rsid w:val="00856AB0"/>
    <w:rsid w:val="00857BD0"/>
    <w:rsid w:val="0086056F"/>
    <w:rsid w:val="008608C3"/>
    <w:rsid w:val="00861D75"/>
    <w:rsid w:val="0086546B"/>
    <w:rsid w:val="00865679"/>
    <w:rsid w:val="00866D2B"/>
    <w:rsid w:val="0086770C"/>
    <w:rsid w:val="0087241D"/>
    <w:rsid w:val="008727EB"/>
    <w:rsid w:val="00873C86"/>
    <w:rsid w:val="0087422D"/>
    <w:rsid w:val="008750DB"/>
    <w:rsid w:val="00881BE3"/>
    <w:rsid w:val="008833CC"/>
    <w:rsid w:val="008900FC"/>
    <w:rsid w:val="00894C6C"/>
    <w:rsid w:val="0089650B"/>
    <w:rsid w:val="008A069B"/>
    <w:rsid w:val="008A2F55"/>
    <w:rsid w:val="008A385D"/>
    <w:rsid w:val="008A3B6B"/>
    <w:rsid w:val="008A51C4"/>
    <w:rsid w:val="008A69A0"/>
    <w:rsid w:val="008A74C0"/>
    <w:rsid w:val="008A7BBC"/>
    <w:rsid w:val="008B0778"/>
    <w:rsid w:val="008B086E"/>
    <w:rsid w:val="008B14FC"/>
    <w:rsid w:val="008B3385"/>
    <w:rsid w:val="008B3809"/>
    <w:rsid w:val="008B4398"/>
    <w:rsid w:val="008B606D"/>
    <w:rsid w:val="008C1207"/>
    <w:rsid w:val="008C3E29"/>
    <w:rsid w:val="008C44DA"/>
    <w:rsid w:val="008C6041"/>
    <w:rsid w:val="008C678C"/>
    <w:rsid w:val="008C6841"/>
    <w:rsid w:val="008C7944"/>
    <w:rsid w:val="008D2B1A"/>
    <w:rsid w:val="008D3C82"/>
    <w:rsid w:val="008D3E5B"/>
    <w:rsid w:val="008D52F8"/>
    <w:rsid w:val="008D6F0E"/>
    <w:rsid w:val="008E0C21"/>
    <w:rsid w:val="008E1A31"/>
    <w:rsid w:val="008E3365"/>
    <w:rsid w:val="008E3A42"/>
    <w:rsid w:val="008E5D57"/>
    <w:rsid w:val="008E668F"/>
    <w:rsid w:val="008E6ECE"/>
    <w:rsid w:val="008F07A6"/>
    <w:rsid w:val="008F0DC3"/>
    <w:rsid w:val="008F2B64"/>
    <w:rsid w:val="008F7413"/>
    <w:rsid w:val="0090091A"/>
    <w:rsid w:val="009015A1"/>
    <w:rsid w:val="00901C13"/>
    <w:rsid w:val="00903506"/>
    <w:rsid w:val="00906DA6"/>
    <w:rsid w:val="00906F5F"/>
    <w:rsid w:val="00910FCC"/>
    <w:rsid w:val="00914126"/>
    <w:rsid w:val="00914329"/>
    <w:rsid w:val="00917226"/>
    <w:rsid w:val="00920124"/>
    <w:rsid w:val="009222BE"/>
    <w:rsid w:val="00922B85"/>
    <w:rsid w:val="00924CC0"/>
    <w:rsid w:val="0093048D"/>
    <w:rsid w:val="00931BE6"/>
    <w:rsid w:val="00932A58"/>
    <w:rsid w:val="00932EB9"/>
    <w:rsid w:val="009345B1"/>
    <w:rsid w:val="0093776A"/>
    <w:rsid w:val="00937863"/>
    <w:rsid w:val="009379B6"/>
    <w:rsid w:val="00940A9F"/>
    <w:rsid w:val="00940CE8"/>
    <w:rsid w:val="009416D3"/>
    <w:rsid w:val="00942673"/>
    <w:rsid w:val="00942CBC"/>
    <w:rsid w:val="00943555"/>
    <w:rsid w:val="0094369D"/>
    <w:rsid w:val="00943815"/>
    <w:rsid w:val="00944600"/>
    <w:rsid w:val="00946039"/>
    <w:rsid w:val="009462B4"/>
    <w:rsid w:val="00953397"/>
    <w:rsid w:val="009535DB"/>
    <w:rsid w:val="00953B48"/>
    <w:rsid w:val="00953BFC"/>
    <w:rsid w:val="00955701"/>
    <w:rsid w:val="009561F6"/>
    <w:rsid w:val="0095641D"/>
    <w:rsid w:val="00960280"/>
    <w:rsid w:val="00961459"/>
    <w:rsid w:val="009632B0"/>
    <w:rsid w:val="009732AC"/>
    <w:rsid w:val="00973A2D"/>
    <w:rsid w:val="00974429"/>
    <w:rsid w:val="00974CBB"/>
    <w:rsid w:val="0097582E"/>
    <w:rsid w:val="009767A1"/>
    <w:rsid w:val="00980EA0"/>
    <w:rsid w:val="00983EC9"/>
    <w:rsid w:val="00983F8F"/>
    <w:rsid w:val="009844A0"/>
    <w:rsid w:val="009856EA"/>
    <w:rsid w:val="0098603F"/>
    <w:rsid w:val="00986C20"/>
    <w:rsid w:val="00990268"/>
    <w:rsid w:val="009905A1"/>
    <w:rsid w:val="00991744"/>
    <w:rsid w:val="0099766E"/>
    <w:rsid w:val="009A0EF7"/>
    <w:rsid w:val="009A1572"/>
    <w:rsid w:val="009A249A"/>
    <w:rsid w:val="009A5259"/>
    <w:rsid w:val="009A63E0"/>
    <w:rsid w:val="009A662F"/>
    <w:rsid w:val="009A6823"/>
    <w:rsid w:val="009B2F12"/>
    <w:rsid w:val="009B6BA4"/>
    <w:rsid w:val="009C108C"/>
    <w:rsid w:val="009C31B2"/>
    <w:rsid w:val="009C3528"/>
    <w:rsid w:val="009C5796"/>
    <w:rsid w:val="009C66B2"/>
    <w:rsid w:val="009D03B5"/>
    <w:rsid w:val="009D2377"/>
    <w:rsid w:val="009D2517"/>
    <w:rsid w:val="009D2621"/>
    <w:rsid w:val="009D2D99"/>
    <w:rsid w:val="009D4223"/>
    <w:rsid w:val="009E016F"/>
    <w:rsid w:val="009E076B"/>
    <w:rsid w:val="009E1E49"/>
    <w:rsid w:val="009E3E08"/>
    <w:rsid w:val="009E4D57"/>
    <w:rsid w:val="009E58B6"/>
    <w:rsid w:val="009E67C1"/>
    <w:rsid w:val="009E6E68"/>
    <w:rsid w:val="009E751C"/>
    <w:rsid w:val="009F123A"/>
    <w:rsid w:val="009F2E45"/>
    <w:rsid w:val="009F3DED"/>
    <w:rsid w:val="009F5EC2"/>
    <w:rsid w:val="009F66DD"/>
    <w:rsid w:val="009F692D"/>
    <w:rsid w:val="00A000CF"/>
    <w:rsid w:val="00A008D1"/>
    <w:rsid w:val="00A03454"/>
    <w:rsid w:val="00A0374F"/>
    <w:rsid w:val="00A04990"/>
    <w:rsid w:val="00A10FB5"/>
    <w:rsid w:val="00A11EEA"/>
    <w:rsid w:val="00A122C5"/>
    <w:rsid w:val="00A2017C"/>
    <w:rsid w:val="00A2172F"/>
    <w:rsid w:val="00A262FD"/>
    <w:rsid w:val="00A31904"/>
    <w:rsid w:val="00A35D10"/>
    <w:rsid w:val="00A35D71"/>
    <w:rsid w:val="00A36F29"/>
    <w:rsid w:val="00A3744C"/>
    <w:rsid w:val="00A41E5B"/>
    <w:rsid w:val="00A4496D"/>
    <w:rsid w:val="00A450FD"/>
    <w:rsid w:val="00A45E03"/>
    <w:rsid w:val="00A45E6B"/>
    <w:rsid w:val="00A5221C"/>
    <w:rsid w:val="00A526B2"/>
    <w:rsid w:val="00A5516F"/>
    <w:rsid w:val="00A55A76"/>
    <w:rsid w:val="00A565F3"/>
    <w:rsid w:val="00A571CA"/>
    <w:rsid w:val="00A605DE"/>
    <w:rsid w:val="00A631B8"/>
    <w:rsid w:val="00A63901"/>
    <w:rsid w:val="00A64BA7"/>
    <w:rsid w:val="00A666B7"/>
    <w:rsid w:val="00A66E9D"/>
    <w:rsid w:val="00A7694D"/>
    <w:rsid w:val="00A804D2"/>
    <w:rsid w:val="00A81C77"/>
    <w:rsid w:val="00A82E12"/>
    <w:rsid w:val="00A84555"/>
    <w:rsid w:val="00A84B99"/>
    <w:rsid w:val="00A85154"/>
    <w:rsid w:val="00A8656D"/>
    <w:rsid w:val="00A87582"/>
    <w:rsid w:val="00A87C1C"/>
    <w:rsid w:val="00A909ED"/>
    <w:rsid w:val="00A92E86"/>
    <w:rsid w:val="00A931A4"/>
    <w:rsid w:val="00A934AB"/>
    <w:rsid w:val="00A93C6B"/>
    <w:rsid w:val="00A93F86"/>
    <w:rsid w:val="00A941B0"/>
    <w:rsid w:val="00A952B6"/>
    <w:rsid w:val="00A96269"/>
    <w:rsid w:val="00A97D76"/>
    <w:rsid w:val="00AA0557"/>
    <w:rsid w:val="00AA1538"/>
    <w:rsid w:val="00AA1DD4"/>
    <w:rsid w:val="00AA2B2B"/>
    <w:rsid w:val="00AA333F"/>
    <w:rsid w:val="00AA592A"/>
    <w:rsid w:val="00AA5C58"/>
    <w:rsid w:val="00AA71A7"/>
    <w:rsid w:val="00AA7407"/>
    <w:rsid w:val="00AA76BD"/>
    <w:rsid w:val="00AB1DE7"/>
    <w:rsid w:val="00AB4C5E"/>
    <w:rsid w:val="00AB6173"/>
    <w:rsid w:val="00AB6AB8"/>
    <w:rsid w:val="00AC0C1D"/>
    <w:rsid w:val="00AC12CC"/>
    <w:rsid w:val="00AC13DE"/>
    <w:rsid w:val="00AC437D"/>
    <w:rsid w:val="00AC6970"/>
    <w:rsid w:val="00AD0D3C"/>
    <w:rsid w:val="00AD28EB"/>
    <w:rsid w:val="00AD4CFC"/>
    <w:rsid w:val="00AD544F"/>
    <w:rsid w:val="00AD5EFC"/>
    <w:rsid w:val="00AD6C7D"/>
    <w:rsid w:val="00AE0AF8"/>
    <w:rsid w:val="00AE0E4F"/>
    <w:rsid w:val="00AE2961"/>
    <w:rsid w:val="00AE2ECC"/>
    <w:rsid w:val="00AE4202"/>
    <w:rsid w:val="00AE51A2"/>
    <w:rsid w:val="00AE6EB6"/>
    <w:rsid w:val="00AE7B17"/>
    <w:rsid w:val="00AF07DB"/>
    <w:rsid w:val="00AF0BF7"/>
    <w:rsid w:val="00AF333A"/>
    <w:rsid w:val="00AF3A65"/>
    <w:rsid w:val="00AF6B76"/>
    <w:rsid w:val="00AF7674"/>
    <w:rsid w:val="00B005C4"/>
    <w:rsid w:val="00B006A3"/>
    <w:rsid w:val="00B006EA"/>
    <w:rsid w:val="00B02DB0"/>
    <w:rsid w:val="00B05979"/>
    <w:rsid w:val="00B0597A"/>
    <w:rsid w:val="00B05C2F"/>
    <w:rsid w:val="00B07CC9"/>
    <w:rsid w:val="00B11A31"/>
    <w:rsid w:val="00B1269B"/>
    <w:rsid w:val="00B12C14"/>
    <w:rsid w:val="00B23160"/>
    <w:rsid w:val="00B243EC"/>
    <w:rsid w:val="00B249E7"/>
    <w:rsid w:val="00B2703B"/>
    <w:rsid w:val="00B27630"/>
    <w:rsid w:val="00B27C73"/>
    <w:rsid w:val="00B311C7"/>
    <w:rsid w:val="00B3134D"/>
    <w:rsid w:val="00B31C89"/>
    <w:rsid w:val="00B368AE"/>
    <w:rsid w:val="00B375A0"/>
    <w:rsid w:val="00B3767F"/>
    <w:rsid w:val="00B40422"/>
    <w:rsid w:val="00B408F8"/>
    <w:rsid w:val="00B42819"/>
    <w:rsid w:val="00B42AEF"/>
    <w:rsid w:val="00B456A0"/>
    <w:rsid w:val="00B4615F"/>
    <w:rsid w:val="00B46958"/>
    <w:rsid w:val="00B50C90"/>
    <w:rsid w:val="00B52C62"/>
    <w:rsid w:val="00B52FDC"/>
    <w:rsid w:val="00B541DF"/>
    <w:rsid w:val="00B542D6"/>
    <w:rsid w:val="00B568E8"/>
    <w:rsid w:val="00B56CA9"/>
    <w:rsid w:val="00B57DDB"/>
    <w:rsid w:val="00B6001D"/>
    <w:rsid w:val="00B61427"/>
    <w:rsid w:val="00B6251D"/>
    <w:rsid w:val="00B638D3"/>
    <w:rsid w:val="00B6435A"/>
    <w:rsid w:val="00B64AA7"/>
    <w:rsid w:val="00B658C5"/>
    <w:rsid w:val="00B65C85"/>
    <w:rsid w:val="00B66392"/>
    <w:rsid w:val="00B67A77"/>
    <w:rsid w:val="00B67FF0"/>
    <w:rsid w:val="00B719D9"/>
    <w:rsid w:val="00B71FF7"/>
    <w:rsid w:val="00B73DFF"/>
    <w:rsid w:val="00B756D0"/>
    <w:rsid w:val="00B76A4C"/>
    <w:rsid w:val="00B82E02"/>
    <w:rsid w:val="00B85B46"/>
    <w:rsid w:val="00B87518"/>
    <w:rsid w:val="00B902FF"/>
    <w:rsid w:val="00B90D36"/>
    <w:rsid w:val="00B91286"/>
    <w:rsid w:val="00B918B7"/>
    <w:rsid w:val="00B933CF"/>
    <w:rsid w:val="00B93479"/>
    <w:rsid w:val="00B964A6"/>
    <w:rsid w:val="00B97DA5"/>
    <w:rsid w:val="00BA001A"/>
    <w:rsid w:val="00BA0195"/>
    <w:rsid w:val="00BA0603"/>
    <w:rsid w:val="00BA1A24"/>
    <w:rsid w:val="00BA1DD3"/>
    <w:rsid w:val="00BA2285"/>
    <w:rsid w:val="00BA3331"/>
    <w:rsid w:val="00BA6DAE"/>
    <w:rsid w:val="00BB146D"/>
    <w:rsid w:val="00BB1D4A"/>
    <w:rsid w:val="00BB2FB3"/>
    <w:rsid w:val="00BB4846"/>
    <w:rsid w:val="00BB6489"/>
    <w:rsid w:val="00BB7AB9"/>
    <w:rsid w:val="00BB7B3A"/>
    <w:rsid w:val="00BC0D68"/>
    <w:rsid w:val="00BC0E04"/>
    <w:rsid w:val="00BC16CA"/>
    <w:rsid w:val="00BC3DA7"/>
    <w:rsid w:val="00BC5880"/>
    <w:rsid w:val="00BC5A9A"/>
    <w:rsid w:val="00BC744B"/>
    <w:rsid w:val="00BD584D"/>
    <w:rsid w:val="00BD6CE2"/>
    <w:rsid w:val="00BD7579"/>
    <w:rsid w:val="00BD7E85"/>
    <w:rsid w:val="00BE1763"/>
    <w:rsid w:val="00BE3FF0"/>
    <w:rsid w:val="00BE6339"/>
    <w:rsid w:val="00BF0C99"/>
    <w:rsid w:val="00BF12F1"/>
    <w:rsid w:val="00BF6C2F"/>
    <w:rsid w:val="00BF72B8"/>
    <w:rsid w:val="00C00C98"/>
    <w:rsid w:val="00C03407"/>
    <w:rsid w:val="00C054AA"/>
    <w:rsid w:val="00C05838"/>
    <w:rsid w:val="00C07312"/>
    <w:rsid w:val="00C075D6"/>
    <w:rsid w:val="00C07C82"/>
    <w:rsid w:val="00C108B8"/>
    <w:rsid w:val="00C11437"/>
    <w:rsid w:val="00C11720"/>
    <w:rsid w:val="00C11B59"/>
    <w:rsid w:val="00C12BE6"/>
    <w:rsid w:val="00C13D25"/>
    <w:rsid w:val="00C14709"/>
    <w:rsid w:val="00C14FE3"/>
    <w:rsid w:val="00C15BEF"/>
    <w:rsid w:val="00C15EC5"/>
    <w:rsid w:val="00C209C5"/>
    <w:rsid w:val="00C21170"/>
    <w:rsid w:val="00C25F31"/>
    <w:rsid w:val="00C270B4"/>
    <w:rsid w:val="00C2774E"/>
    <w:rsid w:val="00C304A1"/>
    <w:rsid w:val="00C35BF1"/>
    <w:rsid w:val="00C41BCC"/>
    <w:rsid w:val="00C4486D"/>
    <w:rsid w:val="00C451BA"/>
    <w:rsid w:val="00C455F5"/>
    <w:rsid w:val="00C5100E"/>
    <w:rsid w:val="00C54ECA"/>
    <w:rsid w:val="00C574CD"/>
    <w:rsid w:val="00C5787E"/>
    <w:rsid w:val="00C57D1A"/>
    <w:rsid w:val="00C630AF"/>
    <w:rsid w:val="00C64DF6"/>
    <w:rsid w:val="00C66000"/>
    <w:rsid w:val="00C6771C"/>
    <w:rsid w:val="00C7016E"/>
    <w:rsid w:val="00C7071D"/>
    <w:rsid w:val="00C712F7"/>
    <w:rsid w:val="00C738E6"/>
    <w:rsid w:val="00C745BF"/>
    <w:rsid w:val="00C74830"/>
    <w:rsid w:val="00C75D79"/>
    <w:rsid w:val="00C75FBB"/>
    <w:rsid w:val="00C76454"/>
    <w:rsid w:val="00C7794F"/>
    <w:rsid w:val="00C81C87"/>
    <w:rsid w:val="00C82D71"/>
    <w:rsid w:val="00C84550"/>
    <w:rsid w:val="00C847CC"/>
    <w:rsid w:val="00C85821"/>
    <w:rsid w:val="00C86D25"/>
    <w:rsid w:val="00C87335"/>
    <w:rsid w:val="00C902EE"/>
    <w:rsid w:val="00C92F56"/>
    <w:rsid w:val="00C93942"/>
    <w:rsid w:val="00C94031"/>
    <w:rsid w:val="00C945D6"/>
    <w:rsid w:val="00CA0C50"/>
    <w:rsid w:val="00CA1874"/>
    <w:rsid w:val="00CA2B69"/>
    <w:rsid w:val="00CA6CFB"/>
    <w:rsid w:val="00CA7E30"/>
    <w:rsid w:val="00CB2237"/>
    <w:rsid w:val="00CB4FE1"/>
    <w:rsid w:val="00CB5038"/>
    <w:rsid w:val="00CB565A"/>
    <w:rsid w:val="00CB580B"/>
    <w:rsid w:val="00CC03DF"/>
    <w:rsid w:val="00CC0981"/>
    <w:rsid w:val="00CC4EC9"/>
    <w:rsid w:val="00CC6D90"/>
    <w:rsid w:val="00CC6ED4"/>
    <w:rsid w:val="00CC6EEF"/>
    <w:rsid w:val="00CC70CA"/>
    <w:rsid w:val="00CC7444"/>
    <w:rsid w:val="00CD1873"/>
    <w:rsid w:val="00CD5543"/>
    <w:rsid w:val="00CD7C19"/>
    <w:rsid w:val="00CE03F5"/>
    <w:rsid w:val="00CE17A3"/>
    <w:rsid w:val="00CE1B92"/>
    <w:rsid w:val="00CE2CCF"/>
    <w:rsid w:val="00CE35D3"/>
    <w:rsid w:val="00CE3E1C"/>
    <w:rsid w:val="00CE7393"/>
    <w:rsid w:val="00CF089C"/>
    <w:rsid w:val="00CF2D02"/>
    <w:rsid w:val="00CF4363"/>
    <w:rsid w:val="00CF4711"/>
    <w:rsid w:val="00CF4C84"/>
    <w:rsid w:val="00CF506D"/>
    <w:rsid w:val="00CF57AD"/>
    <w:rsid w:val="00CF6030"/>
    <w:rsid w:val="00CF6300"/>
    <w:rsid w:val="00CF6F4F"/>
    <w:rsid w:val="00CF71C6"/>
    <w:rsid w:val="00D0413F"/>
    <w:rsid w:val="00D04CDC"/>
    <w:rsid w:val="00D11559"/>
    <w:rsid w:val="00D1222C"/>
    <w:rsid w:val="00D129C1"/>
    <w:rsid w:val="00D13FBE"/>
    <w:rsid w:val="00D16412"/>
    <w:rsid w:val="00D2165C"/>
    <w:rsid w:val="00D233DB"/>
    <w:rsid w:val="00D2624F"/>
    <w:rsid w:val="00D27F0C"/>
    <w:rsid w:val="00D3038F"/>
    <w:rsid w:val="00D31162"/>
    <w:rsid w:val="00D32C2A"/>
    <w:rsid w:val="00D349EF"/>
    <w:rsid w:val="00D35172"/>
    <w:rsid w:val="00D3569B"/>
    <w:rsid w:val="00D35D06"/>
    <w:rsid w:val="00D36BE8"/>
    <w:rsid w:val="00D37511"/>
    <w:rsid w:val="00D37FF9"/>
    <w:rsid w:val="00D44E91"/>
    <w:rsid w:val="00D47D2E"/>
    <w:rsid w:val="00D50186"/>
    <w:rsid w:val="00D5191D"/>
    <w:rsid w:val="00D52F09"/>
    <w:rsid w:val="00D53D3D"/>
    <w:rsid w:val="00D54FF9"/>
    <w:rsid w:val="00D5629F"/>
    <w:rsid w:val="00D5730D"/>
    <w:rsid w:val="00D6081B"/>
    <w:rsid w:val="00D6215C"/>
    <w:rsid w:val="00D668C1"/>
    <w:rsid w:val="00D67ABF"/>
    <w:rsid w:val="00D70EBB"/>
    <w:rsid w:val="00D7194E"/>
    <w:rsid w:val="00D75C8A"/>
    <w:rsid w:val="00D76B47"/>
    <w:rsid w:val="00D775A6"/>
    <w:rsid w:val="00D81477"/>
    <w:rsid w:val="00D81638"/>
    <w:rsid w:val="00D81D0C"/>
    <w:rsid w:val="00D82027"/>
    <w:rsid w:val="00D85B06"/>
    <w:rsid w:val="00D85EE9"/>
    <w:rsid w:val="00D8603B"/>
    <w:rsid w:val="00D86EC5"/>
    <w:rsid w:val="00D87A8E"/>
    <w:rsid w:val="00D92EAC"/>
    <w:rsid w:val="00D9308B"/>
    <w:rsid w:val="00D942EA"/>
    <w:rsid w:val="00D9484D"/>
    <w:rsid w:val="00D95752"/>
    <w:rsid w:val="00D95D9E"/>
    <w:rsid w:val="00D96AF9"/>
    <w:rsid w:val="00D96EBD"/>
    <w:rsid w:val="00D9791E"/>
    <w:rsid w:val="00D97C68"/>
    <w:rsid w:val="00D97D36"/>
    <w:rsid w:val="00DA031C"/>
    <w:rsid w:val="00DA1A3B"/>
    <w:rsid w:val="00DA318A"/>
    <w:rsid w:val="00DA3FE1"/>
    <w:rsid w:val="00DA4A1E"/>
    <w:rsid w:val="00DA56EB"/>
    <w:rsid w:val="00DA7379"/>
    <w:rsid w:val="00DA7DD0"/>
    <w:rsid w:val="00DB13EF"/>
    <w:rsid w:val="00DB1E5F"/>
    <w:rsid w:val="00DB214E"/>
    <w:rsid w:val="00DB642C"/>
    <w:rsid w:val="00DB76B8"/>
    <w:rsid w:val="00DB781C"/>
    <w:rsid w:val="00DB7962"/>
    <w:rsid w:val="00DB7FDF"/>
    <w:rsid w:val="00DC01D3"/>
    <w:rsid w:val="00DC1A6C"/>
    <w:rsid w:val="00DC238F"/>
    <w:rsid w:val="00DC3D29"/>
    <w:rsid w:val="00DC531A"/>
    <w:rsid w:val="00DC7610"/>
    <w:rsid w:val="00DD25CD"/>
    <w:rsid w:val="00DD2784"/>
    <w:rsid w:val="00DD4807"/>
    <w:rsid w:val="00DD6F8B"/>
    <w:rsid w:val="00DE1418"/>
    <w:rsid w:val="00DE3280"/>
    <w:rsid w:val="00DE5F6B"/>
    <w:rsid w:val="00DE62A3"/>
    <w:rsid w:val="00DE656E"/>
    <w:rsid w:val="00DE6B42"/>
    <w:rsid w:val="00DE79BB"/>
    <w:rsid w:val="00DE7B9A"/>
    <w:rsid w:val="00DF0081"/>
    <w:rsid w:val="00DF0B50"/>
    <w:rsid w:val="00DF13BF"/>
    <w:rsid w:val="00DF2FCF"/>
    <w:rsid w:val="00DF3B0A"/>
    <w:rsid w:val="00DF455B"/>
    <w:rsid w:val="00DF52C6"/>
    <w:rsid w:val="00E01E1A"/>
    <w:rsid w:val="00E02C64"/>
    <w:rsid w:val="00E0414A"/>
    <w:rsid w:val="00E051E8"/>
    <w:rsid w:val="00E10FBC"/>
    <w:rsid w:val="00E12702"/>
    <w:rsid w:val="00E1292F"/>
    <w:rsid w:val="00E1299B"/>
    <w:rsid w:val="00E13A32"/>
    <w:rsid w:val="00E13B93"/>
    <w:rsid w:val="00E14E11"/>
    <w:rsid w:val="00E17E42"/>
    <w:rsid w:val="00E21FB1"/>
    <w:rsid w:val="00E23385"/>
    <w:rsid w:val="00E263E8"/>
    <w:rsid w:val="00E26524"/>
    <w:rsid w:val="00E27C41"/>
    <w:rsid w:val="00E302BA"/>
    <w:rsid w:val="00E30524"/>
    <w:rsid w:val="00E307A9"/>
    <w:rsid w:val="00E320E2"/>
    <w:rsid w:val="00E32523"/>
    <w:rsid w:val="00E3253B"/>
    <w:rsid w:val="00E32A86"/>
    <w:rsid w:val="00E33AA2"/>
    <w:rsid w:val="00E33ACE"/>
    <w:rsid w:val="00E342FD"/>
    <w:rsid w:val="00E347B6"/>
    <w:rsid w:val="00E3531A"/>
    <w:rsid w:val="00E35A28"/>
    <w:rsid w:val="00E43F38"/>
    <w:rsid w:val="00E4527B"/>
    <w:rsid w:val="00E52844"/>
    <w:rsid w:val="00E548F3"/>
    <w:rsid w:val="00E60949"/>
    <w:rsid w:val="00E62437"/>
    <w:rsid w:val="00E63E19"/>
    <w:rsid w:val="00E63F78"/>
    <w:rsid w:val="00E66A8B"/>
    <w:rsid w:val="00E70C40"/>
    <w:rsid w:val="00E711B2"/>
    <w:rsid w:val="00E73DCA"/>
    <w:rsid w:val="00E73DFD"/>
    <w:rsid w:val="00E76214"/>
    <w:rsid w:val="00E77091"/>
    <w:rsid w:val="00E81FE9"/>
    <w:rsid w:val="00E82880"/>
    <w:rsid w:val="00E858FE"/>
    <w:rsid w:val="00E8667B"/>
    <w:rsid w:val="00E90C93"/>
    <w:rsid w:val="00E92E2E"/>
    <w:rsid w:val="00E95854"/>
    <w:rsid w:val="00E977C4"/>
    <w:rsid w:val="00E97B32"/>
    <w:rsid w:val="00EA15A6"/>
    <w:rsid w:val="00EA16D8"/>
    <w:rsid w:val="00EA1751"/>
    <w:rsid w:val="00EA3B00"/>
    <w:rsid w:val="00EA3F92"/>
    <w:rsid w:val="00EA777A"/>
    <w:rsid w:val="00EB09CA"/>
    <w:rsid w:val="00EB0C7B"/>
    <w:rsid w:val="00EB198F"/>
    <w:rsid w:val="00EB4064"/>
    <w:rsid w:val="00EB6698"/>
    <w:rsid w:val="00EC5C07"/>
    <w:rsid w:val="00EC5FAE"/>
    <w:rsid w:val="00EC62B1"/>
    <w:rsid w:val="00EC645C"/>
    <w:rsid w:val="00EC734F"/>
    <w:rsid w:val="00ED01BE"/>
    <w:rsid w:val="00ED1BB3"/>
    <w:rsid w:val="00ED2A1B"/>
    <w:rsid w:val="00ED519A"/>
    <w:rsid w:val="00ED5296"/>
    <w:rsid w:val="00ED5601"/>
    <w:rsid w:val="00EE15C5"/>
    <w:rsid w:val="00EE31C4"/>
    <w:rsid w:val="00EE67B2"/>
    <w:rsid w:val="00EE7C43"/>
    <w:rsid w:val="00EF1D64"/>
    <w:rsid w:val="00EF35BF"/>
    <w:rsid w:val="00EF3958"/>
    <w:rsid w:val="00EF636B"/>
    <w:rsid w:val="00EF6A72"/>
    <w:rsid w:val="00EF6CF9"/>
    <w:rsid w:val="00EF7B76"/>
    <w:rsid w:val="00F007B6"/>
    <w:rsid w:val="00F009EA"/>
    <w:rsid w:val="00F01A84"/>
    <w:rsid w:val="00F01AC9"/>
    <w:rsid w:val="00F0234B"/>
    <w:rsid w:val="00F02707"/>
    <w:rsid w:val="00F04BBA"/>
    <w:rsid w:val="00F05AF5"/>
    <w:rsid w:val="00F05C0A"/>
    <w:rsid w:val="00F0693D"/>
    <w:rsid w:val="00F06A82"/>
    <w:rsid w:val="00F136B2"/>
    <w:rsid w:val="00F13A91"/>
    <w:rsid w:val="00F13BC8"/>
    <w:rsid w:val="00F15300"/>
    <w:rsid w:val="00F16D3B"/>
    <w:rsid w:val="00F17152"/>
    <w:rsid w:val="00F172FF"/>
    <w:rsid w:val="00F2127A"/>
    <w:rsid w:val="00F238C4"/>
    <w:rsid w:val="00F23D27"/>
    <w:rsid w:val="00F256D5"/>
    <w:rsid w:val="00F25ACA"/>
    <w:rsid w:val="00F25C8F"/>
    <w:rsid w:val="00F31870"/>
    <w:rsid w:val="00F31AAD"/>
    <w:rsid w:val="00F32BBA"/>
    <w:rsid w:val="00F33B81"/>
    <w:rsid w:val="00F3471E"/>
    <w:rsid w:val="00F3474C"/>
    <w:rsid w:val="00F368B3"/>
    <w:rsid w:val="00F37C39"/>
    <w:rsid w:val="00F40E10"/>
    <w:rsid w:val="00F411EB"/>
    <w:rsid w:val="00F465DA"/>
    <w:rsid w:val="00F46BEE"/>
    <w:rsid w:val="00F513CA"/>
    <w:rsid w:val="00F51A1E"/>
    <w:rsid w:val="00F53BC2"/>
    <w:rsid w:val="00F60895"/>
    <w:rsid w:val="00F64B1A"/>
    <w:rsid w:val="00F67872"/>
    <w:rsid w:val="00F7287E"/>
    <w:rsid w:val="00F775B8"/>
    <w:rsid w:val="00F776E5"/>
    <w:rsid w:val="00F77CEB"/>
    <w:rsid w:val="00F80BD4"/>
    <w:rsid w:val="00F80D26"/>
    <w:rsid w:val="00F81E00"/>
    <w:rsid w:val="00F82F64"/>
    <w:rsid w:val="00F83AA2"/>
    <w:rsid w:val="00F83C4B"/>
    <w:rsid w:val="00F84E65"/>
    <w:rsid w:val="00F904D1"/>
    <w:rsid w:val="00F914B8"/>
    <w:rsid w:val="00F92ED7"/>
    <w:rsid w:val="00F934A1"/>
    <w:rsid w:val="00F97AE0"/>
    <w:rsid w:val="00FA02F0"/>
    <w:rsid w:val="00FA43BF"/>
    <w:rsid w:val="00FA697E"/>
    <w:rsid w:val="00FA6DC7"/>
    <w:rsid w:val="00FB04E1"/>
    <w:rsid w:val="00FB2594"/>
    <w:rsid w:val="00FB2716"/>
    <w:rsid w:val="00FB2CF1"/>
    <w:rsid w:val="00FB6A80"/>
    <w:rsid w:val="00FC2C6C"/>
    <w:rsid w:val="00FC3CDF"/>
    <w:rsid w:val="00FC438D"/>
    <w:rsid w:val="00FC46E3"/>
    <w:rsid w:val="00FC6ED2"/>
    <w:rsid w:val="00FD2030"/>
    <w:rsid w:val="00FD3FFC"/>
    <w:rsid w:val="00FD5777"/>
    <w:rsid w:val="00FD5E46"/>
    <w:rsid w:val="00FD6F96"/>
    <w:rsid w:val="00FD7AAC"/>
    <w:rsid w:val="00FE0D34"/>
    <w:rsid w:val="00FE2E74"/>
    <w:rsid w:val="00FE375A"/>
    <w:rsid w:val="00FE77D8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72836A8"/>
  <w15:chartTrackingRefBased/>
  <w15:docId w15:val="{C67D62D8-AC4E-4B52-9E4A-659E9298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1262D"/>
    <w:rPr>
      <w:sz w:val="24"/>
      <w:lang w:val="sl-SI" w:eastAsia="sl-SI"/>
    </w:rPr>
  </w:style>
  <w:style w:type="paragraph" w:styleId="Nadpis1">
    <w:name w:val="heading 1"/>
    <w:basedOn w:val="Normlny"/>
    <w:next w:val="Normlny"/>
    <w:qFormat/>
    <w:rsid w:val="00325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5562DE"/>
    <w:pPr>
      <w:keepNext/>
      <w:tabs>
        <w:tab w:val="left" w:pos="4300"/>
        <w:tab w:val="left" w:pos="5940"/>
        <w:tab w:val="left" w:pos="8180"/>
      </w:tabs>
      <w:spacing w:line="360" w:lineRule="atLeast"/>
      <w:outlineLvl w:val="1"/>
    </w:pPr>
    <w:rPr>
      <w:b/>
      <w:u w:val="single"/>
      <w:lang w:val="en-US"/>
    </w:rPr>
  </w:style>
  <w:style w:type="paragraph" w:styleId="Nadpis3">
    <w:name w:val="heading 3"/>
    <w:basedOn w:val="Normlny"/>
    <w:next w:val="Normlny"/>
    <w:qFormat/>
    <w:rsid w:val="005562DE"/>
    <w:pPr>
      <w:keepNext/>
      <w:tabs>
        <w:tab w:val="decimal" w:pos="6760"/>
      </w:tabs>
      <w:spacing w:line="480" w:lineRule="atLeast"/>
      <w:outlineLvl w:val="2"/>
    </w:pPr>
    <w:rPr>
      <w:b/>
      <w:lang w:val="en-US"/>
    </w:rPr>
  </w:style>
  <w:style w:type="paragraph" w:styleId="Nadpis4">
    <w:name w:val="heading 4"/>
    <w:basedOn w:val="Normlny"/>
    <w:next w:val="Normlny"/>
    <w:qFormat/>
    <w:rsid w:val="0052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5562DE"/>
    <w:pPr>
      <w:keepNext/>
      <w:keepLines/>
      <w:tabs>
        <w:tab w:val="right" w:pos="4536"/>
        <w:tab w:val="left" w:pos="5180"/>
        <w:tab w:val="left" w:pos="5380"/>
        <w:tab w:val="left" w:pos="8222"/>
      </w:tabs>
      <w:outlineLvl w:val="5"/>
    </w:pPr>
    <w:rPr>
      <w:b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173E2B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173E2B"/>
    <w:pPr>
      <w:tabs>
        <w:tab w:val="center" w:pos="4320"/>
        <w:tab w:val="right" w:pos="8640"/>
      </w:tabs>
    </w:pPr>
  </w:style>
  <w:style w:type="table" w:styleId="Mriekatabuky">
    <w:name w:val="Table Grid"/>
    <w:basedOn w:val="Normlnatabuka"/>
    <w:rsid w:val="0017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AE4202"/>
  </w:style>
  <w:style w:type="character" w:styleId="Hypertextovprepojenie">
    <w:name w:val="Hyperlink"/>
    <w:rsid w:val="00C745BF"/>
    <w:rPr>
      <w:rFonts w:ascii="Times New Roman" w:hAnsi="Times New Roman"/>
      <w:color w:val="auto"/>
      <w:sz w:val="24"/>
      <w:szCs w:val="24"/>
      <w:u w:val="single"/>
      <w:lang w:val="en-US"/>
    </w:rPr>
  </w:style>
  <w:style w:type="character" w:styleId="PouitHypertextovPrepojenie">
    <w:name w:val="FollowedHyperlink"/>
    <w:rsid w:val="00C745BF"/>
    <w:rPr>
      <w:color w:val="800080"/>
      <w:u w:val="single"/>
    </w:rPr>
  </w:style>
  <w:style w:type="paragraph" w:styleId="Obyajntext">
    <w:name w:val="Plain Text"/>
    <w:basedOn w:val="Normlny"/>
    <w:rsid w:val="00660B27"/>
    <w:rPr>
      <w:rFonts w:ascii="Courier New" w:hAnsi="Courier New"/>
      <w:sz w:val="20"/>
      <w:lang w:val="en-GB"/>
    </w:rPr>
  </w:style>
  <w:style w:type="paragraph" w:styleId="Popis">
    <w:name w:val="caption"/>
    <w:basedOn w:val="Normlny"/>
    <w:next w:val="Normlny"/>
    <w:qFormat/>
    <w:rsid w:val="00660B27"/>
    <w:pPr>
      <w:jc w:val="both"/>
    </w:pPr>
    <w:rPr>
      <w:lang w:val="en-GB"/>
    </w:rPr>
  </w:style>
  <w:style w:type="paragraph" w:customStyle="1" w:styleId="Naslov1">
    <w:name w:val="Naslov1"/>
    <w:basedOn w:val="Nadpis1"/>
    <w:rsid w:val="00325207"/>
    <w:pPr>
      <w:spacing w:before="0" w:after="0"/>
    </w:pPr>
    <w:rPr>
      <w:rFonts w:ascii="Times New Roman" w:hAnsi="Times New Roman" w:cs="Times New Roman"/>
      <w:bCs w:val="0"/>
      <w:kern w:val="0"/>
      <w:sz w:val="22"/>
      <w:szCs w:val="20"/>
      <w:u w:val="single"/>
    </w:rPr>
  </w:style>
  <w:style w:type="paragraph" w:styleId="Obsah1">
    <w:name w:val="toc 1"/>
    <w:basedOn w:val="Normlny"/>
    <w:next w:val="Normlny"/>
    <w:autoRedefine/>
    <w:semiHidden/>
    <w:rsid w:val="00576EC6"/>
    <w:pPr>
      <w:spacing w:before="120"/>
    </w:pPr>
    <w:rPr>
      <w:b/>
      <w:bCs/>
      <w:i/>
      <w:iCs/>
      <w:szCs w:val="28"/>
    </w:rPr>
  </w:style>
  <w:style w:type="paragraph" w:styleId="Zkladntext">
    <w:name w:val="Body Text"/>
    <w:basedOn w:val="Normlny"/>
    <w:rsid w:val="00526D57"/>
    <w:pPr>
      <w:numPr>
        <w:ilvl w:val="12"/>
      </w:numPr>
      <w:tabs>
        <w:tab w:val="left" w:pos="8505"/>
      </w:tabs>
      <w:ind w:right="-2"/>
    </w:pPr>
    <w:rPr>
      <w:sz w:val="22"/>
    </w:rPr>
  </w:style>
  <w:style w:type="paragraph" w:styleId="Zkladntext2">
    <w:name w:val="Body Text 2"/>
    <w:basedOn w:val="Normlny"/>
    <w:rsid w:val="00AA1538"/>
    <w:pPr>
      <w:spacing w:after="120" w:line="480" w:lineRule="auto"/>
    </w:pPr>
  </w:style>
  <w:style w:type="paragraph" w:customStyle="1" w:styleId="EMEAEnBodyText">
    <w:name w:val="EMEA En Body Text"/>
    <w:basedOn w:val="Normlny"/>
    <w:rsid w:val="00C7794F"/>
    <w:pPr>
      <w:spacing w:before="120" w:after="120"/>
      <w:jc w:val="both"/>
    </w:pPr>
    <w:rPr>
      <w:sz w:val="22"/>
      <w:lang w:val="en-US" w:eastAsia="en-US"/>
    </w:rPr>
  </w:style>
  <w:style w:type="paragraph" w:customStyle="1" w:styleId="Default">
    <w:name w:val="Default"/>
    <w:rsid w:val="00C7794F"/>
    <w:pPr>
      <w:autoSpaceDE w:val="0"/>
      <w:autoSpaceDN w:val="0"/>
      <w:adjustRightInd w:val="0"/>
    </w:pPr>
    <w:rPr>
      <w:color w:val="000000"/>
      <w:sz w:val="24"/>
      <w:szCs w:val="24"/>
      <w:lang w:val="sl-SI" w:eastAsia="sl-SI"/>
    </w:rPr>
  </w:style>
  <w:style w:type="numbering" w:customStyle="1" w:styleId="Brezseznama1">
    <w:name w:val="Brez seznama1"/>
    <w:next w:val="Bezzoznamu"/>
    <w:semiHidden/>
    <w:rsid w:val="00C74830"/>
  </w:style>
  <w:style w:type="paragraph" w:styleId="Textvysvetlivky">
    <w:name w:val="endnote text"/>
    <w:basedOn w:val="Normlny"/>
    <w:semiHidden/>
    <w:rsid w:val="00C74830"/>
    <w:pPr>
      <w:tabs>
        <w:tab w:val="left" w:pos="567"/>
      </w:tabs>
    </w:pPr>
    <w:rPr>
      <w:sz w:val="22"/>
      <w:lang w:val="en-GB" w:eastAsia="en-US"/>
    </w:rPr>
  </w:style>
  <w:style w:type="numbering" w:customStyle="1" w:styleId="Brezseznama2">
    <w:name w:val="Brez seznama2"/>
    <w:next w:val="Bezzoznamu"/>
    <w:semiHidden/>
    <w:rsid w:val="00081F1F"/>
  </w:style>
  <w:style w:type="numbering" w:customStyle="1" w:styleId="Brezseznama3">
    <w:name w:val="Brez seznama3"/>
    <w:next w:val="Bezzoznamu"/>
    <w:semiHidden/>
    <w:rsid w:val="007D5D2F"/>
  </w:style>
  <w:style w:type="paragraph" w:styleId="Nzov">
    <w:name w:val="Title"/>
    <w:basedOn w:val="Normlny"/>
    <w:qFormat/>
    <w:rsid w:val="007D5D2F"/>
    <w:pPr>
      <w:jc w:val="center"/>
    </w:pPr>
    <w:rPr>
      <w:b/>
      <w:sz w:val="22"/>
      <w:lang w:val="en-GB" w:eastAsia="en-US"/>
    </w:rPr>
  </w:style>
  <w:style w:type="numbering" w:customStyle="1" w:styleId="Brezseznama4">
    <w:name w:val="Brez seznama4"/>
    <w:next w:val="Bezzoznamu"/>
    <w:semiHidden/>
    <w:rsid w:val="00F0234B"/>
  </w:style>
  <w:style w:type="numbering" w:customStyle="1" w:styleId="Brezseznama5">
    <w:name w:val="Brez seznama5"/>
    <w:next w:val="Bezzoznamu"/>
    <w:uiPriority w:val="99"/>
    <w:semiHidden/>
    <w:unhideWhenUsed/>
    <w:rsid w:val="003F6563"/>
  </w:style>
  <w:style w:type="character" w:customStyle="1" w:styleId="HlavikaChar">
    <w:name w:val="Hlavička Char"/>
    <w:link w:val="Hlavika"/>
    <w:rsid w:val="008462D3"/>
    <w:rPr>
      <w:sz w:val="24"/>
    </w:rPr>
  </w:style>
  <w:style w:type="paragraph" w:customStyle="1" w:styleId="TitleB">
    <w:name w:val="Title B"/>
    <w:basedOn w:val="Normlny"/>
    <w:qFormat/>
    <w:pPr>
      <w:widowControl w:val="0"/>
      <w:tabs>
        <w:tab w:val="left" w:pos="567"/>
      </w:tabs>
      <w:ind w:left="567" w:hanging="567"/>
    </w:pPr>
    <w:rPr>
      <w:b/>
      <w:bCs/>
      <w:noProof/>
      <w:sz w:val="22"/>
      <w:szCs w:val="22"/>
      <w:lang w:val="en-US" w:eastAsia="en-US"/>
    </w:rPr>
  </w:style>
  <w:style w:type="paragraph" w:customStyle="1" w:styleId="TitleA">
    <w:name w:val="Title A"/>
    <w:basedOn w:val="Normlny"/>
    <w:qFormat/>
    <w:pPr>
      <w:widowControl w:val="0"/>
      <w:jc w:val="center"/>
      <w:outlineLvl w:val="0"/>
    </w:pPr>
    <w:rPr>
      <w:b/>
      <w:noProof/>
      <w:sz w:val="22"/>
      <w:szCs w:val="22"/>
      <w:lang w:val="en-GB" w:eastAsia="en-US"/>
    </w:rPr>
  </w:style>
  <w:style w:type="paragraph" w:styleId="Revzia">
    <w:name w:val="Revision"/>
    <w:hidden/>
    <w:uiPriority w:val="99"/>
    <w:semiHidden/>
    <w:rsid w:val="00495E46"/>
    <w:rPr>
      <w:sz w:val="24"/>
      <w:lang w:val="sl-SI" w:eastAsia="sl-SI"/>
    </w:rPr>
  </w:style>
  <w:style w:type="paragraph" w:styleId="Textbubliny">
    <w:name w:val="Balloon Text"/>
    <w:basedOn w:val="Normlny"/>
    <w:link w:val="TextbublinyChar"/>
    <w:rsid w:val="00495E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95E46"/>
    <w:rPr>
      <w:rFonts w:ascii="Tahoma" w:hAnsi="Tahoma" w:cs="Tahoma"/>
      <w:sz w:val="16"/>
      <w:szCs w:val="16"/>
    </w:rPr>
  </w:style>
  <w:style w:type="numbering" w:customStyle="1" w:styleId="Brezseznama6">
    <w:name w:val="Brez seznama6"/>
    <w:next w:val="Bezzoznamu"/>
    <w:uiPriority w:val="99"/>
    <w:semiHidden/>
    <w:unhideWhenUsed/>
    <w:rsid w:val="005C5AB1"/>
  </w:style>
  <w:style w:type="paragraph" w:customStyle="1" w:styleId="BodytextAgency">
    <w:name w:val="Body text (Agency)"/>
    <w:basedOn w:val="Normlny"/>
    <w:link w:val="BodytextAgencyChar"/>
    <w:rsid w:val="005C5AB1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5C5AB1"/>
    <w:rPr>
      <w:rFonts w:ascii="Verdana" w:eastAsia="Verdana" w:hAnsi="Verdana" w:cs="Verdana"/>
      <w:sz w:val="18"/>
      <w:szCs w:val="18"/>
      <w:lang w:val="en-GB" w:eastAsia="en-GB"/>
    </w:rPr>
  </w:style>
  <w:style w:type="character" w:styleId="Odkaznakomentr">
    <w:name w:val="annotation reference"/>
    <w:rsid w:val="00F934A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934A1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F934A1"/>
  </w:style>
  <w:style w:type="paragraph" w:styleId="Predmetkomentra">
    <w:name w:val="annotation subject"/>
    <w:basedOn w:val="Textkomentra"/>
    <w:next w:val="Textkomentra"/>
    <w:link w:val="PredmetkomentraChar"/>
    <w:rsid w:val="00F934A1"/>
    <w:rPr>
      <w:b/>
      <w:bCs/>
    </w:rPr>
  </w:style>
  <w:style w:type="character" w:customStyle="1" w:styleId="PredmetkomentraChar">
    <w:name w:val="Predmet komentára Char"/>
    <w:link w:val="Predmetkomentra"/>
    <w:rsid w:val="00F934A1"/>
    <w:rPr>
      <w:b/>
      <w:bCs/>
    </w:rPr>
  </w:style>
  <w:style w:type="paragraph" w:styleId="Odsekzoznamu">
    <w:name w:val="List Paragraph"/>
    <w:basedOn w:val="Normlny"/>
    <w:uiPriority w:val="34"/>
    <w:qFormat/>
    <w:rsid w:val="00906DA6"/>
    <w:pPr>
      <w:ind w:left="708"/>
    </w:pPr>
  </w:style>
  <w:style w:type="character" w:customStyle="1" w:styleId="PtaChar">
    <w:name w:val="Päta Char"/>
    <w:link w:val="Pta"/>
    <w:uiPriority w:val="99"/>
    <w:rsid w:val="00F3471E"/>
    <w:rPr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l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20AC-415D-4066-8279-C7FB7DE0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2128</Words>
  <Characters>12351</Characters>
  <Application>Microsoft Office Word</Application>
  <DocSecurity>0</DocSecurity>
  <Lines>102</Lines>
  <Paragraphs>28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Podnaslovi</vt:lpstr>
      </vt:variant>
      <vt:variant>
        <vt:i4>15</vt:i4>
      </vt:variant>
    </vt:vector>
  </HeadingPairs>
  <TitlesOfParts>
    <vt:vector size="18" baseType="lpstr">
      <vt:lpstr>PARTICULARS TO APPEAR ON &lt;THE OUTER PACKAGING&gt; &lt;AND&gt; &lt;THE IMMEDIATE PACKAGING&gt;</vt:lpstr>
      <vt:lpstr>PARTICULARS TO APPEAR ON &lt;THE OUTER PACKAGING&gt; &lt;AND&gt; &lt;THE IMMEDIATE PACKAGING&gt;</vt:lpstr>
      <vt:lpstr>PARTICULARS TO APPEAR ON &lt;THE OUTER PACKAGING&gt; &lt;AND&gt; &lt;THE IMMEDIATE PACKAGING&gt;</vt:lpstr>
      <vt:lpstr>Písomná informácia pre používateľa </vt:lpstr>
      <vt:lpstr>V tejto písomnej informácii sa dozviete:</vt:lpstr>
      <vt:lpstr>1.	Čo je Maysiglu a na čo sa používa </vt:lpstr>
      <vt:lpstr>2.	Čo potrebujete vedieť predtým, ako užijete Maysiglu</vt:lpstr>
      <vt:lpstr>3.	Ako užívať Maysiglu </vt:lpstr>
      <vt:lpstr>4.	Možné vedľajšie účinky </vt:lpstr>
      <vt:lpstr>5.	Ako uchovávať Maysiglu </vt:lpstr>
      <vt:lpstr>6.	Obsah balenia a ďalšie informácie </vt:lpstr>
      <vt:lpstr>Neužívajte Maysiglu:</vt:lpstr>
      <vt:lpstr/>
      <vt:lpstr>Maysiglu obsahuje sodík</vt:lpstr>
      <vt:lpstr>Tento liek obsahuje menej ako 1 mmol sodíka (23 mg) v jednej tablete, čo je zane</vt:lpstr>
      <vt:lpstr>Táto písomná informácia bola naposledy aktualizovaná v marci 2020.</vt:lpstr>
      <vt:lpstr/>
      <vt:lpstr/>
    </vt:vector>
  </TitlesOfParts>
  <Company> </Company>
  <LinksUpToDate>false</LinksUpToDate>
  <CharactersWithSpaces>14451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http://www.sukl.sk/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PARTICULARS TO APPEAR ON &lt;THE OUTER PACKAGING&gt; &lt;AND&gt; &lt;THE IMMEDIATE PACKAGING&gt;</dc:title>
  <dc:subject/>
  <dc:creator>karmen</dc:creator>
  <cp:keywords/>
  <dc:description/>
  <cp:lastModifiedBy>Zuzana Molnárová</cp:lastModifiedBy>
  <cp:revision>2</cp:revision>
  <dcterms:created xsi:type="dcterms:W3CDTF">2024-06-05T15:45:00Z</dcterms:created>
  <dcterms:modified xsi:type="dcterms:W3CDTF">2024-06-05T15:45:00Z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p_title">
    <vt:lpwstr/>
  </property>
  <property fmtid="{D5CDD505-2E9C-101B-9397-08002B2CF9AE}" pid="3" name="ph_inn_name">
    <vt:lpwstr/>
  </property>
  <property fmtid="{D5CDD505-2E9C-101B-9397-08002B2CF9AE}" pid="4" name="ph_pharm_form">
    <vt:lpwstr/>
  </property>
  <property fmtid="{D5CDD505-2E9C-101B-9397-08002B2CF9AE}" pid="5" name="ph_unit_measure">
    <vt:lpwstr/>
  </property>
  <property fmtid="{D5CDD505-2E9C-101B-9397-08002B2CF9AE}" pid="6" name="mp_first_effective_date">
    <vt:lpwstr/>
  </property>
  <property fmtid="{D5CDD505-2E9C-101B-9397-08002B2CF9AE}" pid="7" name="mp_updated_effective_date">
    <vt:lpwstr/>
  </property>
  <property fmtid="{D5CDD505-2E9C-101B-9397-08002B2CF9AE}" pid="8" name="object_name">
    <vt:lpwstr>PI_Text022536_1</vt:lpwstr>
  </property>
  <property fmtid="{D5CDD505-2E9C-101B-9397-08002B2CF9AE}" pid="9" name="ph_strength_custom">
    <vt:lpwstr/>
  </property>
  <property fmtid="{D5CDD505-2E9C-101B-9397-08002B2CF9AE}" pid="10" name="mp_document_code">
    <vt:lpwstr/>
  </property>
  <property fmtid="{D5CDD505-2E9C-101B-9397-08002B2CF9AE}" pid="11" name="drz1">
    <vt:lpwstr/>
  </property>
  <property fmtid="{D5CDD505-2E9C-101B-9397-08002B2CF9AE}" pid="12" name="drz2">
    <vt:lpwstr/>
  </property>
  <property fmtid="{D5CDD505-2E9C-101B-9397-08002B2CF9AE}" pid="13" name="drz3">
    <vt:lpwstr/>
  </property>
  <property fmtid="{D5CDD505-2E9C-101B-9397-08002B2CF9AE}" pid="14" name="drz4">
    <vt:lpwstr/>
  </property>
  <property fmtid="{D5CDD505-2E9C-101B-9397-08002B2CF9AE}" pid="15" name="drz5">
    <vt:lpwstr/>
  </property>
  <property fmtid="{D5CDD505-2E9C-101B-9397-08002B2CF9AE}" pid="16" name="drz6">
    <vt:lpwstr/>
  </property>
  <property fmtid="{D5CDD505-2E9C-101B-9397-08002B2CF9AE}" pid="17" name="drz7">
    <vt:lpwstr/>
  </property>
  <property fmtid="{D5CDD505-2E9C-101B-9397-08002B2CF9AE}" pid="18" name="drz8">
    <vt:lpwstr/>
  </property>
  <property fmtid="{D5CDD505-2E9C-101B-9397-08002B2CF9AE}" pid="19" name="drz9">
    <vt:lpwstr/>
  </property>
  <property fmtid="{D5CDD505-2E9C-101B-9397-08002B2CF9AE}" pid="20" name="drz10">
    <vt:lpwstr/>
  </property>
  <property fmtid="{D5CDD505-2E9C-101B-9397-08002B2CF9AE}" pid="21" name="RMS_drz1">
    <vt:lpwstr/>
  </property>
  <property fmtid="{D5CDD505-2E9C-101B-9397-08002B2CF9AE}" pid="22" name="RMS_drz2">
    <vt:lpwstr/>
  </property>
  <property fmtid="{D5CDD505-2E9C-101B-9397-08002B2CF9AE}" pid="23" name="RMS_drz3">
    <vt:lpwstr/>
  </property>
  <property fmtid="{D5CDD505-2E9C-101B-9397-08002B2CF9AE}" pid="24" name="RMS_drz4">
    <vt:lpwstr/>
  </property>
  <property fmtid="{D5CDD505-2E9C-101B-9397-08002B2CF9AE}" pid="25" name="RMS_drz5">
    <vt:lpwstr/>
  </property>
</Properties>
</file>