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46508" w14:textId="77777777" w:rsidR="008A64C4" w:rsidRPr="00CF1E84" w:rsidRDefault="008A64C4" w:rsidP="00CF1E84">
      <w:pPr>
        <w:pStyle w:val="DocumentHeading"/>
        <w:spacing w:after="0"/>
        <w:jc w:val="center"/>
        <w:rPr>
          <w:sz w:val="22"/>
          <w:szCs w:val="22"/>
        </w:rPr>
      </w:pPr>
      <w:bookmarkStart w:id="0" w:name="PRODUCTINFO"/>
      <w:bookmarkEnd w:id="0"/>
      <w:r w:rsidRPr="00CF1E84">
        <w:rPr>
          <w:sz w:val="22"/>
          <w:szCs w:val="22"/>
        </w:rPr>
        <w:t>SÚHRN CHARAKTERISTICKÝCH VLASTNOSTÍ LIEKU</w:t>
      </w:r>
    </w:p>
    <w:p w14:paraId="7FD46509" w14:textId="77777777" w:rsidR="008A64C4" w:rsidRPr="00CF1E84" w:rsidRDefault="008A64C4" w:rsidP="006D3DC0">
      <w:pPr>
        <w:rPr>
          <w:sz w:val="22"/>
          <w:szCs w:val="22"/>
          <w:lang w:val="en-GB"/>
        </w:rPr>
      </w:pPr>
    </w:p>
    <w:p w14:paraId="7FD4650A" w14:textId="77777777" w:rsidR="008A64C4" w:rsidRPr="00CF1E84" w:rsidRDefault="008A64C4" w:rsidP="00CF1E84">
      <w:pPr>
        <w:pStyle w:val="Nadpis1"/>
        <w:tabs>
          <w:tab w:val="left" w:pos="567"/>
        </w:tabs>
        <w:spacing w:before="0" w:beforeAutospacing="0" w:after="0" w:afterAutospacing="0"/>
        <w:rPr>
          <w:sz w:val="22"/>
          <w:szCs w:val="22"/>
        </w:rPr>
      </w:pPr>
      <w:r w:rsidRPr="00CF1E84">
        <w:rPr>
          <w:sz w:val="22"/>
          <w:szCs w:val="22"/>
        </w:rPr>
        <w:t>1.</w:t>
      </w:r>
      <w:r w:rsidRPr="00CF1E84">
        <w:rPr>
          <w:sz w:val="22"/>
          <w:szCs w:val="22"/>
        </w:rPr>
        <w:tab/>
        <w:t>NÁZOV LIEKU</w:t>
      </w:r>
    </w:p>
    <w:p w14:paraId="7FD4650B" w14:textId="77777777" w:rsidR="006D3DC0" w:rsidRDefault="006D3DC0" w:rsidP="00CF1E84">
      <w:pPr>
        <w:pStyle w:val="Normlnysozarkami"/>
        <w:spacing w:after="0"/>
        <w:ind w:left="0"/>
        <w:rPr>
          <w:szCs w:val="22"/>
        </w:rPr>
      </w:pPr>
    </w:p>
    <w:p w14:paraId="7FD4650C" w14:textId="77777777" w:rsidR="008A64C4" w:rsidRPr="006D3DC0" w:rsidRDefault="008A64C4" w:rsidP="00CF1E84">
      <w:pPr>
        <w:pStyle w:val="Normlnysozarkami"/>
        <w:spacing w:after="0"/>
        <w:ind w:left="0"/>
        <w:rPr>
          <w:szCs w:val="22"/>
        </w:rPr>
      </w:pPr>
      <w:r w:rsidRPr="006D3DC0">
        <w:rPr>
          <w:szCs w:val="22"/>
        </w:rPr>
        <w:t xml:space="preserve">Mupirocin </w:t>
      </w:r>
      <w:r w:rsidR="00390C8C" w:rsidRPr="006D3DC0">
        <w:rPr>
          <w:szCs w:val="22"/>
        </w:rPr>
        <w:t>Infectopharm 20 mg/g</w:t>
      </w:r>
      <w:r w:rsidRPr="006D3DC0">
        <w:rPr>
          <w:szCs w:val="22"/>
        </w:rPr>
        <w:t xml:space="preserve"> </w:t>
      </w:r>
      <w:r w:rsidR="00186905" w:rsidRPr="006D3DC0">
        <w:rPr>
          <w:szCs w:val="22"/>
        </w:rPr>
        <w:t>m</w:t>
      </w:r>
      <w:r w:rsidRPr="006D3DC0">
        <w:rPr>
          <w:szCs w:val="22"/>
        </w:rPr>
        <w:t>asť</w:t>
      </w:r>
      <w:bookmarkStart w:id="1" w:name="COMPOSITION"/>
      <w:bookmarkEnd w:id="1"/>
      <w:r w:rsidR="00902C45" w:rsidRPr="006D3DC0">
        <w:rPr>
          <w:szCs w:val="22"/>
        </w:rPr>
        <w:t xml:space="preserve"> </w:t>
      </w:r>
    </w:p>
    <w:p w14:paraId="7FD4650D" w14:textId="77777777" w:rsidR="006D3DC0" w:rsidRDefault="006D3DC0" w:rsidP="00CF1E84">
      <w:pPr>
        <w:pStyle w:val="Nadpis1"/>
        <w:tabs>
          <w:tab w:val="left" w:pos="567"/>
        </w:tabs>
        <w:spacing w:before="0" w:beforeAutospacing="0" w:after="0" w:afterAutospacing="0"/>
        <w:rPr>
          <w:sz w:val="22"/>
          <w:szCs w:val="22"/>
        </w:rPr>
      </w:pPr>
    </w:p>
    <w:p w14:paraId="7FD4650E" w14:textId="77777777" w:rsidR="006D3DC0" w:rsidRDefault="006D3DC0" w:rsidP="00CF1E84">
      <w:pPr>
        <w:pStyle w:val="Nadpis1"/>
        <w:tabs>
          <w:tab w:val="left" w:pos="567"/>
        </w:tabs>
        <w:spacing w:before="0" w:beforeAutospacing="0" w:after="0" w:afterAutospacing="0"/>
        <w:rPr>
          <w:sz w:val="22"/>
          <w:szCs w:val="22"/>
        </w:rPr>
      </w:pPr>
    </w:p>
    <w:p w14:paraId="7FD4650F" w14:textId="77777777" w:rsidR="004B4E75" w:rsidRPr="00CF1E84" w:rsidRDefault="004B4E75" w:rsidP="00CF1E84">
      <w:pPr>
        <w:pStyle w:val="Nadpis1"/>
        <w:tabs>
          <w:tab w:val="left" w:pos="567"/>
        </w:tabs>
        <w:spacing w:before="0" w:beforeAutospacing="0" w:after="0" w:afterAutospacing="0"/>
        <w:rPr>
          <w:sz w:val="22"/>
          <w:szCs w:val="22"/>
        </w:rPr>
      </w:pPr>
      <w:r w:rsidRPr="00CF1E84">
        <w:rPr>
          <w:sz w:val="22"/>
          <w:szCs w:val="22"/>
        </w:rPr>
        <w:t>2.</w:t>
      </w:r>
      <w:r w:rsidRPr="00CF1E84">
        <w:rPr>
          <w:sz w:val="22"/>
          <w:szCs w:val="22"/>
        </w:rPr>
        <w:tab/>
        <w:t>KVALITATÍVNE A KVANTITATÍVNE ZLOŽENIE</w:t>
      </w:r>
    </w:p>
    <w:p w14:paraId="7FD46510" w14:textId="77777777" w:rsidR="006D3DC0" w:rsidRDefault="006D3DC0" w:rsidP="00CF1E84">
      <w:pPr>
        <w:shd w:val="clear" w:color="auto" w:fill="FFFFFF"/>
        <w:rPr>
          <w:sz w:val="22"/>
          <w:szCs w:val="22"/>
        </w:rPr>
      </w:pPr>
      <w:bookmarkStart w:id="2" w:name="FORM"/>
      <w:bookmarkEnd w:id="2"/>
    </w:p>
    <w:p w14:paraId="7FD46511" w14:textId="77777777" w:rsidR="00C21C64" w:rsidRPr="006D3DC0" w:rsidRDefault="00C21C64" w:rsidP="00CF1E84">
      <w:pPr>
        <w:shd w:val="clear" w:color="auto" w:fill="FFFFFF"/>
        <w:rPr>
          <w:sz w:val="22"/>
          <w:szCs w:val="22"/>
        </w:rPr>
      </w:pPr>
      <w:r w:rsidRPr="006D3DC0">
        <w:rPr>
          <w:sz w:val="22"/>
          <w:szCs w:val="22"/>
        </w:rPr>
        <w:t>1 g masti obsahuje 20 g mupirocínu.</w:t>
      </w:r>
    </w:p>
    <w:p w14:paraId="7FD46512" w14:textId="77777777" w:rsidR="006D3DC0" w:rsidRDefault="006D3DC0" w:rsidP="00CF1E84">
      <w:pPr>
        <w:shd w:val="clear" w:color="auto" w:fill="FFFFFF"/>
        <w:rPr>
          <w:sz w:val="22"/>
          <w:szCs w:val="22"/>
        </w:rPr>
      </w:pPr>
    </w:p>
    <w:p w14:paraId="7FD46513" w14:textId="77777777" w:rsidR="005C2D83" w:rsidRPr="006D3DC0" w:rsidRDefault="005C2D83" w:rsidP="00CF1E84">
      <w:pPr>
        <w:shd w:val="clear" w:color="auto" w:fill="FFFFFF"/>
        <w:rPr>
          <w:sz w:val="22"/>
          <w:szCs w:val="22"/>
        </w:rPr>
      </w:pPr>
      <w:r w:rsidRPr="006D3DC0">
        <w:rPr>
          <w:sz w:val="22"/>
          <w:szCs w:val="22"/>
        </w:rPr>
        <w:t xml:space="preserve">Pomocná látka so známym účinkom: </w:t>
      </w:r>
      <w:r w:rsidR="00186905" w:rsidRPr="006D3DC0">
        <w:rPr>
          <w:sz w:val="22"/>
          <w:szCs w:val="22"/>
        </w:rPr>
        <w:t>b</w:t>
      </w:r>
      <w:r w:rsidRPr="006D3DC0">
        <w:rPr>
          <w:sz w:val="22"/>
          <w:szCs w:val="22"/>
        </w:rPr>
        <w:t>utylovaný hydroxytoluén (E 321)</w:t>
      </w:r>
    </w:p>
    <w:p w14:paraId="7FD46514" w14:textId="77777777" w:rsidR="006D3DC0" w:rsidRDefault="006D3DC0" w:rsidP="00CF1E84">
      <w:pPr>
        <w:shd w:val="clear" w:color="auto" w:fill="FFFFFF"/>
        <w:rPr>
          <w:sz w:val="22"/>
          <w:szCs w:val="22"/>
        </w:rPr>
      </w:pPr>
    </w:p>
    <w:p w14:paraId="7FD46515" w14:textId="77777777" w:rsidR="00C21C64" w:rsidRPr="006D3DC0" w:rsidRDefault="00C21C64" w:rsidP="00CF1E84">
      <w:pPr>
        <w:shd w:val="clear" w:color="auto" w:fill="FFFFFF"/>
        <w:rPr>
          <w:sz w:val="22"/>
          <w:szCs w:val="22"/>
        </w:rPr>
      </w:pPr>
      <w:r w:rsidRPr="006D3DC0">
        <w:rPr>
          <w:sz w:val="22"/>
          <w:szCs w:val="22"/>
        </w:rPr>
        <w:t>Úplný zoznam pomocných látok, pozri časť 6.1.</w:t>
      </w:r>
    </w:p>
    <w:p w14:paraId="7FD46516" w14:textId="77777777" w:rsidR="006D3DC0" w:rsidRDefault="006D3DC0" w:rsidP="00CF1E84">
      <w:pPr>
        <w:pStyle w:val="Nadpis1"/>
        <w:tabs>
          <w:tab w:val="left" w:pos="567"/>
        </w:tabs>
        <w:spacing w:before="0" w:beforeAutospacing="0" w:after="0" w:afterAutospacing="0"/>
        <w:rPr>
          <w:sz w:val="22"/>
          <w:szCs w:val="22"/>
        </w:rPr>
      </w:pPr>
    </w:p>
    <w:p w14:paraId="7FD46517" w14:textId="77777777" w:rsidR="006D3DC0" w:rsidRDefault="006D3DC0" w:rsidP="00CF1E84">
      <w:pPr>
        <w:pStyle w:val="Nadpis1"/>
        <w:tabs>
          <w:tab w:val="left" w:pos="567"/>
        </w:tabs>
        <w:spacing w:before="0" w:beforeAutospacing="0" w:after="0" w:afterAutospacing="0"/>
        <w:rPr>
          <w:sz w:val="22"/>
          <w:szCs w:val="22"/>
        </w:rPr>
      </w:pPr>
    </w:p>
    <w:p w14:paraId="7FD46518" w14:textId="77777777" w:rsidR="004B4E75" w:rsidRPr="00CF1E84" w:rsidRDefault="004B4E75" w:rsidP="00CF1E84">
      <w:pPr>
        <w:pStyle w:val="Nadpis1"/>
        <w:tabs>
          <w:tab w:val="left" w:pos="567"/>
        </w:tabs>
        <w:spacing w:before="0" w:beforeAutospacing="0" w:after="0" w:afterAutospacing="0"/>
        <w:rPr>
          <w:sz w:val="22"/>
          <w:szCs w:val="22"/>
        </w:rPr>
      </w:pPr>
      <w:r w:rsidRPr="00CF1E84">
        <w:rPr>
          <w:sz w:val="22"/>
          <w:szCs w:val="22"/>
        </w:rPr>
        <w:t>3.</w:t>
      </w:r>
      <w:r w:rsidRPr="00CF1E84">
        <w:rPr>
          <w:sz w:val="22"/>
          <w:szCs w:val="22"/>
        </w:rPr>
        <w:tab/>
        <w:t>LIEKOVÁ FORMA</w:t>
      </w:r>
    </w:p>
    <w:p w14:paraId="7FD46519" w14:textId="77777777" w:rsidR="006D3DC0" w:rsidRDefault="006D3DC0" w:rsidP="00CF1E84">
      <w:pPr>
        <w:shd w:val="clear" w:color="auto" w:fill="FFFFFF"/>
        <w:rPr>
          <w:sz w:val="22"/>
          <w:szCs w:val="22"/>
        </w:rPr>
      </w:pPr>
    </w:p>
    <w:p w14:paraId="7FD4651A" w14:textId="77777777" w:rsidR="00C21C64" w:rsidRPr="006D3DC0" w:rsidRDefault="00C21C64" w:rsidP="00CF1E84">
      <w:pPr>
        <w:shd w:val="clear" w:color="auto" w:fill="FFFFFF"/>
        <w:rPr>
          <w:sz w:val="22"/>
          <w:szCs w:val="22"/>
        </w:rPr>
      </w:pPr>
      <w:r w:rsidRPr="006D3DC0">
        <w:rPr>
          <w:sz w:val="22"/>
          <w:szCs w:val="22"/>
        </w:rPr>
        <w:t>Masť</w:t>
      </w:r>
    </w:p>
    <w:p w14:paraId="7FD4651B" w14:textId="77777777" w:rsidR="006D3DC0" w:rsidRDefault="006D3DC0" w:rsidP="00CF1E84">
      <w:pPr>
        <w:shd w:val="clear" w:color="auto" w:fill="FFFFFF"/>
        <w:rPr>
          <w:sz w:val="22"/>
          <w:szCs w:val="22"/>
        </w:rPr>
      </w:pPr>
    </w:p>
    <w:p w14:paraId="7FD4651C" w14:textId="77777777" w:rsidR="00C21C64" w:rsidRPr="006D3DC0" w:rsidRDefault="00C21C64" w:rsidP="00CF1E84">
      <w:pPr>
        <w:shd w:val="clear" w:color="auto" w:fill="FFFFFF"/>
        <w:rPr>
          <w:sz w:val="22"/>
          <w:szCs w:val="22"/>
        </w:rPr>
      </w:pPr>
      <w:r w:rsidRPr="006D3DC0">
        <w:rPr>
          <w:sz w:val="22"/>
          <w:szCs w:val="22"/>
        </w:rPr>
        <w:t xml:space="preserve">Homogénna </w:t>
      </w:r>
      <w:r w:rsidR="00186905" w:rsidRPr="006D3DC0">
        <w:rPr>
          <w:sz w:val="22"/>
          <w:szCs w:val="22"/>
        </w:rPr>
        <w:t xml:space="preserve">takmer </w:t>
      </w:r>
      <w:r w:rsidRPr="006D3DC0">
        <w:rPr>
          <w:sz w:val="22"/>
          <w:szCs w:val="22"/>
        </w:rPr>
        <w:t>biela masť.</w:t>
      </w:r>
      <w:bookmarkStart w:id="3" w:name="CLINICAL_PARTS"/>
      <w:bookmarkEnd w:id="3"/>
    </w:p>
    <w:p w14:paraId="7FD4651D" w14:textId="77777777" w:rsidR="006D3DC0" w:rsidRDefault="006D3DC0" w:rsidP="00CF1E84">
      <w:pPr>
        <w:pStyle w:val="Nadpis1"/>
        <w:tabs>
          <w:tab w:val="left" w:pos="567"/>
        </w:tabs>
        <w:spacing w:before="0" w:beforeAutospacing="0" w:after="0" w:afterAutospacing="0"/>
        <w:rPr>
          <w:sz w:val="22"/>
          <w:szCs w:val="22"/>
        </w:rPr>
      </w:pPr>
      <w:bookmarkStart w:id="4" w:name="INDICATIONS"/>
      <w:bookmarkEnd w:id="4"/>
    </w:p>
    <w:p w14:paraId="7FD4651E" w14:textId="77777777" w:rsidR="006D3DC0" w:rsidRDefault="006D3DC0" w:rsidP="00CF1E84">
      <w:pPr>
        <w:pStyle w:val="Nadpis1"/>
        <w:tabs>
          <w:tab w:val="left" w:pos="567"/>
        </w:tabs>
        <w:spacing w:before="0" w:beforeAutospacing="0" w:after="0" w:afterAutospacing="0"/>
        <w:rPr>
          <w:sz w:val="22"/>
          <w:szCs w:val="22"/>
        </w:rPr>
      </w:pPr>
    </w:p>
    <w:p w14:paraId="7FD4651F" w14:textId="77777777" w:rsidR="004B4E75" w:rsidRPr="00CF1E84" w:rsidRDefault="004B4E75" w:rsidP="00CF1E84">
      <w:pPr>
        <w:pStyle w:val="Nadpis1"/>
        <w:tabs>
          <w:tab w:val="left" w:pos="567"/>
        </w:tabs>
        <w:spacing w:before="0" w:beforeAutospacing="0" w:after="0" w:afterAutospacing="0"/>
        <w:rPr>
          <w:sz w:val="22"/>
          <w:szCs w:val="22"/>
        </w:rPr>
      </w:pPr>
      <w:r w:rsidRPr="00CF1E84">
        <w:rPr>
          <w:sz w:val="22"/>
          <w:szCs w:val="22"/>
        </w:rPr>
        <w:t>4.</w:t>
      </w:r>
      <w:r w:rsidRPr="00CF1E84">
        <w:rPr>
          <w:sz w:val="22"/>
          <w:szCs w:val="22"/>
        </w:rPr>
        <w:tab/>
        <w:t>KLINICKÉ ÚDAJE</w:t>
      </w:r>
    </w:p>
    <w:p w14:paraId="7FD46520" w14:textId="77777777" w:rsidR="006D3DC0" w:rsidRDefault="006D3DC0" w:rsidP="00CF1E84">
      <w:pPr>
        <w:pStyle w:val="Nadpis2"/>
        <w:tabs>
          <w:tab w:val="left" w:pos="567"/>
        </w:tabs>
        <w:spacing w:before="0" w:beforeAutospacing="0" w:after="0" w:afterAutospacing="0"/>
        <w:rPr>
          <w:sz w:val="22"/>
          <w:szCs w:val="22"/>
        </w:rPr>
      </w:pPr>
    </w:p>
    <w:p w14:paraId="7FD46521" w14:textId="77777777" w:rsidR="004B4E75" w:rsidRPr="006D3DC0" w:rsidRDefault="004B4E75" w:rsidP="00CF1E84">
      <w:pPr>
        <w:pStyle w:val="Nadpis2"/>
        <w:tabs>
          <w:tab w:val="left" w:pos="567"/>
        </w:tabs>
        <w:spacing w:before="0" w:beforeAutospacing="0" w:after="0" w:afterAutospacing="0"/>
        <w:rPr>
          <w:sz w:val="22"/>
          <w:szCs w:val="22"/>
        </w:rPr>
      </w:pPr>
      <w:r w:rsidRPr="006D3DC0">
        <w:rPr>
          <w:sz w:val="22"/>
          <w:szCs w:val="22"/>
        </w:rPr>
        <w:t>4.1</w:t>
      </w:r>
      <w:r w:rsidRPr="006D3DC0">
        <w:rPr>
          <w:sz w:val="22"/>
          <w:szCs w:val="22"/>
        </w:rPr>
        <w:tab/>
        <w:t>Terapeutické indikácie</w:t>
      </w:r>
    </w:p>
    <w:p w14:paraId="7FD46522" w14:textId="77777777" w:rsidR="006D3DC0" w:rsidRDefault="006D3DC0" w:rsidP="00CF1E84">
      <w:pPr>
        <w:shd w:val="clear" w:color="auto" w:fill="FFFFFF"/>
        <w:rPr>
          <w:sz w:val="22"/>
          <w:szCs w:val="22"/>
        </w:rPr>
      </w:pPr>
    </w:p>
    <w:p w14:paraId="7FD46523" w14:textId="68E8321D" w:rsidR="00A32C65" w:rsidRPr="006D3DC0" w:rsidRDefault="00B74B43" w:rsidP="00CF1E84">
      <w:pPr>
        <w:shd w:val="clear" w:color="auto" w:fill="FFFFFF"/>
        <w:rPr>
          <w:sz w:val="22"/>
          <w:szCs w:val="22"/>
        </w:rPr>
      </w:pPr>
      <w:r w:rsidRPr="006D3DC0">
        <w:rPr>
          <w:sz w:val="22"/>
          <w:szCs w:val="22"/>
        </w:rPr>
        <w:t xml:space="preserve">Mupirocin </w:t>
      </w:r>
      <w:r w:rsidR="00390C8C" w:rsidRPr="006D3DC0">
        <w:rPr>
          <w:sz w:val="22"/>
          <w:szCs w:val="22"/>
        </w:rPr>
        <w:t>Infectopharm 20 mg/g</w:t>
      </w:r>
      <w:r w:rsidRPr="006D3DC0">
        <w:rPr>
          <w:sz w:val="22"/>
          <w:szCs w:val="22"/>
        </w:rPr>
        <w:t xml:space="preserve"> </w:t>
      </w:r>
      <w:r w:rsidR="00722D05" w:rsidRPr="006D3DC0">
        <w:rPr>
          <w:sz w:val="22"/>
          <w:szCs w:val="22"/>
        </w:rPr>
        <w:t>m</w:t>
      </w:r>
      <w:r w:rsidRPr="006D3DC0">
        <w:rPr>
          <w:sz w:val="22"/>
          <w:szCs w:val="22"/>
        </w:rPr>
        <w:t xml:space="preserve">asť </w:t>
      </w:r>
      <w:r w:rsidR="00B7095F" w:rsidRPr="006D3DC0">
        <w:rPr>
          <w:sz w:val="22"/>
          <w:szCs w:val="22"/>
        </w:rPr>
        <w:t xml:space="preserve">sa používa na kožné infekcie, napr. </w:t>
      </w:r>
      <w:proofErr w:type="spellStart"/>
      <w:r w:rsidR="00B7095F" w:rsidRPr="006D3DC0">
        <w:rPr>
          <w:sz w:val="22"/>
          <w:szCs w:val="22"/>
        </w:rPr>
        <w:t>impetigo</w:t>
      </w:r>
      <w:proofErr w:type="spellEnd"/>
      <w:r w:rsidR="00B7095F" w:rsidRPr="006D3DC0">
        <w:rPr>
          <w:sz w:val="22"/>
          <w:szCs w:val="22"/>
        </w:rPr>
        <w:t xml:space="preserve">, </w:t>
      </w:r>
      <w:proofErr w:type="spellStart"/>
      <w:r w:rsidR="00B7095F" w:rsidRPr="006D3DC0">
        <w:rPr>
          <w:sz w:val="22"/>
          <w:szCs w:val="22"/>
        </w:rPr>
        <w:t>folikulitída</w:t>
      </w:r>
      <w:proofErr w:type="spellEnd"/>
      <w:r w:rsidR="00B7095F" w:rsidRPr="006D3DC0">
        <w:rPr>
          <w:sz w:val="22"/>
          <w:szCs w:val="22"/>
        </w:rPr>
        <w:t>, furu</w:t>
      </w:r>
      <w:r w:rsidR="00584C19">
        <w:rPr>
          <w:sz w:val="22"/>
          <w:szCs w:val="22"/>
        </w:rPr>
        <w:t>n</w:t>
      </w:r>
      <w:r w:rsidR="00B7095F" w:rsidRPr="006D3DC0">
        <w:rPr>
          <w:sz w:val="22"/>
          <w:szCs w:val="22"/>
        </w:rPr>
        <w:t>kulóza</w:t>
      </w:r>
      <w:bookmarkStart w:id="5" w:name="_GoBack"/>
      <w:bookmarkEnd w:id="5"/>
      <w:r w:rsidR="00B7095F" w:rsidRPr="006D3DC0">
        <w:rPr>
          <w:sz w:val="22"/>
          <w:szCs w:val="22"/>
        </w:rPr>
        <w:t xml:space="preserve"> u dospelých, dospievajúcich, detí a dojčiat vo veku 4 týždňov a starších.</w:t>
      </w:r>
    </w:p>
    <w:p w14:paraId="7FD46524" w14:textId="77777777" w:rsidR="006D3DC0" w:rsidRDefault="006D3DC0" w:rsidP="00CF1E84">
      <w:pPr>
        <w:shd w:val="clear" w:color="auto" w:fill="FFFFFF"/>
        <w:rPr>
          <w:sz w:val="22"/>
          <w:szCs w:val="22"/>
        </w:rPr>
      </w:pPr>
    </w:p>
    <w:p w14:paraId="7FD46525" w14:textId="77777777" w:rsidR="00276D1B" w:rsidRPr="006D3DC0" w:rsidRDefault="00276D1B" w:rsidP="00CF1E84">
      <w:pPr>
        <w:shd w:val="clear" w:color="auto" w:fill="FFFFFF"/>
        <w:rPr>
          <w:sz w:val="22"/>
          <w:szCs w:val="22"/>
        </w:rPr>
      </w:pPr>
      <w:r w:rsidRPr="006D3DC0">
        <w:rPr>
          <w:sz w:val="22"/>
          <w:szCs w:val="22"/>
        </w:rPr>
        <w:t>Údaje o antimikrobiologickom spektre a mikrobiálnej citlivosti voči mupirocínu, pozri časť 5.1.</w:t>
      </w:r>
    </w:p>
    <w:p w14:paraId="7FD46526" w14:textId="77777777" w:rsidR="006D3DC0" w:rsidRDefault="006D3DC0" w:rsidP="00CF1E84">
      <w:pPr>
        <w:shd w:val="clear" w:color="auto" w:fill="FFFFFF"/>
        <w:rPr>
          <w:sz w:val="22"/>
          <w:szCs w:val="22"/>
        </w:rPr>
      </w:pPr>
    </w:p>
    <w:p w14:paraId="7FD46527" w14:textId="77777777" w:rsidR="00561E1A" w:rsidRPr="006D3DC0" w:rsidRDefault="00561E1A" w:rsidP="00CF1E84">
      <w:pPr>
        <w:shd w:val="clear" w:color="auto" w:fill="FFFFFF"/>
        <w:rPr>
          <w:sz w:val="22"/>
          <w:szCs w:val="22"/>
        </w:rPr>
      </w:pPr>
      <w:r w:rsidRPr="006D3DC0">
        <w:rPr>
          <w:sz w:val="22"/>
          <w:szCs w:val="22"/>
        </w:rPr>
        <w:t xml:space="preserve">Majú sa zvážiť oficiálne </w:t>
      </w:r>
      <w:r w:rsidR="00722D05" w:rsidRPr="006D3DC0">
        <w:rPr>
          <w:sz w:val="22"/>
          <w:szCs w:val="22"/>
        </w:rPr>
        <w:t>odporúčania</w:t>
      </w:r>
      <w:r w:rsidRPr="006D3DC0">
        <w:rPr>
          <w:sz w:val="22"/>
          <w:szCs w:val="22"/>
        </w:rPr>
        <w:t xml:space="preserve"> pre vhodné používanie antibakteriálnych látok. </w:t>
      </w:r>
    </w:p>
    <w:p w14:paraId="7FD46528" w14:textId="77777777" w:rsidR="006D3DC0" w:rsidRDefault="006D3DC0" w:rsidP="00CF1E84">
      <w:pPr>
        <w:shd w:val="clear" w:color="auto" w:fill="FFFFFF"/>
        <w:tabs>
          <w:tab w:val="left" w:pos="567"/>
        </w:tabs>
        <w:ind w:left="720" w:hanging="720"/>
        <w:rPr>
          <w:b/>
          <w:bCs/>
          <w:sz w:val="22"/>
          <w:szCs w:val="22"/>
        </w:rPr>
      </w:pPr>
      <w:bookmarkStart w:id="6" w:name="POSOLOGY"/>
      <w:bookmarkEnd w:id="6"/>
    </w:p>
    <w:p w14:paraId="7FD46529" w14:textId="77777777" w:rsidR="00680D9C" w:rsidRPr="006D3DC0" w:rsidRDefault="00C94743" w:rsidP="00CF1E84">
      <w:pPr>
        <w:shd w:val="clear" w:color="auto" w:fill="FFFFFF"/>
        <w:tabs>
          <w:tab w:val="left" w:pos="567"/>
        </w:tabs>
        <w:ind w:left="720" w:hanging="720"/>
        <w:rPr>
          <w:b/>
          <w:bCs/>
          <w:sz w:val="22"/>
          <w:szCs w:val="22"/>
        </w:rPr>
      </w:pPr>
      <w:r w:rsidRPr="006D3DC0">
        <w:rPr>
          <w:b/>
          <w:bCs/>
          <w:sz w:val="22"/>
          <w:szCs w:val="22"/>
        </w:rPr>
        <w:t>4.2</w:t>
      </w:r>
      <w:r w:rsidRPr="006D3DC0">
        <w:rPr>
          <w:b/>
          <w:bCs/>
          <w:sz w:val="22"/>
          <w:szCs w:val="22"/>
        </w:rPr>
        <w:tab/>
        <w:t xml:space="preserve">Dávkovanie a spôsob podávania </w:t>
      </w:r>
    </w:p>
    <w:p w14:paraId="7FD4652A" w14:textId="77777777" w:rsidR="006D3DC0" w:rsidRDefault="006D3DC0" w:rsidP="006D3DC0">
      <w:pPr>
        <w:pStyle w:val="Normlnywebov"/>
        <w:spacing w:before="0" w:beforeAutospacing="0" w:after="0"/>
        <w:ind w:left="720" w:hanging="720"/>
        <w:rPr>
          <w:bCs/>
          <w:color w:val="auto"/>
          <w:sz w:val="22"/>
          <w:szCs w:val="22"/>
          <w:u w:val="single"/>
        </w:rPr>
      </w:pPr>
    </w:p>
    <w:p w14:paraId="7FD4652B" w14:textId="77777777" w:rsidR="00BC48FF" w:rsidRPr="006D3DC0" w:rsidRDefault="002E598D" w:rsidP="006D3DC0">
      <w:pPr>
        <w:pStyle w:val="Normlnywebov"/>
        <w:spacing w:before="0" w:beforeAutospacing="0" w:after="0"/>
        <w:ind w:left="720" w:hanging="720"/>
        <w:rPr>
          <w:bCs/>
          <w:color w:val="auto"/>
          <w:sz w:val="22"/>
          <w:szCs w:val="22"/>
          <w:u w:val="single"/>
        </w:rPr>
      </w:pPr>
      <w:r w:rsidRPr="006D3DC0">
        <w:rPr>
          <w:bCs/>
          <w:color w:val="auto"/>
          <w:sz w:val="22"/>
          <w:szCs w:val="22"/>
          <w:u w:val="single"/>
        </w:rPr>
        <w:t>Dávkovanie</w:t>
      </w:r>
    </w:p>
    <w:p w14:paraId="7FD4652C" w14:textId="77777777" w:rsidR="00CF0C4D" w:rsidRPr="006D3DC0" w:rsidRDefault="00CF0C4D" w:rsidP="006D3DC0">
      <w:pPr>
        <w:pStyle w:val="Normlnywebov"/>
        <w:spacing w:before="0" w:beforeAutospacing="0" w:after="0"/>
        <w:ind w:left="720" w:hanging="720"/>
        <w:rPr>
          <w:color w:val="auto"/>
          <w:sz w:val="22"/>
          <w:szCs w:val="22"/>
        </w:rPr>
      </w:pPr>
    </w:p>
    <w:p w14:paraId="7FD4652D" w14:textId="77777777" w:rsidR="00BC48FF" w:rsidRPr="006D3DC0" w:rsidRDefault="00BC48FF" w:rsidP="006D3DC0">
      <w:pPr>
        <w:pStyle w:val="Normlnywebov"/>
        <w:spacing w:before="0" w:beforeAutospacing="0" w:after="0"/>
        <w:ind w:left="720" w:hanging="720"/>
        <w:rPr>
          <w:i/>
          <w:color w:val="auto"/>
          <w:sz w:val="22"/>
          <w:szCs w:val="22"/>
        </w:rPr>
      </w:pPr>
      <w:r w:rsidRPr="006D3DC0">
        <w:rPr>
          <w:bCs/>
          <w:i/>
          <w:color w:val="auto"/>
          <w:sz w:val="22"/>
          <w:szCs w:val="22"/>
        </w:rPr>
        <w:t>Dospelí, dospievajúci, deti a dojčatá vo veku 4 týždňov a starší</w:t>
      </w:r>
    </w:p>
    <w:p w14:paraId="7FD4652E" w14:textId="77777777" w:rsidR="00BC48FF" w:rsidRPr="006D3DC0" w:rsidRDefault="00CF0C4D" w:rsidP="006D3DC0">
      <w:pPr>
        <w:pStyle w:val="Normlnywebov"/>
        <w:spacing w:before="0" w:beforeAutospacing="0" w:after="0"/>
        <w:ind w:left="720" w:hanging="720"/>
        <w:rPr>
          <w:color w:val="auto"/>
          <w:sz w:val="22"/>
          <w:szCs w:val="22"/>
        </w:rPr>
      </w:pPr>
      <w:r w:rsidRPr="006D3DC0">
        <w:rPr>
          <w:color w:val="auto"/>
          <w:sz w:val="22"/>
          <w:szCs w:val="22"/>
        </w:rPr>
        <w:t xml:space="preserve">Dva až trikrát denne po dobu až 10 dní, v závislosti od odpovede. </w:t>
      </w:r>
    </w:p>
    <w:p w14:paraId="7FD4652F" w14:textId="77777777" w:rsidR="00CF0C4D" w:rsidRPr="006D3DC0" w:rsidRDefault="00CF0C4D">
      <w:pPr>
        <w:pStyle w:val="Normlnywebov"/>
        <w:spacing w:before="0" w:beforeAutospacing="0" w:after="0"/>
        <w:ind w:left="720" w:hanging="720"/>
        <w:rPr>
          <w:color w:val="auto"/>
          <w:sz w:val="22"/>
          <w:szCs w:val="22"/>
        </w:rPr>
      </w:pPr>
    </w:p>
    <w:p w14:paraId="7FD46530" w14:textId="77777777" w:rsidR="004869CF" w:rsidRPr="006D3DC0" w:rsidRDefault="004869CF">
      <w:pPr>
        <w:pStyle w:val="Normlnywebov"/>
        <w:spacing w:before="0" w:beforeAutospacing="0" w:after="0"/>
        <w:ind w:left="720" w:hanging="720"/>
        <w:rPr>
          <w:i/>
          <w:color w:val="auto"/>
          <w:sz w:val="22"/>
          <w:szCs w:val="22"/>
        </w:rPr>
      </w:pPr>
      <w:r w:rsidRPr="006D3DC0">
        <w:rPr>
          <w:bCs/>
          <w:i/>
          <w:color w:val="auto"/>
          <w:sz w:val="22"/>
          <w:szCs w:val="22"/>
        </w:rPr>
        <w:t>Pediatrická populácia</w:t>
      </w:r>
    </w:p>
    <w:p w14:paraId="7FD46531" w14:textId="77777777" w:rsidR="004869CF" w:rsidRPr="006D3DC0" w:rsidRDefault="00B74B43">
      <w:pPr>
        <w:pStyle w:val="Normlnywebov"/>
        <w:spacing w:before="0" w:beforeAutospacing="0" w:after="0"/>
        <w:rPr>
          <w:sz w:val="22"/>
          <w:szCs w:val="22"/>
        </w:rPr>
      </w:pPr>
      <w:r w:rsidRPr="006D3DC0">
        <w:rPr>
          <w:sz w:val="22"/>
          <w:szCs w:val="22"/>
        </w:rPr>
        <w:t xml:space="preserve">Mupirocin </w:t>
      </w:r>
      <w:r w:rsidR="00390C8C" w:rsidRPr="006D3DC0">
        <w:rPr>
          <w:sz w:val="22"/>
          <w:szCs w:val="22"/>
        </w:rPr>
        <w:t>Infectopharm</w:t>
      </w:r>
      <w:r w:rsidR="00390C8C" w:rsidRPr="00CF1E84">
        <w:rPr>
          <w:sz w:val="22"/>
          <w:szCs w:val="22"/>
        </w:rPr>
        <w:t xml:space="preserve"> </w:t>
      </w:r>
      <w:r w:rsidR="00390C8C" w:rsidRPr="006D3DC0">
        <w:rPr>
          <w:sz w:val="22"/>
          <w:szCs w:val="22"/>
        </w:rPr>
        <w:t>20 mg/g</w:t>
      </w:r>
      <w:r w:rsidRPr="006D3DC0">
        <w:rPr>
          <w:sz w:val="22"/>
          <w:szCs w:val="22"/>
        </w:rPr>
        <w:t xml:space="preserve"> </w:t>
      </w:r>
      <w:r w:rsidR="00722D05" w:rsidRPr="006D3DC0">
        <w:rPr>
          <w:sz w:val="22"/>
          <w:szCs w:val="22"/>
        </w:rPr>
        <w:t>m</w:t>
      </w:r>
      <w:r w:rsidRPr="006D3DC0">
        <w:rPr>
          <w:sz w:val="22"/>
          <w:szCs w:val="22"/>
        </w:rPr>
        <w:t xml:space="preserve">asť </w:t>
      </w:r>
      <w:r w:rsidR="0075517D" w:rsidRPr="006D3DC0">
        <w:rPr>
          <w:sz w:val="22"/>
          <w:szCs w:val="22"/>
        </w:rPr>
        <w:t>sa neskúmal u donosených a predčasne narodených novorodencov mladších ako 4 týždne a preto sa nemá používať u týchto pacientov, až kým nebudú dostupné ďalšie údaje.</w:t>
      </w:r>
    </w:p>
    <w:p w14:paraId="7FD46532" w14:textId="77777777" w:rsidR="00CF0C4D" w:rsidRPr="006D3DC0" w:rsidRDefault="00CF0C4D">
      <w:pPr>
        <w:pStyle w:val="Normlnywebov"/>
        <w:spacing w:before="0" w:beforeAutospacing="0" w:after="0"/>
        <w:ind w:left="720" w:hanging="720"/>
        <w:rPr>
          <w:sz w:val="22"/>
          <w:szCs w:val="22"/>
        </w:rPr>
      </w:pPr>
    </w:p>
    <w:p w14:paraId="7FD46533" w14:textId="77777777" w:rsidR="009E14B8" w:rsidRPr="006D3DC0" w:rsidRDefault="009E14B8">
      <w:pPr>
        <w:pStyle w:val="Normlnywebov"/>
        <w:spacing w:before="0" w:beforeAutospacing="0" w:after="0"/>
        <w:ind w:left="720" w:hanging="720"/>
        <w:rPr>
          <w:bCs/>
          <w:i/>
          <w:color w:val="auto"/>
          <w:sz w:val="22"/>
          <w:szCs w:val="22"/>
        </w:rPr>
      </w:pPr>
      <w:r w:rsidRPr="006D3DC0">
        <w:rPr>
          <w:bCs/>
          <w:i/>
          <w:color w:val="auto"/>
          <w:sz w:val="22"/>
          <w:szCs w:val="22"/>
        </w:rPr>
        <w:t>Starší pacienti</w:t>
      </w:r>
    </w:p>
    <w:p w14:paraId="7FD46534" w14:textId="77777777" w:rsidR="009E14B8" w:rsidRPr="006D3DC0" w:rsidRDefault="009E14B8">
      <w:pPr>
        <w:rPr>
          <w:bCs/>
          <w:sz w:val="22"/>
          <w:szCs w:val="22"/>
        </w:rPr>
      </w:pPr>
      <w:r w:rsidRPr="006D3DC0">
        <w:rPr>
          <w:bCs/>
          <w:sz w:val="22"/>
          <w:szCs w:val="22"/>
        </w:rPr>
        <w:t xml:space="preserve">Žiadne obmedzenia okrem prípadov, ak by ochorenie, ktoré je liečené, mohlo viesť k absorpcii polyetylénglykolu a v prípade </w:t>
      </w:r>
      <w:r w:rsidR="004576EC" w:rsidRPr="006D3DC0">
        <w:rPr>
          <w:bCs/>
          <w:sz w:val="22"/>
          <w:szCs w:val="22"/>
        </w:rPr>
        <w:t>prítomných prejavov</w:t>
      </w:r>
      <w:r w:rsidRPr="006D3DC0">
        <w:rPr>
          <w:bCs/>
          <w:sz w:val="22"/>
          <w:szCs w:val="22"/>
        </w:rPr>
        <w:t xml:space="preserve"> stredne závažnej alebo závažnej poruchy funkcie obličiek (pozri časť 4.4).</w:t>
      </w:r>
    </w:p>
    <w:p w14:paraId="7FD46535" w14:textId="77777777" w:rsidR="00CF0C4D" w:rsidRPr="006D3DC0" w:rsidRDefault="00CF0C4D">
      <w:pPr>
        <w:pStyle w:val="Normlnywebov"/>
        <w:spacing w:before="0" w:beforeAutospacing="0" w:after="0"/>
        <w:ind w:left="720" w:hanging="720"/>
        <w:rPr>
          <w:bCs/>
          <w:i/>
          <w:color w:val="auto"/>
          <w:sz w:val="22"/>
          <w:szCs w:val="22"/>
        </w:rPr>
      </w:pPr>
    </w:p>
    <w:p w14:paraId="7FD46536" w14:textId="77777777" w:rsidR="0075517D" w:rsidRPr="006D3DC0" w:rsidRDefault="0075517D">
      <w:pPr>
        <w:pStyle w:val="Normlnywebov"/>
        <w:spacing w:before="0" w:beforeAutospacing="0" w:after="0"/>
        <w:ind w:left="720" w:hanging="720"/>
        <w:rPr>
          <w:i/>
          <w:color w:val="auto"/>
          <w:sz w:val="22"/>
          <w:szCs w:val="22"/>
        </w:rPr>
      </w:pPr>
      <w:r w:rsidRPr="006D3DC0">
        <w:rPr>
          <w:bCs/>
          <w:i/>
          <w:color w:val="auto"/>
          <w:sz w:val="22"/>
          <w:szCs w:val="22"/>
        </w:rPr>
        <w:t>Porucha funkcie obličiek</w:t>
      </w:r>
    </w:p>
    <w:p w14:paraId="7FD46537" w14:textId="77777777" w:rsidR="0075517D" w:rsidRPr="006D3DC0" w:rsidRDefault="0075517D">
      <w:pPr>
        <w:pStyle w:val="Normlnywebov"/>
        <w:spacing w:before="0" w:beforeAutospacing="0" w:after="0"/>
        <w:ind w:left="720" w:hanging="720"/>
        <w:rPr>
          <w:bCs/>
          <w:color w:val="auto"/>
          <w:sz w:val="22"/>
          <w:szCs w:val="22"/>
        </w:rPr>
      </w:pPr>
      <w:r w:rsidRPr="006D3DC0">
        <w:rPr>
          <w:bCs/>
          <w:color w:val="auto"/>
          <w:sz w:val="22"/>
          <w:szCs w:val="22"/>
        </w:rPr>
        <w:t>Môže sa vyžadovať úprava dávkovania (pozri časť 4.4).</w:t>
      </w:r>
    </w:p>
    <w:p w14:paraId="7FD46538" w14:textId="77777777" w:rsidR="00CF0C4D" w:rsidRPr="006D3DC0" w:rsidRDefault="00CF0C4D">
      <w:pPr>
        <w:pStyle w:val="Normlnywebov"/>
        <w:spacing w:before="0" w:beforeAutospacing="0" w:after="0"/>
        <w:ind w:left="720" w:hanging="720"/>
        <w:rPr>
          <w:bCs/>
          <w:color w:val="auto"/>
          <w:sz w:val="22"/>
          <w:szCs w:val="22"/>
        </w:rPr>
      </w:pPr>
    </w:p>
    <w:p w14:paraId="7FD46539" w14:textId="77777777" w:rsidR="0075517D" w:rsidRPr="006D3DC0" w:rsidRDefault="0075517D">
      <w:pPr>
        <w:pStyle w:val="Normlnywebov"/>
        <w:spacing w:before="0" w:beforeAutospacing="0" w:after="0"/>
        <w:ind w:left="720" w:hanging="720"/>
        <w:rPr>
          <w:i/>
          <w:color w:val="auto"/>
          <w:sz w:val="22"/>
          <w:szCs w:val="22"/>
        </w:rPr>
      </w:pPr>
      <w:r w:rsidRPr="006D3DC0">
        <w:rPr>
          <w:bCs/>
          <w:i/>
          <w:color w:val="auto"/>
          <w:sz w:val="22"/>
          <w:szCs w:val="22"/>
        </w:rPr>
        <w:t>Porucha funkcie pečene</w:t>
      </w:r>
    </w:p>
    <w:p w14:paraId="7FD4653A" w14:textId="77777777" w:rsidR="0075517D" w:rsidRPr="006D3DC0" w:rsidRDefault="0075517D">
      <w:pPr>
        <w:pStyle w:val="Normlnywebov"/>
        <w:spacing w:before="0" w:beforeAutospacing="0" w:after="0"/>
        <w:ind w:left="720" w:hanging="720"/>
        <w:rPr>
          <w:bCs/>
          <w:color w:val="auto"/>
          <w:sz w:val="22"/>
          <w:szCs w:val="22"/>
        </w:rPr>
      </w:pPr>
      <w:r w:rsidRPr="006D3DC0">
        <w:rPr>
          <w:bCs/>
          <w:color w:val="auto"/>
          <w:sz w:val="22"/>
          <w:szCs w:val="22"/>
        </w:rPr>
        <w:t>Nie je potrebná žiadna úprava dávkovania.</w:t>
      </w:r>
    </w:p>
    <w:p w14:paraId="7FD4653B" w14:textId="77777777" w:rsidR="009E14B8" w:rsidRPr="006D3DC0" w:rsidRDefault="009E14B8">
      <w:pPr>
        <w:pStyle w:val="Normlnywebov"/>
        <w:spacing w:before="0" w:beforeAutospacing="0" w:after="0"/>
        <w:ind w:left="720" w:hanging="720"/>
        <w:rPr>
          <w:bCs/>
          <w:color w:val="auto"/>
          <w:sz w:val="22"/>
          <w:szCs w:val="22"/>
        </w:rPr>
      </w:pPr>
    </w:p>
    <w:p w14:paraId="7FD4653C" w14:textId="77777777" w:rsidR="00BC48FF" w:rsidRPr="006D3DC0" w:rsidRDefault="004869CF">
      <w:pPr>
        <w:pStyle w:val="Normlnywebov"/>
        <w:spacing w:before="0" w:beforeAutospacing="0" w:after="0"/>
        <w:ind w:left="720" w:hanging="720"/>
        <w:rPr>
          <w:color w:val="auto"/>
          <w:sz w:val="22"/>
          <w:szCs w:val="22"/>
          <w:u w:val="single"/>
        </w:rPr>
      </w:pPr>
      <w:r w:rsidRPr="006D3DC0">
        <w:rPr>
          <w:bCs/>
          <w:color w:val="auto"/>
          <w:sz w:val="22"/>
          <w:szCs w:val="22"/>
          <w:u w:val="single"/>
        </w:rPr>
        <w:t>Spôsob podávania</w:t>
      </w:r>
    </w:p>
    <w:p w14:paraId="7FD4653D" w14:textId="77777777" w:rsidR="00BC48FF" w:rsidRPr="006D3DC0" w:rsidRDefault="00290835">
      <w:pPr>
        <w:pStyle w:val="Normlnywebov"/>
        <w:spacing w:before="0" w:beforeAutospacing="0" w:after="0"/>
        <w:ind w:left="720" w:hanging="720"/>
        <w:rPr>
          <w:color w:val="auto"/>
          <w:sz w:val="22"/>
          <w:szCs w:val="22"/>
        </w:rPr>
      </w:pPr>
      <w:r w:rsidRPr="006D3DC0">
        <w:rPr>
          <w:color w:val="auto"/>
          <w:sz w:val="22"/>
          <w:szCs w:val="22"/>
        </w:rPr>
        <w:t xml:space="preserve">Na </w:t>
      </w:r>
      <w:r w:rsidR="00CE62D2">
        <w:rPr>
          <w:color w:val="auto"/>
          <w:sz w:val="22"/>
          <w:szCs w:val="22"/>
        </w:rPr>
        <w:t>topické</w:t>
      </w:r>
      <w:r w:rsidRPr="006D3DC0">
        <w:rPr>
          <w:color w:val="auto"/>
          <w:sz w:val="22"/>
          <w:szCs w:val="22"/>
        </w:rPr>
        <w:t xml:space="preserve"> podanie. </w:t>
      </w:r>
    </w:p>
    <w:p w14:paraId="7FD4653E" w14:textId="77777777" w:rsidR="00CF0C4D" w:rsidRPr="006D3DC0" w:rsidRDefault="00CF0C4D">
      <w:pPr>
        <w:pStyle w:val="Normlnywebov"/>
        <w:spacing w:before="0" w:beforeAutospacing="0" w:after="0"/>
        <w:ind w:left="720"/>
        <w:rPr>
          <w:color w:val="auto"/>
          <w:sz w:val="22"/>
          <w:szCs w:val="22"/>
          <w:lang w:val="pt-BR"/>
        </w:rPr>
      </w:pPr>
    </w:p>
    <w:p w14:paraId="7FD4653F" w14:textId="77777777" w:rsidR="007769A0" w:rsidRPr="006D3DC0" w:rsidRDefault="00290835">
      <w:pPr>
        <w:pStyle w:val="Normlnywebov"/>
        <w:spacing w:before="0" w:beforeAutospacing="0" w:after="0"/>
        <w:rPr>
          <w:color w:val="auto"/>
          <w:sz w:val="22"/>
          <w:szCs w:val="22"/>
        </w:rPr>
      </w:pPr>
      <w:r w:rsidRPr="006D3DC0">
        <w:rPr>
          <w:color w:val="auto"/>
          <w:sz w:val="22"/>
          <w:szCs w:val="22"/>
        </w:rPr>
        <w:t xml:space="preserve">Na pokrytie postihnutého miesta sa má aplikovať malé množstvo </w:t>
      </w:r>
      <w:r w:rsidR="00B74B43" w:rsidRPr="006D3DC0">
        <w:rPr>
          <w:sz w:val="22"/>
          <w:szCs w:val="22"/>
        </w:rPr>
        <w:t>Mupirocin</w:t>
      </w:r>
      <w:r w:rsidR="002360B8" w:rsidRPr="006D3DC0">
        <w:rPr>
          <w:sz w:val="22"/>
          <w:szCs w:val="22"/>
        </w:rPr>
        <w:t>u</w:t>
      </w:r>
      <w:r w:rsidR="00B74B43" w:rsidRPr="006D3DC0">
        <w:rPr>
          <w:sz w:val="22"/>
          <w:szCs w:val="22"/>
        </w:rPr>
        <w:t xml:space="preserve"> </w:t>
      </w:r>
      <w:r w:rsidR="00390C8C" w:rsidRPr="006D3DC0">
        <w:rPr>
          <w:sz w:val="22"/>
          <w:szCs w:val="22"/>
        </w:rPr>
        <w:t>Infectopharm 20</w:t>
      </w:r>
      <w:r w:rsidR="00AC3D74" w:rsidRPr="006D3DC0">
        <w:rPr>
          <w:sz w:val="22"/>
          <w:szCs w:val="22"/>
        </w:rPr>
        <w:t> </w:t>
      </w:r>
      <w:r w:rsidR="00390C8C" w:rsidRPr="006D3DC0">
        <w:rPr>
          <w:sz w:val="22"/>
          <w:szCs w:val="22"/>
        </w:rPr>
        <w:t>mg/g</w:t>
      </w:r>
      <w:r w:rsidR="00B74B43" w:rsidRPr="006D3DC0">
        <w:rPr>
          <w:sz w:val="22"/>
          <w:szCs w:val="22"/>
        </w:rPr>
        <w:t xml:space="preserve"> </w:t>
      </w:r>
      <w:r w:rsidR="00722D05" w:rsidRPr="006D3DC0">
        <w:rPr>
          <w:sz w:val="22"/>
          <w:szCs w:val="22"/>
        </w:rPr>
        <w:t>m</w:t>
      </w:r>
      <w:r w:rsidR="00B74B43" w:rsidRPr="006D3DC0">
        <w:rPr>
          <w:sz w:val="22"/>
          <w:szCs w:val="22"/>
        </w:rPr>
        <w:t>asť</w:t>
      </w:r>
      <w:r w:rsidRPr="006D3DC0">
        <w:rPr>
          <w:color w:val="auto"/>
          <w:sz w:val="22"/>
          <w:szCs w:val="22"/>
        </w:rPr>
        <w:t xml:space="preserve">. Liečená oblasť sa môže zakryť obväzom. </w:t>
      </w:r>
    </w:p>
    <w:p w14:paraId="7FD46540" w14:textId="77777777" w:rsidR="00CF0C4D" w:rsidRPr="006D3DC0" w:rsidRDefault="00CF0C4D">
      <w:pPr>
        <w:pStyle w:val="Normlnywebov"/>
        <w:spacing w:before="0" w:beforeAutospacing="0" w:after="0"/>
        <w:rPr>
          <w:color w:val="auto"/>
          <w:sz w:val="22"/>
          <w:szCs w:val="22"/>
        </w:rPr>
      </w:pPr>
    </w:p>
    <w:p w14:paraId="7FD46541" w14:textId="77777777" w:rsidR="001630B0" w:rsidRPr="006D3DC0" w:rsidRDefault="001630B0">
      <w:pPr>
        <w:pStyle w:val="Normlnywebov"/>
        <w:spacing w:before="0" w:beforeAutospacing="0" w:after="0"/>
        <w:rPr>
          <w:color w:val="auto"/>
          <w:sz w:val="22"/>
          <w:szCs w:val="22"/>
        </w:rPr>
      </w:pPr>
      <w:r w:rsidRPr="006D3DC0">
        <w:rPr>
          <w:sz w:val="22"/>
          <w:szCs w:val="22"/>
        </w:rPr>
        <w:t>Všetok zvyšný liek na konci liečebného cyklu sa má zlikvidovať.</w:t>
      </w:r>
    </w:p>
    <w:p w14:paraId="7FD46542" w14:textId="77777777" w:rsidR="001630B0" w:rsidRPr="006D3DC0" w:rsidRDefault="001630B0">
      <w:pPr>
        <w:shd w:val="clear" w:color="auto" w:fill="FFFFFF"/>
        <w:rPr>
          <w:sz w:val="22"/>
          <w:szCs w:val="22"/>
        </w:rPr>
      </w:pPr>
    </w:p>
    <w:p w14:paraId="7FD46543" w14:textId="77777777" w:rsidR="000E533F" w:rsidRPr="006D3DC0" w:rsidRDefault="00BC48FF">
      <w:pPr>
        <w:shd w:val="clear" w:color="auto" w:fill="FFFFFF"/>
        <w:rPr>
          <w:sz w:val="22"/>
          <w:szCs w:val="22"/>
        </w:rPr>
      </w:pPr>
      <w:r w:rsidRPr="006D3DC0">
        <w:rPr>
          <w:sz w:val="22"/>
          <w:szCs w:val="22"/>
        </w:rPr>
        <w:t>Nemá sa miešať s inými liekmi, pretože existuje riziko zriedenia, ktoré vedie k zníženiu antibakteriálneho účinku a možnej strate stability mupirocínu v masti</w:t>
      </w:r>
      <w:bookmarkStart w:id="7" w:name="CONTRAINDICATIONS"/>
      <w:bookmarkEnd w:id="7"/>
      <w:r w:rsidRPr="00CF1E84">
        <w:rPr>
          <w:sz w:val="22"/>
          <w:szCs w:val="22"/>
        </w:rPr>
        <w:t>.</w:t>
      </w:r>
    </w:p>
    <w:p w14:paraId="7FD46544" w14:textId="77777777" w:rsidR="00CF0C4D" w:rsidRPr="006D3DC0" w:rsidRDefault="00CF0C4D">
      <w:pPr>
        <w:shd w:val="clear" w:color="auto" w:fill="FFFFFF"/>
        <w:rPr>
          <w:sz w:val="22"/>
          <w:szCs w:val="22"/>
        </w:rPr>
      </w:pPr>
    </w:p>
    <w:p w14:paraId="7FD46545" w14:textId="77777777" w:rsidR="00680D9C" w:rsidRPr="006D3DC0" w:rsidRDefault="00C94743">
      <w:pPr>
        <w:shd w:val="clear" w:color="auto" w:fill="FFFFFF"/>
        <w:tabs>
          <w:tab w:val="left" w:pos="567"/>
        </w:tabs>
        <w:ind w:left="720" w:hanging="720"/>
        <w:rPr>
          <w:b/>
          <w:bCs/>
          <w:sz w:val="22"/>
          <w:szCs w:val="22"/>
        </w:rPr>
      </w:pPr>
      <w:r w:rsidRPr="006D3DC0">
        <w:rPr>
          <w:b/>
          <w:bCs/>
          <w:sz w:val="22"/>
          <w:szCs w:val="22"/>
        </w:rPr>
        <w:t>4.3</w:t>
      </w:r>
      <w:r w:rsidRPr="006D3DC0">
        <w:rPr>
          <w:b/>
          <w:bCs/>
          <w:sz w:val="22"/>
          <w:szCs w:val="22"/>
        </w:rPr>
        <w:tab/>
        <w:t xml:space="preserve">Kontraindikácie </w:t>
      </w:r>
    </w:p>
    <w:p w14:paraId="7FD46546" w14:textId="77777777" w:rsidR="006D3DC0" w:rsidRDefault="006D3DC0" w:rsidP="00CF1E84">
      <w:pPr>
        <w:pStyle w:val="Normlnywebov"/>
        <w:spacing w:before="0" w:beforeAutospacing="0" w:after="0"/>
        <w:rPr>
          <w:color w:val="auto"/>
          <w:sz w:val="22"/>
          <w:szCs w:val="22"/>
        </w:rPr>
      </w:pPr>
    </w:p>
    <w:p w14:paraId="7FD46547" w14:textId="77777777" w:rsidR="000E533F" w:rsidRPr="006D3DC0" w:rsidRDefault="002E598D" w:rsidP="00CF1E84">
      <w:pPr>
        <w:pStyle w:val="Normlnywebov"/>
        <w:spacing w:before="0" w:beforeAutospacing="0" w:after="0"/>
        <w:rPr>
          <w:sz w:val="22"/>
          <w:szCs w:val="22"/>
        </w:rPr>
      </w:pPr>
      <w:r w:rsidRPr="006D3DC0">
        <w:rPr>
          <w:color w:val="auto"/>
          <w:sz w:val="22"/>
          <w:szCs w:val="22"/>
        </w:rPr>
        <w:t xml:space="preserve">Precitlivenosť na liečivo alebo na ktorúkoľvek z pomocných látok uvedených v časti 6.1. </w:t>
      </w:r>
      <w:bookmarkStart w:id="8" w:name="CLINICAL_PRECAUTIONS"/>
      <w:bookmarkEnd w:id="8"/>
    </w:p>
    <w:p w14:paraId="7FD46548" w14:textId="77777777" w:rsidR="006D3DC0" w:rsidRDefault="006D3DC0" w:rsidP="00CF1E84">
      <w:pPr>
        <w:shd w:val="clear" w:color="auto" w:fill="FFFFFF"/>
        <w:tabs>
          <w:tab w:val="left" w:pos="567"/>
        </w:tabs>
        <w:ind w:left="720" w:hanging="720"/>
        <w:rPr>
          <w:b/>
          <w:bCs/>
          <w:sz w:val="22"/>
          <w:szCs w:val="22"/>
        </w:rPr>
      </w:pPr>
    </w:p>
    <w:p w14:paraId="7FD46549" w14:textId="77777777" w:rsidR="00680D9C" w:rsidRPr="006D3DC0" w:rsidRDefault="00C94743" w:rsidP="00CF1E84">
      <w:pPr>
        <w:shd w:val="clear" w:color="auto" w:fill="FFFFFF"/>
        <w:tabs>
          <w:tab w:val="left" w:pos="567"/>
        </w:tabs>
        <w:ind w:left="720" w:hanging="720"/>
        <w:rPr>
          <w:b/>
          <w:bCs/>
          <w:sz w:val="22"/>
          <w:szCs w:val="22"/>
        </w:rPr>
      </w:pPr>
      <w:r w:rsidRPr="006D3DC0">
        <w:rPr>
          <w:b/>
          <w:bCs/>
          <w:sz w:val="22"/>
          <w:szCs w:val="22"/>
        </w:rPr>
        <w:t>4.4</w:t>
      </w:r>
      <w:r w:rsidRPr="006D3DC0">
        <w:rPr>
          <w:b/>
          <w:bCs/>
          <w:sz w:val="22"/>
          <w:szCs w:val="22"/>
        </w:rPr>
        <w:tab/>
        <w:t xml:space="preserve">Osobitné upozornenia a opatrenia pri používaní </w:t>
      </w:r>
    </w:p>
    <w:p w14:paraId="7FD4654A" w14:textId="77777777" w:rsidR="006D3DC0" w:rsidRDefault="006D3DC0" w:rsidP="00CF1E84">
      <w:pPr>
        <w:pStyle w:val="Normlnywebov"/>
        <w:spacing w:before="0" w:beforeAutospacing="0" w:after="0"/>
        <w:rPr>
          <w:color w:val="auto"/>
          <w:sz w:val="22"/>
          <w:szCs w:val="22"/>
        </w:rPr>
      </w:pPr>
    </w:p>
    <w:p w14:paraId="7FD4654B" w14:textId="77777777" w:rsidR="00BC48FF" w:rsidRPr="006D3DC0" w:rsidRDefault="00BC48FF" w:rsidP="00CF1E84">
      <w:pPr>
        <w:pStyle w:val="Normlnywebov"/>
        <w:spacing w:before="0" w:beforeAutospacing="0" w:after="0"/>
        <w:rPr>
          <w:color w:val="auto"/>
          <w:sz w:val="22"/>
          <w:szCs w:val="22"/>
        </w:rPr>
      </w:pPr>
      <w:r w:rsidRPr="006D3DC0">
        <w:rPr>
          <w:color w:val="auto"/>
          <w:sz w:val="22"/>
          <w:szCs w:val="22"/>
        </w:rPr>
        <w:t xml:space="preserve">Ak sa pri používaní Mupirocinu </w:t>
      </w:r>
      <w:r w:rsidR="00390C8C" w:rsidRPr="006D3DC0">
        <w:rPr>
          <w:sz w:val="22"/>
          <w:szCs w:val="22"/>
        </w:rPr>
        <w:t>Infectopharm 20 mg/g</w:t>
      </w:r>
      <w:r w:rsidR="002360B8" w:rsidRPr="006D3DC0">
        <w:rPr>
          <w:sz w:val="22"/>
          <w:szCs w:val="22"/>
        </w:rPr>
        <w:t xml:space="preserve"> </w:t>
      </w:r>
      <w:r w:rsidR="00D614F9" w:rsidRPr="006D3DC0">
        <w:rPr>
          <w:sz w:val="22"/>
          <w:szCs w:val="22"/>
        </w:rPr>
        <w:t>m</w:t>
      </w:r>
      <w:r w:rsidR="002360B8" w:rsidRPr="006D3DC0">
        <w:rPr>
          <w:sz w:val="22"/>
          <w:szCs w:val="22"/>
        </w:rPr>
        <w:t xml:space="preserve">asť </w:t>
      </w:r>
      <w:r w:rsidRPr="006D3DC0">
        <w:rPr>
          <w:color w:val="auto"/>
          <w:sz w:val="22"/>
          <w:szCs w:val="22"/>
        </w:rPr>
        <w:t>vyskytne senzibilizačná reakcia alebo závažné lokálne podráždenie, liečba sa má ukončiť</w:t>
      </w:r>
      <w:r w:rsidR="00D614F9" w:rsidRPr="006D3DC0">
        <w:rPr>
          <w:color w:val="auto"/>
          <w:sz w:val="22"/>
          <w:szCs w:val="22"/>
        </w:rPr>
        <w:t>,</w:t>
      </w:r>
      <w:r w:rsidRPr="006D3DC0">
        <w:rPr>
          <w:color w:val="auto"/>
          <w:sz w:val="22"/>
          <w:szCs w:val="22"/>
        </w:rPr>
        <w:t xml:space="preserve"> liek opláchnuť a má sa podať vhodná liečba. </w:t>
      </w:r>
    </w:p>
    <w:p w14:paraId="7FD4654C" w14:textId="77777777" w:rsidR="006D3DC0" w:rsidRDefault="006D3DC0" w:rsidP="00CF1E84">
      <w:pPr>
        <w:pStyle w:val="Normlnywebov"/>
        <w:spacing w:before="0" w:beforeAutospacing="0" w:after="0"/>
        <w:rPr>
          <w:color w:val="auto"/>
          <w:sz w:val="22"/>
          <w:szCs w:val="22"/>
        </w:rPr>
      </w:pPr>
    </w:p>
    <w:p w14:paraId="7FD4654D" w14:textId="77777777" w:rsidR="00BC48FF" w:rsidRPr="006D3DC0" w:rsidRDefault="00BC48FF" w:rsidP="00CF1E84">
      <w:pPr>
        <w:pStyle w:val="Normlnywebov"/>
        <w:spacing w:before="0" w:beforeAutospacing="0" w:after="0"/>
        <w:rPr>
          <w:color w:val="auto"/>
          <w:sz w:val="22"/>
          <w:szCs w:val="22"/>
        </w:rPr>
      </w:pPr>
      <w:r w:rsidRPr="006D3DC0">
        <w:rPr>
          <w:color w:val="auto"/>
          <w:sz w:val="22"/>
          <w:szCs w:val="22"/>
        </w:rPr>
        <w:t xml:space="preserve">Tak, ako aj pri iných antibakteriálnych liekoch, môže dlhodobé požívanie viesť k nadmernému rastu necitlivých organizmov. </w:t>
      </w:r>
    </w:p>
    <w:p w14:paraId="7FD4654E" w14:textId="77777777" w:rsidR="006D3DC0" w:rsidRDefault="006D3DC0" w:rsidP="00CF1E84">
      <w:pPr>
        <w:pStyle w:val="Normlnywebov"/>
        <w:spacing w:before="0" w:beforeAutospacing="0" w:after="0"/>
        <w:rPr>
          <w:color w:val="auto"/>
          <w:sz w:val="22"/>
          <w:szCs w:val="22"/>
        </w:rPr>
      </w:pPr>
    </w:p>
    <w:p w14:paraId="7FD4654F" w14:textId="77777777" w:rsidR="000166A7" w:rsidRPr="006D3DC0" w:rsidRDefault="000166A7" w:rsidP="00CF1E84">
      <w:pPr>
        <w:pStyle w:val="Normlnywebov"/>
        <w:spacing w:before="0" w:beforeAutospacing="0" w:after="0"/>
        <w:rPr>
          <w:color w:val="auto"/>
          <w:sz w:val="22"/>
          <w:szCs w:val="22"/>
        </w:rPr>
      </w:pPr>
      <w:r w:rsidRPr="006D3DC0">
        <w:rPr>
          <w:color w:val="auto"/>
          <w:sz w:val="22"/>
          <w:szCs w:val="22"/>
        </w:rPr>
        <w:t xml:space="preserve">Pri používaní antibiotík sa hlásila pseudomembranózna kolitída, ktorej závažnosť môže </w:t>
      </w:r>
      <w:r w:rsidR="00D614F9" w:rsidRPr="006D3DC0">
        <w:rPr>
          <w:color w:val="auto"/>
          <w:sz w:val="22"/>
          <w:szCs w:val="22"/>
        </w:rPr>
        <w:t>byť v rozmedzí</w:t>
      </w:r>
      <w:r w:rsidRPr="006D3DC0">
        <w:rPr>
          <w:color w:val="auto"/>
          <w:sz w:val="22"/>
          <w:szCs w:val="22"/>
        </w:rPr>
        <w:t xml:space="preserve"> od miernej až </w:t>
      </w:r>
      <w:r w:rsidR="00D614F9" w:rsidRPr="006D3DC0">
        <w:rPr>
          <w:color w:val="auto"/>
          <w:sz w:val="22"/>
          <w:szCs w:val="22"/>
        </w:rPr>
        <w:t xml:space="preserve">po život </w:t>
      </w:r>
      <w:r w:rsidRPr="006D3DC0">
        <w:rPr>
          <w:color w:val="auto"/>
          <w:sz w:val="22"/>
          <w:szCs w:val="22"/>
        </w:rPr>
        <w:t xml:space="preserve">ohrozujúcu. Preto sa dôležité zvážiť jej diagnózu u pacientov, u ktorých počas alebo po používaní antibiotík </w:t>
      </w:r>
      <w:r w:rsidR="0050356D">
        <w:rPr>
          <w:color w:val="auto"/>
          <w:sz w:val="22"/>
          <w:szCs w:val="22"/>
        </w:rPr>
        <w:t>vznikne</w:t>
      </w:r>
      <w:r w:rsidRPr="006D3DC0">
        <w:rPr>
          <w:color w:val="auto"/>
          <w:sz w:val="22"/>
          <w:szCs w:val="22"/>
        </w:rPr>
        <w:t xml:space="preserve"> hnačka. Aj keď je jej výskyt menej pravdepodobný pri lokálne aplikovanom mupirocíne, pri výskyte dlhodobej alebo </w:t>
      </w:r>
      <w:r w:rsidR="0050356D">
        <w:rPr>
          <w:color w:val="auto"/>
          <w:sz w:val="22"/>
          <w:szCs w:val="22"/>
        </w:rPr>
        <w:t>závažnej</w:t>
      </w:r>
      <w:r w:rsidRPr="006D3DC0">
        <w:rPr>
          <w:color w:val="auto"/>
          <w:sz w:val="22"/>
          <w:szCs w:val="22"/>
        </w:rPr>
        <w:t xml:space="preserve"> hnačky, alebo ak sa u pacienta vyskytnú brušné kŕče, sa má liečba ihneď ukončiť a pacienta je potrebné ďalej vyšetriť. </w:t>
      </w:r>
    </w:p>
    <w:p w14:paraId="7FD46550" w14:textId="77777777" w:rsidR="006D3DC0" w:rsidRDefault="006D3DC0" w:rsidP="00CF1E84">
      <w:pPr>
        <w:pStyle w:val="Normlnywebov"/>
        <w:spacing w:before="0" w:beforeAutospacing="0" w:after="0"/>
        <w:rPr>
          <w:sz w:val="22"/>
          <w:szCs w:val="22"/>
        </w:rPr>
      </w:pPr>
    </w:p>
    <w:p w14:paraId="7FD46551" w14:textId="77777777" w:rsidR="00BC48FF" w:rsidRPr="006D3DC0" w:rsidRDefault="00B74B43" w:rsidP="00CF1E84">
      <w:pPr>
        <w:pStyle w:val="Normlnywebov"/>
        <w:spacing w:before="0" w:beforeAutospacing="0" w:after="0"/>
        <w:rPr>
          <w:color w:val="auto"/>
          <w:sz w:val="22"/>
          <w:szCs w:val="22"/>
        </w:rPr>
      </w:pPr>
      <w:r w:rsidRPr="006D3DC0">
        <w:rPr>
          <w:sz w:val="22"/>
          <w:szCs w:val="22"/>
        </w:rPr>
        <w:t xml:space="preserve">Mupirocin </w:t>
      </w:r>
      <w:r w:rsidR="00390C8C" w:rsidRPr="006D3DC0">
        <w:rPr>
          <w:sz w:val="22"/>
          <w:szCs w:val="22"/>
        </w:rPr>
        <w:t>Infectopharm 20 mg/g</w:t>
      </w:r>
      <w:r w:rsidRPr="006D3DC0">
        <w:rPr>
          <w:sz w:val="22"/>
          <w:szCs w:val="22"/>
        </w:rPr>
        <w:t xml:space="preserve"> </w:t>
      </w:r>
      <w:r w:rsidR="00D614F9" w:rsidRPr="006D3DC0">
        <w:rPr>
          <w:sz w:val="22"/>
          <w:szCs w:val="22"/>
        </w:rPr>
        <w:t>m</w:t>
      </w:r>
      <w:r w:rsidRPr="006D3DC0">
        <w:rPr>
          <w:sz w:val="22"/>
          <w:szCs w:val="22"/>
        </w:rPr>
        <w:t>asť</w:t>
      </w:r>
      <w:r w:rsidRPr="006D3DC0">
        <w:rPr>
          <w:color w:val="auto"/>
          <w:sz w:val="22"/>
          <w:szCs w:val="22"/>
        </w:rPr>
        <w:t xml:space="preserve"> </w:t>
      </w:r>
      <w:r w:rsidR="00B7095F" w:rsidRPr="006D3DC0">
        <w:rPr>
          <w:color w:val="auto"/>
          <w:sz w:val="22"/>
          <w:szCs w:val="22"/>
        </w:rPr>
        <w:t xml:space="preserve">nie je vhodný na: </w:t>
      </w:r>
    </w:p>
    <w:p w14:paraId="7FD46552" w14:textId="77777777" w:rsidR="00BC48FF" w:rsidRPr="006D3DC0" w:rsidRDefault="00BC48FF" w:rsidP="00CF1E84">
      <w:pPr>
        <w:pStyle w:val="Normlnywebov"/>
        <w:numPr>
          <w:ilvl w:val="0"/>
          <w:numId w:val="7"/>
        </w:numPr>
        <w:tabs>
          <w:tab w:val="clear" w:pos="1440"/>
        </w:tabs>
        <w:spacing w:before="0" w:beforeAutospacing="0" w:after="0"/>
        <w:ind w:left="0" w:firstLine="0"/>
        <w:rPr>
          <w:color w:val="auto"/>
          <w:sz w:val="22"/>
          <w:szCs w:val="22"/>
        </w:rPr>
      </w:pPr>
      <w:r w:rsidRPr="006D3DC0">
        <w:rPr>
          <w:color w:val="auto"/>
          <w:sz w:val="22"/>
          <w:szCs w:val="22"/>
        </w:rPr>
        <w:t>použitie v spojení s kanylami a</w:t>
      </w:r>
    </w:p>
    <w:p w14:paraId="7FD46553" w14:textId="77777777" w:rsidR="00BC48FF" w:rsidRPr="006D3DC0" w:rsidRDefault="00BC48FF" w:rsidP="00CF1E84">
      <w:pPr>
        <w:pStyle w:val="Normlnywebov"/>
        <w:numPr>
          <w:ilvl w:val="0"/>
          <w:numId w:val="7"/>
        </w:numPr>
        <w:tabs>
          <w:tab w:val="clear" w:pos="1440"/>
        </w:tabs>
        <w:spacing w:before="0" w:beforeAutospacing="0" w:after="0"/>
        <w:ind w:left="0" w:firstLine="0"/>
        <w:rPr>
          <w:color w:val="auto"/>
          <w:sz w:val="22"/>
          <w:szCs w:val="22"/>
        </w:rPr>
      </w:pPr>
      <w:r w:rsidRPr="006D3DC0">
        <w:rPr>
          <w:color w:val="auto"/>
          <w:sz w:val="22"/>
          <w:szCs w:val="22"/>
        </w:rPr>
        <w:t xml:space="preserve">na mieste centrálnej žilovej kanylácie. </w:t>
      </w:r>
    </w:p>
    <w:p w14:paraId="7FD46554" w14:textId="77777777" w:rsidR="006D3DC0" w:rsidRDefault="006D3DC0" w:rsidP="00CF1E84">
      <w:pPr>
        <w:pStyle w:val="Normlnywebov"/>
        <w:spacing w:before="0" w:beforeAutospacing="0" w:after="0"/>
        <w:rPr>
          <w:color w:val="auto"/>
          <w:sz w:val="22"/>
          <w:szCs w:val="22"/>
        </w:rPr>
      </w:pPr>
    </w:p>
    <w:p w14:paraId="7FD46555" w14:textId="77777777" w:rsidR="00245588" w:rsidRPr="006D3DC0" w:rsidRDefault="00245588" w:rsidP="00CF1E84">
      <w:pPr>
        <w:pStyle w:val="Normlnywebov"/>
        <w:spacing w:before="0" w:beforeAutospacing="0" w:after="0"/>
        <w:rPr>
          <w:color w:val="auto"/>
          <w:sz w:val="22"/>
          <w:szCs w:val="22"/>
        </w:rPr>
      </w:pPr>
      <w:r w:rsidRPr="006D3DC0">
        <w:rPr>
          <w:color w:val="auto"/>
          <w:sz w:val="22"/>
          <w:szCs w:val="22"/>
        </w:rPr>
        <w:t xml:space="preserve">Táto </w:t>
      </w:r>
      <w:r w:rsidR="004576EC" w:rsidRPr="006D3DC0">
        <w:rPr>
          <w:color w:val="auto"/>
          <w:sz w:val="22"/>
          <w:szCs w:val="22"/>
        </w:rPr>
        <w:t>lieková forma</w:t>
      </w:r>
      <w:r w:rsidRPr="006D3DC0">
        <w:rPr>
          <w:color w:val="auto"/>
          <w:sz w:val="22"/>
          <w:szCs w:val="22"/>
        </w:rPr>
        <w:t xml:space="preserve"> nie je vhodná na očné ani intranazálne použitie</w:t>
      </w:r>
      <w:r w:rsidR="00276D1B" w:rsidRPr="006D3DC0">
        <w:rPr>
          <w:color w:val="auto"/>
          <w:sz w:val="22"/>
          <w:szCs w:val="22"/>
        </w:rPr>
        <w:t xml:space="preserve"> kvôli možným dráždivým alebo dehy</w:t>
      </w:r>
      <w:r w:rsidR="00142F8A">
        <w:rPr>
          <w:color w:val="auto"/>
          <w:sz w:val="22"/>
          <w:szCs w:val="22"/>
        </w:rPr>
        <w:t>d</w:t>
      </w:r>
      <w:r w:rsidR="00276D1B" w:rsidRPr="006D3DC0">
        <w:rPr>
          <w:color w:val="auto"/>
          <w:sz w:val="22"/>
          <w:szCs w:val="22"/>
        </w:rPr>
        <w:t>ratačným účinkom základu masti na sliznice</w:t>
      </w:r>
      <w:r w:rsidRPr="006D3DC0">
        <w:rPr>
          <w:color w:val="auto"/>
          <w:sz w:val="22"/>
          <w:szCs w:val="22"/>
        </w:rPr>
        <w:t>.</w:t>
      </w:r>
    </w:p>
    <w:p w14:paraId="7FD46556" w14:textId="77777777" w:rsidR="006D3DC0" w:rsidRDefault="006D3DC0" w:rsidP="00CF1E84">
      <w:pPr>
        <w:pStyle w:val="Normlnywebov"/>
        <w:spacing w:before="0" w:beforeAutospacing="0" w:after="0"/>
        <w:rPr>
          <w:color w:val="auto"/>
          <w:sz w:val="22"/>
          <w:szCs w:val="22"/>
        </w:rPr>
      </w:pPr>
    </w:p>
    <w:p w14:paraId="7FD46557" w14:textId="77777777" w:rsidR="00BC48FF" w:rsidRPr="006D3DC0" w:rsidRDefault="00BC48FF" w:rsidP="00CF1E84">
      <w:pPr>
        <w:pStyle w:val="Normlnywebov"/>
        <w:spacing w:before="0" w:beforeAutospacing="0" w:after="0"/>
        <w:rPr>
          <w:color w:val="auto"/>
          <w:sz w:val="22"/>
          <w:szCs w:val="22"/>
        </w:rPr>
      </w:pPr>
      <w:r w:rsidRPr="006D3DC0">
        <w:rPr>
          <w:color w:val="auto"/>
          <w:sz w:val="22"/>
          <w:szCs w:val="22"/>
        </w:rPr>
        <w:t xml:space="preserve">Vyhnite sa kontaktu s očami. Pri kontaminácii sa majú oči dôkladne vypláchnuť vodou, až kým sa neodstránia zvyšky masti. </w:t>
      </w:r>
    </w:p>
    <w:p w14:paraId="7FD46558" w14:textId="77777777" w:rsidR="006D3DC0" w:rsidRDefault="006D3DC0" w:rsidP="00CF1E84">
      <w:pPr>
        <w:pStyle w:val="Normlnywebov"/>
        <w:spacing w:before="0" w:beforeAutospacing="0" w:after="0"/>
        <w:rPr>
          <w:color w:val="auto"/>
          <w:sz w:val="22"/>
          <w:szCs w:val="22"/>
          <w:u w:val="single"/>
        </w:rPr>
      </w:pPr>
    </w:p>
    <w:p w14:paraId="7FD46559" w14:textId="77777777" w:rsidR="009E14B8" w:rsidRPr="006D3DC0" w:rsidRDefault="009E14B8" w:rsidP="00CF1E84">
      <w:pPr>
        <w:pStyle w:val="Normlnywebov"/>
        <w:spacing w:before="0" w:beforeAutospacing="0" w:after="0"/>
        <w:rPr>
          <w:color w:val="auto"/>
          <w:sz w:val="22"/>
          <w:szCs w:val="22"/>
          <w:u w:val="single"/>
        </w:rPr>
      </w:pPr>
      <w:r w:rsidRPr="006D3DC0">
        <w:rPr>
          <w:color w:val="auto"/>
          <w:sz w:val="22"/>
          <w:szCs w:val="22"/>
          <w:u w:val="single"/>
        </w:rPr>
        <w:t xml:space="preserve">Porucha funkcie obličiek </w:t>
      </w:r>
    </w:p>
    <w:p w14:paraId="7FD4655A" w14:textId="77777777" w:rsidR="000E533F" w:rsidRPr="006D3DC0" w:rsidRDefault="00BC48FF" w:rsidP="00CF1E84">
      <w:pPr>
        <w:shd w:val="clear" w:color="auto" w:fill="FFFFFF"/>
        <w:rPr>
          <w:sz w:val="22"/>
          <w:szCs w:val="22"/>
        </w:rPr>
      </w:pPr>
      <w:r w:rsidRPr="006D3DC0">
        <w:rPr>
          <w:sz w:val="22"/>
          <w:szCs w:val="22"/>
        </w:rPr>
        <w:t xml:space="preserve">Polyetylénglykol sa môže absorbovať cez otvorené rany a poškodenú pokožku a vylučuje sa obličkami. Rovnako, ako iné masti na báze polyetylénglykolu, sa </w:t>
      </w:r>
      <w:r w:rsidR="00B74B43" w:rsidRPr="006D3DC0">
        <w:rPr>
          <w:sz w:val="22"/>
          <w:szCs w:val="22"/>
        </w:rPr>
        <w:t xml:space="preserve">Mupirocin </w:t>
      </w:r>
      <w:r w:rsidR="00390C8C" w:rsidRPr="006D3DC0">
        <w:rPr>
          <w:sz w:val="22"/>
          <w:szCs w:val="22"/>
        </w:rPr>
        <w:t>Infectopharm 20</w:t>
      </w:r>
      <w:r w:rsidR="00AC3D74" w:rsidRPr="006D3DC0">
        <w:rPr>
          <w:sz w:val="22"/>
          <w:szCs w:val="22"/>
        </w:rPr>
        <w:t> </w:t>
      </w:r>
      <w:r w:rsidR="00390C8C" w:rsidRPr="006D3DC0">
        <w:rPr>
          <w:sz w:val="22"/>
          <w:szCs w:val="22"/>
        </w:rPr>
        <w:t>mg/g</w:t>
      </w:r>
      <w:r w:rsidR="00B74B43" w:rsidRPr="006D3DC0">
        <w:rPr>
          <w:sz w:val="22"/>
          <w:szCs w:val="22"/>
        </w:rPr>
        <w:t xml:space="preserve"> </w:t>
      </w:r>
      <w:r w:rsidR="004576EC" w:rsidRPr="006D3DC0">
        <w:rPr>
          <w:sz w:val="22"/>
          <w:szCs w:val="22"/>
        </w:rPr>
        <w:t>m</w:t>
      </w:r>
      <w:r w:rsidR="00B74B43" w:rsidRPr="006D3DC0">
        <w:rPr>
          <w:sz w:val="22"/>
          <w:szCs w:val="22"/>
        </w:rPr>
        <w:t xml:space="preserve">asť </w:t>
      </w:r>
      <w:r w:rsidRPr="006D3DC0">
        <w:rPr>
          <w:sz w:val="22"/>
          <w:szCs w:val="22"/>
        </w:rPr>
        <w:t xml:space="preserve">nemá používať pri stavoch, kedy môže dôjsť k absorpcii veľkých množstiev polyetylénglykolu, a to hlavne ak sú prítomné </w:t>
      </w:r>
      <w:r w:rsidR="004576EC" w:rsidRPr="006D3DC0">
        <w:rPr>
          <w:sz w:val="22"/>
          <w:szCs w:val="22"/>
        </w:rPr>
        <w:t>prejavy</w:t>
      </w:r>
      <w:r w:rsidRPr="006D3DC0">
        <w:rPr>
          <w:sz w:val="22"/>
          <w:szCs w:val="22"/>
        </w:rPr>
        <w:t xml:space="preserve"> stredne závažnej alebo závažnej poruchy funkcie obličiek.</w:t>
      </w:r>
      <w:bookmarkStart w:id="9" w:name="INTERACTIONS"/>
      <w:bookmarkEnd w:id="9"/>
    </w:p>
    <w:p w14:paraId="7FD4655B" w14:textId="77777777" w:rsidR="006D3DC0" w:rsidRDefault="006D3DC0" w:rsidP="00CF1E84">
      <w:pPr>
        <w:shd w:val="clear" w:color="auto" w:fill="FFFFFF"/>
        <w:rPr>
          <w:sz w:val="22"/>
          <w:szCs w:val="22"/>
          <w:u w:val="single"/>
        </w:rPr>
      </w:pPr>
    </w:p>
    <w:p w14:paraId="7FD4655C" w14:textId="77777777" w:rsidR="00276D1B" w:rsidRPr="006D3DC0" w:rsidRDefault="00276D1B" w:rsidP="00CF1E84">
      <w:pPr>
        <w:shd w:val="clear" w:color="auto" w:fill="FFFFFF"/>
        <w:rPr>
          <w:sz w:val="22"/>
          <w:szCs w:val="22"/>
          <w:u w:val="single"/>
        </w:rPr>
      </w:pPr>
      <w:r w:rsidRPr="006D3DC0">
        <w:rPr>
          <w:sz w:val="22"/>
          <w:szCs w:val="22"/>
          <w:u w:val="single"/>
        </w:rPr>
        <w:t>Starší pacienti</w:t>
      </w:r>
    </w:p>
    <w:p w14:paraId="7FD4655D" w14:textId="77777777" w:rsidR="00276D1B" w:rsidRPr="006D3DC0" w:rsidRDefault="00276D1B" w:rsidP="00CF1E84">
      <w:pPr>
        <w:shd w:val="clear" w:color="auto" w:fill="FFFFFF"/>
        <w:rPr>
          <w:sz w:val="22"/>
          <w:szCs w:val="22"/>
        </w:rPr>
      </w:pPr>
      <w:r w:rsidRPr="006D3DC0">
        <w:rPr>
          <w:bCs/>
          <w:sz w:val="22"/>
          <w:szCs w:val="22"/>
        </w:rPr>
        <w:t xml:space="preserve">Žiadne obmedzenia okrem prípadov, ak by ochorenie, ktoré je liečené, mohlo viesť k absorpcii polyetylénglykolu a v prípade </w:t>
      </w:r>
      <w:r w:rsidR="004576EC" w:rsidRPr="006D3DC0">
        <w:rPr>
          <w:bCs/>
          <w:sz w:val="22"/>
          <w:szCs w:val="22"/>
        </w:rPr>
        <w:t>prítomných prejavov</w:t>
      </w:r>
      <w:r w:rsidRPr="006D3DC0">
        <w:rPr>
          <w:bCs/>
          <w:sz w:val="22"/>
          <w:szCs w:val="22"/>
        </w:rPr>
        <w:t xml:space="preserve"> stredne závažnej alebo závažnej poruchy funkcie obličiek</w:t>
      </w:r>
      <w:r w:rsidRPr="006D3DC0">
        <w:rPr>
          <w:sz w:val="22"/>
          <w:szCs w:val="22"/>
        </w:rPr>
        <w:t>.</w:t>
      </w:r>
    </w:p>
    <w:p w14:paraId="7FD4655E" w14:textId="77777777" w:rsidR="006D3DC0" w:rsidRDefault="006D3DC0" w:rsidP="00CF1E84">
      <w:pPr>
        <w:shd w:val="clear" w:color="auto" w:fill="FFFFFF"/>
        <w:rPr>
          <w:sz w:val="22"/>
          <w:szCs w:val="22"/>
        </w:rPr>
      </w:pPr>
    </w:p>
    <w:p w14:paraId="7FD4655F" w14:textId="77777777" w:rsidR="00C47279" w:rsidRPr="006D3DC0" w:rsidRDefault="00C47279" w:rsidP="00CF1E84">
      <w:pPr>
        <w:shd w:val="clear" w:color="auto" w:fill="FFFFFF"/>
        <w:rPr>
          <w:sz w:val="22"/>
          <w:szCs w:val="22"/>
        </w:rPr>
      </w:pPr>
      <w:r w:rsidRPr="006D3DC0">
        <w:rPr>
          <w:sz w:val="22"/>
          <w:szCs w:val="22"/>
        </w:rPr>
        <w:t>Butylovaný hydroxytoluén môže spôsobiť lokálne kožné reakcie (napr. kontaktnú dermatitídu) alebo podráždenie oči a slizníc.</w:t>
      </w:r>
    </w:p>
    <w:p w14:paraId="7FD46560" w14:textId="77777777" w:rsidR="006D3DC0" w:rsidRDefault="006D3DC0" w:rsidP="00CF1E84">
      <w:pPr>
        <w:shd w:val="clear" w:color="auto" w:fill="FFFFFF"/>
        <w:tabs>
          <w:tab w:val="left" w:pos="567"/>
        </w:tabs>
        <w:ind w:left="720" w:hanging="720"/>
        <w:rPr>
          <w:b/>
          <w:bCs/>
          <w:sz w:val="22"/>
          <w:szCs w:val="22"/>
        </w:rPr>
      </w:pPr>
    </w:p>
    <w:p w14:paraId="7FD46561" w14:textId="77777777" w:rsidR="00680D9C" w:rsidRPr="006D3DC0" w:rsidRDefault="00C94743" w:rsidP="00CF1E84">
      <w:pPr>
        <w:shd w:val="clear" w:color="auto" w:fill="FFFFFF"/>
        <w:tabs>
          <w:tab w:val="left" w:pos="567"/>
        </w:tabs>
        <w:ind w:left="720" w:hanging="720"/>
        <w:rPr>
          <w:b/>
          <w:bCs/>
          <w:sz w:val="22"/>
          <w:szCs w:val="22"/>
        </w:rPr>
      </w:pPr>
      <w:r w:rsidRPr="006D3DC0">
        <w:rPr>
          <w:b/>
          <w:bCs/>
          <w:sz w:val="22"/>
          <w:szCs w:val="22"/>
        </w:rPr>
        <w:t>4.5</w:t>
      </w:r>
      <w:r w:rsidRPr="006D3DC0">
        <w:rPr>
          <w:b/>
          <w:bCs/>
          <w:sz w:val="22"/>
          <w:szCs w:val="22"/>
        </w:rPr>
        <w:tab/>
        <w:t xml:space="preserve">Liekové a iné interakcie </w:t>
      </w:r>
    </w:p>
    <w:p w14:paraId="7FD46562" w14:textId="77777777" w:rsidR="006D3DC0" w:rsidRDefault="006D3DC0" w:rsidP="00CF1E84">
      <w:pPr>
        <w:shd w:val="clear" w:color="auto" w:fill="FFFFFF"/>
        <w:rPr>
          <w:sz w:val="22"/>
          <w:szCs w:val="22"/>
        </w:rPr>
      </w:pPr>
    </w:p>
    <w:p w14:paraId="7FD46563" w14:textId="77777777" w:rsidR="00A32C65" w:rsidRPr="006D3DC0" w:rsidRDefault="00332A1C" w:rsidP="00CF1E84">
      <w:pPr>
        <w:shd w:val="clear" w:color="auto" w:fill="FFFFFF"/>
        <w:rPr>
          <w:sz w:val="22"/>
          <w:szCs w:val="22"/>
        </w:rPr>
      </w:pPr>
      <w:r w:rsidRPr="006D3DC0">
        <w:rPr>
          <w:sz w:val="22"/>
          <w:szCs w:val="22"/>
        </w:rPr>
        <w:t>Neidentifikovali sa žiadne liekové interakcie.</w:t>
      </w:r>
      <w:bookmarkStart w:id="10" w:name="PREGNANCY"/>
      <w:bookmarkEnd w:id="10"/>
    </w:p>
    <w:p w14:paraId="7FD46564" w14:textId="77777777" w:rsidR="006D3DC0" w:rsidRDefault="006D3DC0" w:rsidP="00CF1E84">
      <w:pPr>
        <w:shd w:val="clear" w:color="auto" w:fill="FFFFFF"/>
        <w:tabs>
          <w:tab w:val="left" w:pos="567"/>
        </w:tabs>
        <w:ind w:left="720" w:hanging="720"/>
        <w:rPr>
          <w:b/>
          <w:bCs/>
          <w:sz w:val="22"/>
          <w:szCs w:val="22"/>
        </w:rPr>
      </w:pPr>
    </w:p>
    <w:p w14:paraId="7FD46565" w14:textId="77777777" w:rsidR="00680D9C" w:rsidRPr="006D3DC0" w:rsidRDefault="00C94743" w:rsidP="00CF1E84">
      <w:pPr>
        <w:shd w:val="clear" w:color="auto" w:fill="FFFFFF"/>
        <w:tabs>
          <w:tab w:val="left" w:pos="567"/>
        </w:tabs>
        <w:ind w:left="720" w:hanging="720"/>
        <w:rPr>
          <w:b/>
          <w:bCs/>
          <w:sz w:val="22"/>
          <w:szCs w:val="22"/>
        </w:rPr>
      </w:pPr>
      <w:r w:rsidRPr="006D3DC0">
        <w:rPr>
          <w:b/>
          <w:bCs/>
          <w:sz w:val="22"/>
          <w:szCs w:val="22"/>
        </w:rPr>
        <w:t>4.6</w:t>
      </w:r>
      <w:r w:rsidRPr="006D3DC0">
        <w:rPr>
          <w:b/>
          <w:bCs/>
          <w:sz w:val="22"/>
          <w:szCs w:val="22"/>
        </w:rPr>
        <w:tab/>
        <w:t xml:space="preserve">Fertilita, gravidita a laktácia </w:t>
      </w:r>
    </w:p>
    <w:p w14:paraId="7FD46566" w14:textId="77777777" w:rsidR="006D3DC0" w:rsidRDefault="006D3DC0" w:rsidP="00CF1E84">
      <w:pPr>
        <w:pStyle w:val="Normlnywebov"/>
        <w:spacing w:before="0" w:beforeAutospacing="0" w:after="0"/>
        <w:rPr>
          <w:bCs/>
          <w:color w:val="auto"/>
          <w:sz w:val="22"/>
          <w:szCs w:val="22"/>
          <w:u w:val="single"/>
        </w:rPr>
      </w:pPr>
    </w:p>
    <w:p w14:paraId="7FD46567" w14:textId="77777777" w:rsidR="002E598D" w:rsidRPr="006D3DC0" w:rsidRDefault="00BC48FF" w:rsidP="00CF1E84">
      <w:pPr>
        <w:pStyle w:val="Normlnywebov"/>
        <w:spacing w:before="0" w:beforeAutospacing="0" w:after="0"/>
        <w:rPr>
          <w:bCs/>
          <w:color w:val="auto"/>
          <w:sz w:val="22"/>
          <w:szCs w:val="22"/>
          <w:u w:val="single"/>
        </w:rPr>
      </w:pPr>
      <w:r w:rsidRPr="006D3DC0">
        <w:rPr>
          <w:bCs/>
          <w:color w:val="auto"/>
          <w:sz w:val="22"/>
          <w:szCs w:val="22"/>
          <w:u w:val="single"/>
        </w:rPr>
        <w:t>Gravidita</w:t>
      </w:r>
    </w:p>
    <w:p w14:paraId="7FD46568" w14:textId="77777777" w:rsidR="00BC48FF" w:rsidRPr="006D3DC0" w:rsidRDefault="00BC48FF" w:rsidP="006D3DC0">
      <w:pPr>
        <w:pStyle w:val="Normlnywebov"/>
        <w:spacing w:before="0" w:beforeAutospacing="0" w:after="0"/>
        <w:rPr>
          <w:color w:val="auto"/>
          <w:sz w:val="22"/>
          <w:szCs w:val="22"/>
        </w:rPr>
      </w:pPr>
      <w:r w:rsidRPr="006D3DC0">
        <w:rPr>
          <w:color w:val="auto"/>
          <w:sz w:val="22"/>
          <w:szCs w:val="22"/>
        </w:rPr>
        <w:t xml:space="preserve">Reprodukčné štúdie </w:t>
      </w:r>
      <w:r w:rsidR="004576EC" w:rsidRPr="006D3DC0">
        <w:rPr>
          <w:color w:val="auto"/>
          <w:sz w:val="22"/>
          <w:szCs w:val="22"/>
        </w:rPr>
        <w:t xml:space="preserve">s mupirocínom </w:t>
      </w:r>
      <w:r w:rsidRPr="006D3DC0">
        <w:rPr>
          <w:color w:val="auto"/>
          <w:sz w:val="22"/>
          <w:szCs w:val="22"/>
        </w:rPr>
        <w:t xml:space="preserve">na zvieratách neodhalili žiadny dôkaz škodlivosti pre plod. Keďže nie sú </w:t>
      </w:r>
      <w:r w:rsidR="004576EC" w:rsidRPr="006D3DC0">
        <w:rPr>
          <w:color w:val="auto"/>
          <w:sz w:val="22"/>
          <w:szCs w:val="22"/>
        </w:rPr>
        <w:t xml:space="preserve">k dispozícii </w:t>
      </w:r>
      <w:r w:rsidRPr="006D3DC0">
        <w:rPr>
          <w:color w:val="auto"/>
          <w:sz w:val="22"/>
          <w:szCs w:val="22"/>
        </w:rPr>
        <w:t xml:space="preserve">žiadne klinické skúsenosti pri používaní lieku počas gravidity, </w:t>
      </w:r>
      <w:r w:rsidR="00B74B43" w:rsidRPr="006D3DC0">
        <w:rPr>
          <w:sz w:val="22"/>
          <w:szCs w:val="22"/>
        </w:rPr>
        <w:t xml:space="preserve">Mupirocin </w:t>
      </w:r>
      <w:r w:rsidR="00390C8C" w:rsidRPr="006D3DC0">
        <w:rPr>
          <w:sz w:val="22"/>
          <w:szCs w:val="22"/>
        </w:rPr>
        <w:t>Infectopharm 20</w:t>
      </w:r>
      <w:r w:rsidR="004E2F29" w:rsidRPr="006D3DC0">
        <w:rPr>
          <w:sz w:val="22"/>
          <w:szCs w:val="22"/>
        </w:rPr>
        <w:t> </w:t>
      </w:r>
      <w:r w:rsidR="00390C8C" w:rsidRPr="006D3DC0">
        <w:rPr>
          <w:sz w:val="22"/>
          <w:szCs w:val="22"/>
        </w:rPr>
        <w:t>mg/g</w:t>
      </w:r>
      <w:r w:rsidR="00B74B43" w:rsidRPr="006D3DC0">
        <w:rPr>
          <w:sz w:val="22"/>
          <w:szCs w:val="22"/>
        </w:rPr>
        <w:t xml:space="preserve"> </w:t>
      </w:r>
      <w:r w:rsidR="004576EC" w:rsidRPr="006D3DC0">
        <w:rPr>
          <w:sz w:val="22"/>
          <w:szCs w:val="22"/>
        </w:rPr>
        <w:t>m</w:t>
      </w:r>
      <w:r w:rsidR="00B74B43" w:rsidRPr="006D3DC0">
        <w:rPr>
          <w:sz w:val="22"/>
          <w:szCs w:val="22"/>
        </w:rPr>
        <w:t xml:space="preserve">asť </w:t>
      </w:r>
      <w:r w:rsidRPr="006D3DC0">
        <w:rPr>
          <w:color w:val="auto"/>
          <w:sz w:val="22"/>
          <w:szCs w:val="22"/>
        </w:rPr>
        <w:t xml:space="preserve">sa má počas gravidity používať, len ak potenciálny prínos prevažuje možné riziko liečby. </w:t>
      </w:r>
    </w:p>
    <w:p w14:paraId="7FD46569" w14:textId="77777777" w:rsidR="006D3DC0" w:rsidRDefault="006D3DC0" w:rsidP="00CF1E84">
      <w:pPr>
        <w:shd w:val="clear" w:color="auto" w:fill="FFFFFF"/>
        <w:rPr>
          <w:bCs/>
          <w:sz w:val="22"/>
          <w:szCs w:val="22"/>
          <w:u w:val="single"/>
        </w:rPr>
      </w:pPr>
    </w:p>
    <w:p w14:paraId="7FD4656A" w14:textId="77777777" w:rsidR="002E598D" w:rsidRPr="006D3DC0" w:rsidRDefault="009D5678" w:rsidP="00CF1E84">
      <w:pPr>
        <w:shd w:val="clear" w:color="auto" w:fill="FFFFFF"/>
        <w:rPr>
          <w:bCs/>
          <w:sz w:val="22"/>
          <w:szCs w:val="22"/>
          <w:u w:val="single"/>
        </w:rPr>
      </w:pPr>
      <w:r w:rsidRPr="006D3DC0">
        <w:rPr>
          <w:bCs/>
          <w:sz w:val="22"/>
          <w:szCs w:val="22"/>
          <w:u w:val="single"/>
        </w:rPr>
        <w:t>Dojčenie</w:t>
      </w:r>
    </w:p>
    <w:p w14:paraId="7FD4656B" w14:textId="77777777" w:rsidR="00EE15F2" w:rsidRPr="006D3DC0" w:rsidRDefault="00BC48FF" w:rsidP="00CF1E84">
      <w:pPr>
        <w:pStyle w:val="Normlnywebov"/>
        <w:spacing w:before="0" w:beforeAutospacing="0" w:after="0"/>
        <w:rPr>
          <w:bCs/>
          <w:color w:val="auto"/>
          <w:sz w:val="22"/>
          <w:szCs w:val="22"/>
          <w:u w:val="single"/>
        </w:rPr>
      </w:pPr>
      <w:r w:rsidRPr="006D3DC0">
        <w:rPr>
          <w:sz w:val="22"/>
          <w:szCs w:val="22"/>
        </w:rPr>
        <w:t>Nie sú k dispozícii žiadne informácie o vylučovaní mupirocínu do mlieka. Ak sa lieči popraskaná bradavka, má sa bradavka pred dojčením dôkladne umyť.</w:t>
      </w:r>
      <w:bookmarkStart w:id="11" w:name="MACHINEOPS"/>
      <w:bookmarkEnd w:id="11"/>
      <w:r w:rsidRPr="006D3DC0">
        <w:rPr>
          <w:bCs/>
          <w:color w:val="auto"/>
          <w:sz w:val="22"/>
          <w:szCs w:val="22"/>
          <w:u w:val="single"/>
        </w:rPr>
        <w:t xml:space="preserve"> </w:t>
      </w:r>
    </w:p>
    <w:p w14:paraId="7FD4656C" w14:textId="77777777" w:rsidR="006D3DC0" w:rsidRDefault="006D3DC0" w:rsidP="00CF1E84">
      <w:pPr>
        <w:pStyle w:val="Normlnywebov"/>
        <w:spacing w:before="0" w:beforeAutospacing="0" w:after="0"/>
        <w:rPr>
          <w:bCs/>
          <w:color w:val="auto"/>
          <w:sz w:val="22"/>
          <w:szCs w:val="22"/>
          <w:u w:val="single"/>
        </w:rPr>
      </w:pPr>
    </w:p>
    <w:p w14:paraId="7FD4656D" w14:textId="77777777" w:rsidR="00EE15F2" w:rsidRPr="006D3DC0" w:rsidRDefault="00EE15F2" w:rsidP="00CF1E84">
      <w:pPr>
        <w:pStyle w:val="Normlnywebov"/>
        <w:spacing w:before="0" w:beforeAutospacing="0" w:after="0"/>
        <w:rPr>
          <w:bCs/>
          <w:color w:val="auto"/>
          <w:sz w:val="22"/>
          <w:szCs w:val="22"/>
          <w:u w:val="single"/>
        </w:rPr>
      </w:pPr>
      <w:r w:rsidRPr="006D3DC0">
        <w:rPr>
          <w:bCs/>
          <w:color w:val="auto"/>
          <w:sz w:val="22"/>
          <w:szCs w:val="22"/>
          <w:u w:val="single"/>
        </w:rPr>
        <w:t>Fertilita</w:t>
      </w:r>
    </w:p>
    <w:p w14:paraId="7FD4656E" w14:textId="77777777" w:rsidR="00EE15F2" w:rsidRPr="006D3DC0" w:rsidRDefault="00EE15F2" w:rsidP="006D3DC0">
      <w:pPr>
        <w:pStyle w:val="Normlnywebov"/>
        <w:spacing w:before="0" w:beforeAutospacing="0" w:after="0"/>
        <w:rPr>
          <w:bCs/>
          <w:color w:val="auto"/>
          <w:sz w:val="22"/>
          <w:szCs w:val="22"/>
        </w:rPr>
      </w:pPr>
      <w:r w:rsidRPr="006D3DC0">
        <w:rPr>
          <w:bCs/>
          <w:color w:val="auto"/>
          <w:sz w:val="22"/>
          <w:szCs w:val="22"/>
        </w:rPr>
        <w:t>Nie sú k dispozícii žiadne údaje o účinkoch mupirocínu na ľudskú fertilitu. Štúdie na potkanoch nepreukázali žiadne účinky na fertilitu (pozri časť 5.3).</w:t>
      </w:r>
    </w:p>
    <w:p w14:paraId="7FD4656F" w14:textId="77777777" w:rsidR="006D3DC0" w:rsidRDefault="006D3DC0" w:rsidP="00CF1E84">
      <w:pPr>
        <w:shd w:val="clear" w:color="auto" w:fill="FFFFFF"/>
        <w:tabs>
          <w:tab w:val="left" w:pos="567"/>
        </w:tabs>
        <w:ind w:left="720" w:hanging="720"/>
        <w:rPr>
          <w:b/>
          <w:bCs/>
          <w:sz w:val="22"/>
          <w:szCs w:val="22"/>
        </w:rPr>
      </w:pPr>
    </w:p>
    <w:p w14:paraId="7FD46570" w14:textId="77777777" w:rsidR="00680D9C" w:rsidRPr="006D3DC0" w:rsidRDefault="00C94743" w:rsidP="00CF1E84">
      <w:pPr>
        <w:shd w:val="clear" w:color="auto" w:fill="FFFFFF"/>
        <w:tabs>
          <w:tab w:val="left" w:pos="567"/>
        </w:tabs>
        <w:ind w:left="720" w:hanging="720"/>
        <w:rPr>
          <w:b/>
          <w:bCs/>
          <w:sz w:val="22"/>
          <w:szCs w:val="22"/>
        </w:rPr>
      </w:pPr>
      <w:r w:rsidRPr="006D3DC0">
        <w:rPr>
          <w:b/>
          <w:bCs/>
          <w:sz w:val="22"/>
          <w:szCs w:val="22"/>
        </w:rPr>
        <w:t>4.7</w:t>
      </w:r>
      <w:r w:rsidRPr="006D3DC0">
        <w:rPr>
          <w:b/>
          <w:bCs/>
          <w:sz w:val="22"/>
          <w:szCs w:val="22"/>
        </w:rPr>
        <w:tab/>
        <w:t xml:space="preserve">Ovplyvnenie schopnosti viesť vozidlá a obsluhovať stroje </w:t>
      </w:r>
    </w:p>
    <w:p w14:paraId="7FD46571" w14:textId="77777777" w:rsidR="006D3DC0" w:rsidRDefault="006D3DC0" w:rsidP="00CF1E84">
      <w:pPr>
        <w:shd w:val="clear" w:color="auto" w:fill="FFFFFF"/>
        <w:rPr>
          <w:sz w:val="22"/>
          <w:szCs w:val="22"/>
        </w:rPr>
      </w:pPr>
    </w:p>
    <w:p w14:paraId="7FD46572" w14:textId="77777777" w:rsidR="00A32C65" w:rsidRPr="006D3DC0" w:rsidRDefault="00332A1C" w:rsidP="00CF1E84">
      <w:pPr>
        <w:shd w:val="clear" w:color="auto" w:fill="FFFFFF"/>
        <w:rPr>
          <w:sz w:val="22"/>
          <w:szCs w:val="22"/>
        </w:rPr>
      </w:pPr>
      <w:r w:rsidRPr="006D3DC0">
        <w:rPr>
          <w:sz w:val="22"/>
          <w:szCs w:val="22"/>
        </w:rPr>
        <w:t>Neidentifikovali sa žiadne nežiaduce účinky na schopnosť viesť vozidlá alebo obsluhovať stroje.</w:t>
      </w:r>
    </w:p>
    <w:p w14:paraId="7FD46573" w14:textId="77777777" w:rsidR="006D3DC0" w:rsidRDefault="006D3DC0" w:rsidP="00CF1E84">
      <w:pPr>
        <w:shd w:val="clear" w:color="auto" w:fill="FFFFFF"/>
        <w:tabs>
          <w:tab w:val="left" w:pos="567"/>
        </w:tabs>
        <w:ind w:left="720" w:hanging="720"/>
        <w:rPr>
          <w:b/>
          <w:bCs/>
          <w:sz w:val="22"/>
          <w:szCs w:val="22"/>
        </w:rPr>
      </w:pPr>
      <w:bookmarkStart w:id="12" w:name="UNDESIRABLE_EFFECTS"/>
      <w:bookmarkEnd w:id="12"/>
    </w:p>
    <w:p w14:paraId="7FD46574" w14:textId="77777777" w:rsidR="00680D9C" w:rsidRPr="006D3DC0" w:rsidRDefault="00C94743" w:rsidP="00CF1E84">
      <w:pPr>
        <w:shd w:val="clear" w:color="auto" w:fill="FFFFFF"/>
        <w:tabs>
          <w:tab w:val="left" w:pos="567"/>
        </w:tabs>
        <w:ind w:left="720" w:hanging="720"/>
        <w:rPr>
          <w:b/>
          <w:bCs/>
          <w:sz w:val="22"/>
          <w:szCs w:val="22"/>
        </w:rPr>
      </w:pPr>
      <w:r w:rsidRPr="006D3DC0">
        <w:rPr>
          <w:b/>
          <w:bCs/>
          <w:sz w:val="22"/>
          <w:szCs w:val="22"/>
        </w:rPr>
        <w:t>4.8</w:t>
      </w:r>
      <w:r w:rsidRPr="006D3DC0">
        <w:rPr>
          <w:b/>
          <w:bCs/>
          <w:sz w:val="22"/>
          <w:szCs w:val="22"/>
        </w:rPr>
        <w:tab/>
        <w:t xml:space="preserve">Nežiaduce účinky </w:t>
      </w:r>
    </w:p>
    <w:p w14:paraId="7FD46575" w14:textId="77777777" w:rsidR="006D3DC0" w:rsidRDefault="006D3DC0" w:rsidP="00CF1E84">
      <w:pPr>
        <w:pStyle w:val="Normlnywebov"/>
        <w:spacing w:before="0" w:beforeAutospacing="0" w:after="0"/>
        <w:rPr>
          <w:color w:val="auto"/>
          <w:sz w:val="22"/>
          <w:szCs w:val="22"/>
        </w:rPr>
      </w:pPr>
    </w:p>
    <w:p w14:paraId="7FD46576" w14:textId="77777777" w:rsidR="00B7095F" w:rsidRPr="006D3DC0" w:rsidRDefault="00BC48FF" w:rsidP="00CF1E84">
      <w:pPr>
        <w:pStyle w:val="Normlnywebov"/>
        <w:spacing w:before="0" w:beforeAutospacing="0" w:after="0"/>
        <w:rPr>
          <w:color w:val="auto"/>
          <w:sz w:val="22"/>
          <w:szCs w:val="22"/>
        </w:rPr>
      </w:pPr>
      <w:r w:rsidRPr="006D3DC0">
        <w:rPr>
          <w:color w:val="auto"/>
          <w:sz w:val="22"/>
          <w:szCs w:val="22"/>
        </w:rPr>
        <w:t>Nežiaduce reakcie sú uvedené nižšie podľa tried orgánových systémov a frekvencie. Frekvencie sú definované ako:</w:t>
      </w:r>
    </w:p>
    <w:p w14:paraId="7FD46577" w14:textId="77777777" w:rsidR="00C47279" w:rsidRPr="006D3DC0" w:rsidRDefault="00C47279" w:rsidP="006D3DC0">
      <w:pPr>
        <w:pStyle w:val="Normlnywebov"/>
        <w:spacing w:before="0" w:beforeAutospacing="0" w:after="0"/>
        <w:rPr>
          <w:color w:val="auto"/>
          <w:sz w:val="22"/>
          <w:szCs w:val="22"/>
        </w:rPr>
      </w:pPr>
    </w:p>
    <w:p w14:paraId="7FD46578" w14:textId="77777777" w:rsidR="009C3E34" w:rsidRPr="006D3DC0" w:rsidRDefault="00BC48FF" w:rsidP="006D3DC0">
      <w:pPr>
        <w:pStyle w:val="Normlnywebov"/>
        <w:spacing w:before="0" w:beforeAutospacing="0" w:after="0"/>
        <w:rPr>
          <w:color w:val="auto"/>
          <w:sz w:val="22"/>
          <w:szCs w:val="22"/>
        </w:rPr>
      </w:pPr>
      <w:r w:rsidRPr="006D3DC0">
        <w:rPr>
          <w:color w:val="auto"/>
          <w:sz w:val="22"/>
          <w:szCs w:val="22"/>
        </w:rPr>
        <w:t>veľmi časté</w:t>
      </w:r>
      <w:r w:rsidRPr="006D3DC0">
        <w:rPr>
          <w:color w:val="auto"/>
          <w:sz w:val="22"/>
          <w:szCs w:val="22"/>
        </w:rPr>
        <w:tab/>
        <w:t>(≥ 1/10),</w:t>
      </w:r>
    </w:p>
    <w:p w14:paraId="7FD46579" w14:textId="77777777" w:rsidR="009C3E34" w:rsidRPr="006D3DC0" w:rsidRDefault="00BC48FF" w:rsidP="006D3DC0">
      <w:pPr>
        <w:pStyle w:val="Normlnywebov"/>
        <w:spacing w:before="0" w:beforeAutospacing="0" w:after="0"/>
        <w:rPr>
          <w:color w:val="auto"/>
          <w:sz w:val="22"/>
          <w:szCs w:val="22"/>
        </w:rPr>
      </w:pPr>
      <w:r w:rsidRPr="006D3DC0">
        <w:rPr>
          <w:color w:val="auto"/>
          <w:sz w:val="22"/>
          <w:szCs w:val="22"/>
        </w:rPr>
        <w:t xml:space="preserve">časté </w:t>
      </w:r>
      <w:r w:rsidRPr="006D3DC0">
        <w:rPr>
          <w:color w:val="auto"/>
          <w:sz w:val="22"/>
          <w:szCs w:val="22"/>
        </w:rPr>
        <w:tab/>
        <w:t>(≥ 1/100 až &lt; 1/10),</w:t>
      </w:r>
    </w:p>
    <w:p w14:paraId="7FD4657A" w14:textId="77777777" w:rsidR="009C3E34" w:rsidRPr="006D3DC0" w:rsidRDefault="00BC48FF">
      <w:pPr>
        <w:pStyle w:val="Normlnywebov"/>
        <w:spacing w:before="0" w:beforeAutospacing="0" w:after="0"/>
        <w:rPr>
          <w:color w:val="auto"/>
          <w:sz w:val="22"/>
          <w:szCs w:val="22"/>
        </w:rPr>
      </w:pPr>
      <w:r w:rsidRPr="006D3DC0">
        <w:rPr>
          <w:color w:val="auto"/>
          <w:sz w:val="22"/>
          <w:szCs w:val="22"/>
        </w:rPr>
        <w:t xml:space="preserve">menej časté </w:t>
      </w:r>
      <w:r w:rsidRPr="006D3DC0">
        <w:rPr>
          <w:color w:val="auto"/>
          <w:sz w:val="22"/>
          <w:szCs w:val="22"/>
        </w:rPr>
        <w:tab/>
        <w:t>(≥ 1/1 000 až &lt; 1/100),</w:t>
      </w:r>
    </w:p>
    <w:p w14:paraId="7FD4657B" w14:textId="77777777" w:rsidR="009C3E34" w:rsidRPr="006D3DC0" w:rsidRDefault="00BC48FF">
      <w:pPr>
        <w:pStyle w:val="Normlnywebov"/>
        <w:spacing w:before="0" w:beforeAutospacing="0" w:after="0"/>
        <w:rPr>
          <w:color w:val="auto"/>
          <w:sz w:val="22"/>
          <w:szCs w:val="22"/>
        </w:rPr>
      </w:pPr>
      <w:r w:rsidRPr="006D3DC0">
        <w:rPr>
          <w:color w:val="auto"/>
          <w:sz w:val="22"/>
          <w:szCs w:val="22"/>
        </w:rPr>
        <w:t>zriedkavé</w:t>
      </w:r>
      <w:r w:rsidRPr="006D3DC0">
        <w:rPr>
          <w:color w:val="auto"/>
          <w:sz w:val="22"/>
          <w:szCs w:val="22"/>
        </w:rPr>
        <w:tab/>
        <w:t>(≥ 1/10 000 až &lt; 1/1 000),</w:t>
      </w:r>
    </w:p>
    <w:p w14:paraId="7FD4657C" w14:textId="77777777" w:rsidR="00B7095F" w:rsidRPr="006D3DC0" w:rsidRDefault="00BC48FF">
      <w:pPr>
        <w:pStyle w:val="Normlnywebov"/>
        <w:spacing w:before="0" w:beforeAutospacing="0" w:after="0"/>
        <w:rPr>
          <w:color w:val="auto"/>
          <w:sz w:val="22"/>
          <w:szCs w:val="22"/>
        </w:rPr>
      </w:pPr>
      <w:r w:rsidRPr="006D3DC0">
        <w:rPr>
          <w:color w:val="auto"/>
          <w:sz w:val="22"/>
          <w:szCs w:val="22"/>
        </w:rPr>
        <w:t>veľmi zriedkavé</w:t>
      </w:r>
      <w:r w:rsidRPr="006D3DC0">
        <w:rPr>
          <w:color w:val="auto"/>
          <w:sz w:val="22"/>
          <w:szCs w:val="22"/>
        </w:rPr>
        <w:tab/>
        <w:t xml:space="preserve">(&lt; 1/10 000). </w:t>
      </w:r>
    </w:p>
    <w:p w14:paraId="7FD4657D" w14:textId="77777777" w:rsidR="006D3DC0" w:rsidRDefault="006D3DC0" w:rsidP="00CF1E84">
      <w:pPr>
        <w:pStyle w:val="Normlnywebov"/>
        <w:spacing w:before="0" w:beforeAutospacing="0" w:after="0"/>
        <w:rPr>
          <w:color w:val="auto"/>
          <w:sz w:val="22"/>
          <w:szCs w:val="22"/>
        </w:rPr>
      </w:pPr>
    </w:p>
    <w:p w14:paraId="7FD4657E" w14:textId="77777777" w:rsidR="00BC48FF" w:rsidRPr="006D3DC0" w:rsidRDefault="00BC48FF" w:rsidP="00CF1E84">
      <w:pPr>
        <w:pStyle w:val="Normlnywebov"/>
        <w:spacing w:before="0" w:beforeAutospacing="0" w:after="0"/>
        <w:rPr>
          <w:color w:val="auto"/>
          <w:sz w:val="22"/>
          <w:szCs w:val="22"/>
        </w:rPr>
      </w:pPr>
      <w:r w:rsidRPr="006D3DC0">
        <w:rPr>
          <w:color w:val="auto"/>
          <w:sz w:val="22"/>
          <w:szCs w:val="22"/>
        </w:rPr>
        <w:t xml:space="preserve">Časté a menej časté nežiaduce reakcie sa stanovili zo spoločných údajov o bezpečnosti z klinických štúdií. Veľmi zriedkavé nežiaduce reakcie sa primárne stanovili zo skúseností po uvedení lieku na trh a preto odkazujú skôr na mieru hlásenia než skutočnú frekvenciu. </w:t>
      </w:r>
    </w:p>
    <w:p w14:paraId="7FD4657F" w14:textId="77777777" w:rsidR="006D3DC0" w:rsidRDefault="006D3DC0" w:rsidP="00CF1E84">
      <w:pPr>
        <w:pStyle w:val="Normlnywebov"/>
        <w:spacing w:before="0" w:beforeAutospacing="0" w:after="0"/>
        <w:rPr>
          <w:i/>
          <w:iCs/>
          <w:color w:val="auto"/>
          <w:sz w:val="22"/>
          <w:szCs w:val="22"/>
        </w:rPr>
      </w:pPr>
    </w:p>
    <w:p w14:paraId="7FD46580" w14:textId="77777777" w:rsidR="00BC48FF" w:rsidRPr="006D3DC0" w:rsidRDefault="00BC48FF" w:rsidP="00CF1E84">
      <w:pPr>
        <w:pStyle w:val="Normlnywebov"/>
        <w:spacing w:before="0" w:beforeAutospacing="0" w:after="0"/>
        <w:rPr>
          <w:color w:val="auto"/>
          <w:sz w:val="22"/>
          <w:szCs w:val="22"/>
        </w:rPr>
      </w:pPr>
      <w:r w:rsidRPr="006D3DC0">
        <w:rPr>
          <w:i/>
          <w:iCs/>
          <w:color w:val="auto"/>
          <w:sz w:val="22"/>
          <w:szCs w:val="22"/>
        </w:rPr>
        <w:t>Poruchy imunitného systému</w:t>
      </w:r>
    </w:p>
    <w:p w14:paraId="7FD46581" w14:textId="77777777" w:rsidR="00BC48FF" w:rsidRPr="006D3DC0" w:rsidRDefault="00BC48FF" w:rsidP="006D3DC0">
      <w:pPr>
        <w:pStyle w:val="Normlnywebov"/>
        <w:spacing w:before="0" w:beforeAutospacing="0" w:after="0"/>
        <w:rPr>
          <w:color w:val="auto"/>
          <w:sz w:val="22"/>
          <w:szCs w:val="22"/>
        </w:rPr>
      </w:pPr>
      <w:r w:rsidRPr="006D3DC0">
        <w:rPr>
          <w:color w:val="auto"/>
          <w:sz w:val="22"/>
          <w:szCs w:val="22"/>
        </w:rPr>
        <w:t>Veľmi zriedkavé: Pr</w:t>
      </w:r>
      <w:r w:rsidR="00740359" w:rsidRPr="006D3DC0">
        <w:rPr>
          <w:color w:val="auto"/>
          <w:sz w:val="22"/>
          <w:szCs w:val="22"/>
        </w:rPr>
        <w:t>i</w:t>
      </w:r>
      <w:r w:rsidRPr="006D3DC0">
        <w:rPr>
          <w:color w:val="auto"/>
          <w:sz w:val="22"/>
          <w:szCs w:val="22"/>
        </w:rPr>
        <w:t xml:space="preserve"> mupirocín</w:t>
      </w:r>
      <w:r w:rsidR="00740359" w:rsidRPr="006D3DC0">
        <w:rPr>
          <w:color w:val="auto"/>
          <w:sz w:val="22"/>
          <w:szCs w:val="22"/>
        </w:rPr>
        <w:t>e</w:t>
      </w:r>
      <w:r w:rsidRPr="006D3DC0">
        <w:rPr>
          <w:color w:val="auto"/>
          <w:sz w:val="22"/>
          <w:szCs w:val="22"/>
        </w:rPr>
        <w:t xml:space="preserve"> sa hlásili systémové alergické reakcie vrátane anafylaxie, generalizovanej vyrážky, urtikárie a angiodému. </w:t>
      </w:r>
    </w:p>
    <w:p w14:paraId="7FD46582" w14:textId="77777777" w:rsidR="006D3DC0" w:rsidRDefault="006D3DC0" w:rsidP="00CF1E84">
      <w:pPr>
        <w:pStyle w:val="Normlnywebov"/>
        <w:spacing w:before="0" w:beforeAutospacing="0" w:after="0"/>
        <w:rPr>
          <w:i/>
          <w:iCs/>
          <w:color w:val="auto"/>
          <w:sz w:val="22"/>
          <w:szCs w:val="22"/>
        </w:rPr>
      </w:pPr>
    </w:p>
    <w:p w14:paraId="7FD46583" w14:textId="77777777" w:rsidR="00BC48FF" w:rsidRPr="006D3DC0" w:rsidRDefault="00BC48FF" w:rsidP="00CF1E84">
      <w:pPr>
        <w:pStyle w:val="Normlnywebov"/>
        <w:spacing w:before="0" w:beforeAutospacing="0" w:after="0"/>
        <w:rPr>
          <w:color w:val="auto"/>
          <w:sz w:val="22"/>
          <w:szCs w:val="22"/>
        </w:rPr>
      </w:pPr>
      <w:r w:rsidRPr="006D3DC0">
        <w:rPr>
          <w:i/>
          <w:iCs/>
          <w:color w:val="auto"/>
          <w:sz w:val="22"/>
          <w:szCs w:val="22"/>
        </w:rPr>
        <w:t>Poruchy kože a podkožného tkaniva</w:t>
      </w:r>
    </w:p>
    <w:p w14:paraId="7FD46584" w14:textId="77777777" w:rsidR="00BC48FF" w:rsidRPr="006D3DC0" w:rsidRDefault="00BC48FF" w:rsidP="006D3DC0">
      <w:pPr>
        <w:pStyle w:val="Normlnywebov"/>
        <w:spacing w:before="0" w:beforeAutospacing="0" w:after="0"/>
        <w:rPr>
          <w:color w:val="auto"/>
          <w:sz w:val="22"/>
          <w:szCs w:val="22"/>
        </w:rPr>
      </w:pPr>
      <w:r w:rsidRPr="006D3DC0">
        <w:rPr>
          <w:color w:val="auto"/>
          <w:sz w:val="22"/>
          <w:szCs w:val="22"/>
        </w:rPr>
        <w:t xml:space="preserve">Časté: Pocit pálenia lokalizovaný na oblasť aplikácie. </w:t>
      </w:r>
    </w:p>
    <w:p w14:paraId="7FD46585" w14:textId="77777777" w:rsidR="00A32C65" w:rsidRPr="00CF1E84" w:rsidRDefault="00BC48FF" w:rsidP="006D3DC0">
      <w:pPr>
        <w:pStyle w:val="Normlnywebov"/>
        <w:spacing w:before="0" w:beforeAutospacing="0" w:after="0"/>
        <w:rPr>
          <w:sz w:val="22"/>
          <w:szCs w:val="22"/>
        </w:rPr>
      </w:pPr>
      <w:r w:rsidRPr="006D3DC0">
        <w:rPr>
          <w:sz w:val="22"/>
          <w:szCs w:val="22"/>
        </w:rPr>
        <w:t>Menej časté: Svrbenie, erytém, pichanie a suchá pokožka lokalizované na oblasť aplikácie, kožné senzibilizačné reakcie na mupirocín alebo na základ masti.</w:t>
      </w:r>
      <w:bookmarkStart w:id="13" w:name="OVERDOSE"/>
      <w:bookmarkEnd w:id="13"/>
    </w:p>
    <w:p w14:paraId="7FD46586" w14:textId="77777777" w:rsidR="0075517D" w:rsidRPr="006D3DC0" w:rsidRDefault="0075517D">
      <w:pPr>
        <w:pStyle w:val="Normlnywebov"/>
        <w:spacing w:before="0" w:beforeAutospacing="0" w:after="0"/>
        <w:rPr>
          <w:bCs/>
          <w:color w:val="auto"/>
          <w:sz w:val="22"/>
          <w:szCs w:val="22"/>
        </w:rPr>
      </w:pPr>
    </w:p>
    <w:p w14:paraId="7FD46587" w14:textId="77777777" w:rsidR="0075517D" w:rsidRPr="006D3DC0" w:rsidRDefault="0075517D">
      <w:pPr>
        <w:pStyle w:val="Normlnywebov"/>
        <w:spacing w:before="0" w:beforeAutospacing="0" w:after="0"/>
        <w:rPr>
          <w:bCs/>
          <w:i/>
          <w:color w:val="auto"/>
          <w:sz w:val="22"/>
          <w:szCs w:val="22"/>
        </w:rPr>
      </w:pPr>
      <w:r w:rsidRPr="006D3DC0">
        <w:rPr>
          <w:bCs/>
          <w:i/>
          <w:color w:val="auto"/>
          <w:sz w:val="22"/>
          <w:szCs w:val="22"/>
        </w:rPr>
        <w:t>Pediatrická populácia</w:t>
      </w:r>
    </w:p>
    <w:p w14:paraId="7FD46588" w14:textId="77777777" w:rsidR="0075517D" w:rsidRPr="006D3DC0" w:rsidRDefault="0075517D">
      <w:pPr>
        <w:pStyle w:val="Normlnywebov"/>
        <w:spacing w:before="0" w:beforeAutospacing="0" w:after="0"/>
        <w:rPr>
          <w:color w:val="auto"/>
          <w:sz w:val="22"/>
          <w:szCs w:val="22"/>
        </w:rPr>
      </w:pPr>
      <w:r w:rsidRPr="006D3DC0">
        <w:rPr>
          <w:color w:val="auto"/>
          <w:sz w:val="22"/>
          <w:szCs w:val="22"/>
        </w:rPr>
        <w:t>Frekvencia, typ a závažnosť nežiaducich reakcií sú u detí rovnaké ako u dospelých.</w:t>
      </w:r>
    </w:p>
    <w:p w14:paraId="7FD46589" w14:textId="77777777" w:rsidR="002E598D" w:rsidRPr="006D3DC0" w:rsidRDefault="002E598D">
      <w:pPr>
        <w:pStyle w:val="Normlnywebov"/>
        <w:spacing w:before="0" w:beforeAutospacing="0" w:after="0"/>
        <w:rPr>
          <w:color w:val="auto"/>
          <w:sz w:val="22"/>
          <w:szCs w:val="22"/>
        </w:rPr>
      </w:pPr>
    </w:p>
    <w:p w14:paraId="7FD4658A" w14:textId="77777777" w:rsidR="00390C8C" w:rsidRPr="006D3DC0" w:rsidRDefault="00390C8C">
      <w:pPr>
        <w:pStyle w:val="Zarkazkladnhotextu"/>
        <w:rPr>
          <w:rFonts w:ascii="Times New Roman" w:hAnsi="Times New Roman" w:cs="Times New Roman"/>
          <w:noProof/>
          <w:snapToGrid w:val="0"/>
          <w:u w:val="single"/>
          <w:lang w:val="sk-SK"/>
        </w:rPr>
      </w:pPr>
      <w:r w:rsidRPr="006D3DC0">
        <w:rPr>
          <w:rFonts w:ascii="Times New Roman" w:hAnsi="Times New Roman" w:cs="Times New Roman"/>
          <w:noProof/>
          <w:snapToGrid w:val="0"/>
          <w:u w:val="single"/>
          <w:lang w:val="sk-SK"/>
        </w:rPr>
        <w:t>Hlásenie podozrení na nežiaduce reakcie</w:t>
      </w:r>
    </w:p>
    <w:p w14:paraId="7FD4658B" w14:textId="77777777" w:rsidR="00390C8C" w:rsidRPr="006D3DC0" w:rsidRDefault="00390C8C">
      <w:pPr>
        <w:pStyle w:val="Zarkazkladnhotextu"/>
        <w:rPr>
          <w:rFonts w:ascii="Times New Roman" w:hAnsi="Times New Roman" w:cs="Times New Roman"/>
          <w:noProof/>
          <w:snapToGrid w:val="0"/>
          <w:lang w:val="sk-SK"/>
        </w:rPr>
      </w:pPr>
      <w:r w:rsidRPr="006D3DC0">
        <w:rPr>
          <w:rFonts w:ascii="Times New Roman" w:hAnsi="Times New Roman" w:cs="Times New Roman"/>
          <w:noProof/>
          <w:snapToGrid w:val="0"/>
          <w:lang w:val="sk-SK"/>
        </w:rPr>
        <w:t xml:space="preserve">Hlásenie podozrení na nežiaduce reakcie po registrácii lieku je dôležité. Umožňuje priebežné monitorovanie pomeru prínosu a rizika lieku. Od zdravotníckych pracovníkov sa vyžaduje, aby hlásili akékoľvek podozrenia na nežiaduce reakcie na </w:t>
      </w:r>
      <w:r w:rsidR="009E110B" w:rsidRPr="006D3DC0">
        <w:rPr>
          <w:rFonts w:ascii="Times New Roman" w:eastAsia="TimesNewRoman" w:hAnsi="Times New Roman" w:cs="Times New Roman"/>
          <w:color w:val="000000"/>
          <w:highlight w:val="lightGray"/>
          <w:lang w:val="sk-SK" w:eastAsia="en-US"/>
        </w:rPr>
        <w:t xml:space="preserve">národné centrum hlásenia uvedené v </w:t>
      </w:r>
      <w:hyperlink r:id="rId11" w:history="1">
        <w:r w:rsidR="009E110B" w:rsidRPr="006D3DC0">
          <w:rPr>
            <w:rFonts w:ascii="Times New Roman" w:hAnsi="Times New Roman" w:cs="Times New Roman"/>
            <w:color w:val="0000FF"/>
            <w:highlight w:val="lightGray"/>
            <w:u w:val="single"/>
            <w:lang w:val="sk-SK" w:eastAsia="en-GB"/>
          </w:rPr>
          <w:t>Prílohe V</w:t>
        </w:r>
      </w:hyperlink>
      <w:r w:rsidR="009E110B" w:rsidRPr="006D3DC0">
        <w:rPr>
          <w:rFonts w:ascii="Times New Roman" w:eastAsia="TimesNewRoman" w:hAnsi="Times New Roman" w:cs="Times New Roman"/>
          <w:color w:val="000000"/>
          <w:lang w:val="sk-SK" w:eastAsia="en-US"/>
        </w:rPr>
        <w:t>.</w:t>
      </w:r>
    </w:p>
    <w:p w14:paraId="7FD4658C" w14:textId="77777777" w:rsidR="00390C8C" w:rsidRPr="006D3DC0" w:rsidRDefault="00390C8C">
      <w:pPr>
        <w:pStyle w:val="Zarkazkladnhotextu"/>
        <w:rPr>
          <w:rFonts w:ascii="Times New Roman" w:hAnsi="Times New Roman" w:cs="Times New Roman"/>
          <w:noProof/>
          <w:snapToGrid w:val="0"/>
          <w:lang w:val="sk-SK"/>
        </w:rPr>
      </w:pPr>
    </w:p>
    <w:p w14:paraId="7FD4658D" w14:textId="77777777" w:rsidR="00680D9C" w:rsidRPr="006D3DC0" w:rsidRDefault="00C94743" w:rsidP="00CF1E84">
      <w:pPr>
        <w:shd w:val="clear" w:color="auto" w:fill="FFFFFF"/>
        <w:tabs>
          <w:tab w:val="left" w:pos="567"/>
        </w:tabs>
        <w:ind w:left="720" w:hanging="720"/>
        <w:rPr>
          <w:b/>
          <w:bCs/>
          <w:sz w:val="22"/>
          <w:szCs w:val="22"/>
        </w:rPr>
      </w:pPr>
      <w:r w:rsidRPr="006D3DC0">
        <w:rPr>
          <w:b/>
          <w:bCs/>
          <w:sz w:val="22"/>
          <w:szCs w:val="22"/>
        </w:rPr>
        <w:t>4.9</w:t>
      </w:r>
      <w:r w:rsidRPr="006D3DC0">
        <w:rPr>
          <w:b/>
          <w:bCs/>
          <w:sz w:val="22"/>
          <w:szCs w:val="22"/>
        </w:rPr>
        <w:tab/>
        <w:t xml:space="preserve">Predávkovanie </w:t>
      </w:r>
    </w:p>
    <w:p w14:paraId="7FD4658E" w14:textId="77777777" w:rsidR="006D3DC0" w:rsidRDefault="006D3DC0" w:rsidP="00CF1E84">
      <w:pPr>
        <w:pStyle w:val="Normlnywebov"/>
        <w:spacing w:before="0" w:beforeAutospacing="0" w:after="0"/>
        <w:rPr>
          <w:color w:val="auto"/>
          <w:sz w:val="22"/>
          <w:szCs w:val="22"/>
        </w:rPr>
      </w:pPr>
    </w:p>
    <w:p w14:paraId="7FD4658F" w14:textId="77777777" w:rsidR="00BC48FF" w:rsidRPr="006D3DC0" w:rsidRDefault="00BC48FF" w:rsidP="00CF1E84">
      <w:pPr>
        <w:pStyle w:val="Normlnywebov"/>
        <w:spacing w:before="0" w:beforeAutospacing="0" w:after="0"/>
        <w:rPr>
          <w:color w:val="auto"/>
          <w:sz w:val="22"/>
          <w:szCs w:val="22"/>
        </w:rPr>
      </w:pPr>
      <w:r w:rsidRPr="006D3DC0">
        <w:rPr>
          <w:color w:val="auto"/>
          <w:sz w:val="22"/>
          <w:szCs w:val="22"/>
        </w:rPr>
        <w:t>Toxicita mupirocínu je veľmi nízka. V prípade náhodného požitia masti sa má podať symptomatická liečba.</w:t>
      </w:r>
    </w:p>
    <w:p w14:paraId="7FD46590" w14:textId="77777777" w:rsidR="006D3DC0" w:rsidRDefault="006D3DC0" w:rsidP="00CF1E84">
      <w:pPr>
        <w:shd w:val="clear" w:color="auto" w:fill="FFFFFF"/>
        <w:rPr>
          <w:sz w:val="22"/>
          <w:szCs w:val="22"/>
        </w:rPr>
      </w:pPr>
    </w:p>
    <w:p w14:paraId="7FD46591" w14:textId="77777777" w:rsidR="000E533F" w:rsidRPr="006D3DC0" w:rsidRDefault="00BC48FF" w:rsidP="00CF1E84">
      <w:pPr>
        <w:shd w:val="clear" w:color="auto" w:fill="FFFFFF"/>
        <w:rPr>
          <w:sz w:val="22"/>
          <w:szCs w:val="22"/>
        </w:rPr>
      </w:pPr>
      <w:r w:rsidRPr="006D3DC0">
        <w:rPr>
          <w:sz w:val="22"/>
          <w:szCs w:val="22"/>
        </w:rPr>
        <w:t xml:space="preserve">V prípade </w:t>
      </w:r>
      <w:r w:rsidR="00740359" w:rsidRPr="00525D90">
        <w:rPr>
          <w:sz w:val="22"/>
          <w:szCs w:val="22"/>
        </w:rPr>
        <w:t>nesprávneho</w:t>
      </w:r>
      <w:r w:rsidRPr="00525D90">
        <w:rPr>
          <w:sz w:val="22"/>
          <w:szCs w:val="22"/>
        </w:rPr>
        <w:t xml:space="preserve"> p</w:t>
      </w:r>
      <w:r w:rsidRPr="006D3DC0">
        <w:rPr>
          <w:sz w:val="22"/>
          <w:szCs w:val="22"/>
        </w:rPr>
        <w:t>erorálneho požitia veľkých množstiev masti sa má u pacientov s renálnou insuficienciou dôkladne sledovať funkcia obličiek z dôvodu možných nežiaducich účinkov polyetylénglykolu.</w:t>
      </w:r>
      <w:bookmarkStart w:id="14" w:name="PHARMACOLOGICAL_PROPS"/>
      <w:bookmarkEnd w:id="14"/>
    </w:p>
    <w:p w14:paraId="7FD46592" w14:textId="77777777" w:rsidR="006D3DC0" w:rsidRDefault="006D3DC0" w:rsidP="00CF1E84">
      <w:pPr>
        <w:shd w:val="clear" w:color="auto" w:fill="FFFFFF"/>
        <w:tabs>
          <w:tab w:val="left" w:pos="567"/>
        </w:tabs>
        <w:rPr>
          <w:b/>
          <w:sz w:val="22"/>
          <w:szCs w:val="22"/>
        </w:rPr>
      </w:pPr>
      <w:bookmarkStart w:id="15" w:name="PHARMACODYNAMIC_PROPS"/>
      <w:bookmarkEnd w:id="15"/>
    </w:p>
    <w:p w14:paraId="7FD46593" w14:textId="77777777" w:rsidR="006D3DC0" w:rsidRDefault="006D3DC0" w:rsidP="00CF1E84">
      <w:pPr>
        <w:shd w:val="clear" w:color="auto" w:fill="FFFFFF"/>
        <w:tabs>
          <w:tab w:val="left" w:pos="567"/>
        </w:tabs>
        <w:rPr>
          <w:b/>
          <w:sz w:val="22"/>
          <w:szCs w:val="22"/>
        </w:rPr>
      </w:pPr>
    </w:p>
    <w:p w14:paraId="7FD46594" w14:textId="77777777" w:rsidR="004B4E75" w:rsidRPr="00CF1E84" w:rsidRDefault="004B4E75" w:rsidP="00CF1E84">
      <w:pPr>
        <w:shd w:val="clear" w:color="auto" w:fill="FFFFFF"/>
        <w:tabs>
          <w:tab w:val="left" w:pos="567"/>
        </w:tabs>
        <w:rPr>
          <w:b/>
          <w:sz w:val="22"/>
          <w:szCs w:val="22"/>
        </w:rPr>
      </w:pPr>
      <w:r w:rsidRPr="00CF1E84">
        <w:rPr>
          <w:b/>
          <w:sz w:val="22"/>
          <w:szCs w:val="22"/>
        </w:rPr>
        <w:t>5.</w:t>
      </w:r>
      <w:r w:rsidRPr="00CF1E84">
        <w:rPr>
          <w:b/>
          <w:sz w:val="22"/>
          <w:szCs w:val="22"/>
        </w:rPr>
        <w:tab/>
        <w:t>FARMAKOLOGICKÉ VLASTNOSTI</w:t>
      </w:r>
    </w:p>
    <w:p w14:paraId="7FD46595" w14:textId="77777777" w:rsidR="006D3DC0" w:rsidRDefault="006D3DC0" w:rsidP="00CF1E84">
      <w:pPr>
        <w:shd w:val="clear" w:color="auto" w:fill="FFFFFF"/>
        <w:tabs>
          <w:tab w:val="left" w:pos="567"/>
        </w:tabs>
        <w:ind w:left="720" w:hanging="720"/>
        <w:rPr>
          <w:b/>
          <w:bCs/>
          <w:sz w:val="22"/>
          <w:szCs w:val="22"/>
        </w:rPr>
      </w:pPr>
    </w:p>
    <w:p w14:paraId="7FD46596" w14:textId="77777777" w:rsidR="00680D9C" w:rsidRPr="006D3DC0" w:rsidRDefault="00C94743" w:rsidP="00CF1E84">
      <w:pPr>
        <w:shd w:val="clear" w:color="auto" w:fill="FFFFFF"/>
        <w:tabs>
          <w:tab w:val="left" w:pos="567"/>
        </w:tabs>
        <w:ind w:left="720" w:hanging="720"/>
        <w:rPr>
          <w:b/>
          <w:bCs/>
          <w:sz w:val="22"/>
          <w:szCs w:val="22"/>
        </w:rPr>
      </w:pPr>
      <w:r w:rsidRPr="006D3DC0">
        <w:rPr>
          <w:b/>
          <w:bCs/>
          <w:sz w:val="22"/>
          <w:szCs w:val="22"/>
        </w:rPr>
        <w:t>5.1</w:t>
      </w:r>
      <w:r w:rsidRPr="006D3DC0">
        <w:rPr>
          <w:b/>
          <w:bCs/>
          <w:sz w:val="22"/>
          <w:szCs w:val="22"/>
        </w:rPr>
        <w:tab/>
        <w:t xml:space="preserve">Farmakodynamické vlastnosti </w:t>
      </w:r>
    </w:p>
    <w:p w14:paraId="7FD46597" w14:textId="77777777" w:rsidR="006D3DC0" w:rsidRDefault="006D3DC0" w:rsidP="006D3DC0">
      <w:pPr>
        <w:shd w:val="clear" w:color="auto" w:fill="FFFFFF"/>
        <w:rPr>
          <w:sz w:val="22"/>
          <w:szCs w:val="22"/>
        </w:rPr>
      </w:pPr>
      <w:bookmarkStart w:id="16" w:name="PHARMACOKINETIC_PROPS"/>
      <w:bookmarkEnd w:id="16"/>
    </w:p>
    <w:p w14:paraId="7FD46598" w14:textId="77777777" w:rsidR="00D66485" w:rsidRPr="006D3DC0" w:rsidRDefault="00B2660E" w:rsidP="006D3DC0">
      <w:pPr>
        <w:shd w:val="clear" w:color="auto" w:fill="FFFFFF"/>
        <w:rPr>
          <w:sz w:val="22"/>
          <w:szCs w:val="22"/>
        </w:rPr>
      </w:pPr>
      <w:r w:rsidRPr="006D3DC0">
        <w:rPr>
          <w:sz w:val="22"/>
          <w:szCs w:val="22"/>
        </w:rPr>
        <w:t xml:space="preserve">Farmakoterapeutická skupina: Dermatologiká, antibiotiká a chemoterapeutiká </w:t>
      </w:r>
      <w:r w:rsidR="00740359" w:rsidRPr="006D3DC0">
        <w:rPr>
          <w:sz w:val="22"/>
          <w:szCs w:val="22"/>
        </w:rPr>
        <w:t xml:space="preserve">používané v </w:t>
      </w:r>
      <w:r w:rsidRPr="006D3DC0">
        <w:rPr>
          <w:sz w:val="22"/>
          <w:szCs w:val="22"/>
        </w:rPr>
        <w:t>dermatol</w:t>
      </w:r>
      <w:r w:rsidR="00740359" w:rsidRPr="006D3DC0">
        <w:rPr>
          <w:sz w:val="22"/>
          <w:szCs w:val="22"/>
        </w:rPr>
        <w:t>ógii</w:t>
      </w:r>
    </w:p>
    <w:p w14:paraId="7FD46599" w14:textId="77777777" w:rsidR="00D04368" w:rsidRPr="006D3DC0" w:rsidRDefault="00D04368" w:rsidP="006D3DC0">
      <w:pPr>
        <w:shd w:val="clear" w:color="auto" w:fill="FFFFFF"/>
        <w:rPr>
          <w:sz w:val="22"/>
          <w:szCs w:val="22"/>
          <w:u w:val="single"/>
        </w:rPr>
      </w:pPr>
    </w:p>
    <w:p w14:paraId="7FD4659A" w14:textId="77777777" w:rsidR="00B2660E" w:rsidRPr="006D3DC0" w:rsidRDefault="00B2660E" w:rsidP="006D3DC0">
      <w:pPr>
        <w:shd w:val="clear" w:color="auto" w:fill="FFFFFF"/>
        <w:rPr>
          <w:sz w:val="22"/>
          <w:szCs w:val="22"/>
        </w:rPr>
      </w:pPr>
      <w:r w:rsidRPr="006D3DC0">
        <w:rPr>
          <w:sz w:val="22"/>
          <w:szCs w:val="22"/>
        </w:rPr>
        <w:t xml:space="preserve">ATC kód: D06AX09 </w:t>
      </w:r>
    </w:p>
    <w:p w14:paraId="7FD4659B" w14:textId="77777777" w:rsidR="00D66485" w:rsidRPr="006D3DC0" w:rsidRDefault="00D66485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7FD4659C" w14:textId="77777777" w:rsidR="00B2660E" w:rsidRPr="006D3DC0" w:rsidRDefault="00651A87">
      <w:pPr>
        <w:autoSpaceDE w:val="0"/>
        <w:autoSpaceDN w:val="0"/>
        <w:adjustRightInd w:val="0"/>
        <w:rPr>
          <w:sz w:val="22"/>
          <w:szCs w:val="22"/>
        </w:rPr>
      </w:pPr>
      <w:r w:rsidRPr="006D3DC0">
        <w:rPr>
          <w:sz w:val="22"/>
          <w:szCs w:val="22"/>
          <w:u w:val="single"/>
        </w:rPr>
        <w:t>Mechanizmus účinku</w:t>
      </w:r>
    </w:p>
    <w:p w14:paraId="7FD4659D" w14:textId="77777777" w:rsidR="00B2660E" w:rsidRPr="006D3DC0" w:rsidRDefault="00B2660E">
      <w:pPr>
        <w:autoSpaceDE w:val="0"/>
        <w:autoSpaceDN w:val="0"/>
        <w:adjustRightInd w:val="0"/>
        <w:rPr>
          <w:sz w:val="22"/>
          <w:szCs w:val="22"/>
        </w:rPr>
      </w:pPr>
      <w:r w:rsidRPr="006D3DC0">
        <w:rPr>
          <w:sz w:val="22"/>
          <w:szCs w:val="22"/>
        </w:rPr>
        <w:t xml:space="preserve">Mupirocín je nové antibiotikum produkované fermentáciou baktériami </w:t>
      </w:r>
      <w:r w:rsidRPr="006D3DC0">
        <w:rPr>
          <w:i/>
          <w:iCs/>
          <w:sz w:val="22"/>
          <w:szCs w:val="22"/>
        </w:rPr>
        <w:t>Pseudomonas fluorescens</w:t>
      </w:r>
      <w:r w:rsidRPr="006D3DC0">
        <w:rPr>
          <w:sz w:val="22"/>
          <w:szCs w:val="22"/>
        </w:rPr>
        <w:t>. Mupirocín inhibuje izoleucyl</w:t>
      </w:r>
      <w:r w:rsidR="00740359" w:rsidRPr="006D3DC0">
        <w:rPr>
          <w:sz w:val="22"/>
          <w:szCs w:val="22"/>
        </w:rPr>
        <w:t>-</w:t>
      </w:r>
      <w:r w:rsidRPr="006D3DC0">
        <w:rPr>
          <w:sz w:val="22"/>
          <w:szCs w:val="22"/>
        </w:rPr>
        <w:t>tra</w:t>
      </w:r>
      <w:r w:rsidR="00E56FF9">
        <w:rPr>
          <w:sz w:val="22"/>
          <w:szCs w:val="22"/>
        </w:rPr>
        <w:t>n</w:t>
      </w:r>
      <w:r w:rsidRPr="006D3DC0">
        <w:rPr>
          <w:sz w:val="22"/>
          <w:szCs w:val="22"/>
        </w:rPr>
        <w:t>sfer-RNA</w:t>
      </w:r>
      <w:r w:rsidR="00740359" w:rsidRPr="006D3DC0">
        <w:rPr>
          <w:sz w:val="22"/>
          <w:szCs w:val="22"/>
        </w:rPr>
        <w:t>-</w:t>
      </w:r>
      <w:r w:rsidRPr="006D3DC0">
        <w:rPr>
          <w:sz w:val="22"/>
          <w:szCs w:val="22"/>
        </w:rPr>
        <w:t>syntetázu a tým zastavuje syntézu</w:t>
      </w:r>
      <w:r w:rsidR="00740359" w:rsidRPr="006D3DC0">
        <w:rPr>
          <w:sz w:val="22"/>
          <w:szCs w:val="22"/>
        </w:rPr>
        <w:t xml:space="preserve"> bakteriálnych proteínov</w:t>
      </w:r>
      <w:r w:rsidRPr="006D3DC0">
        <w:rPr>
          <w:sz w:val="22"/>
          <w:szCs w:val="22"/>
        </w:rPr>
        <w:t xml:space="preserve">. </w:t>
      </w:r>
    </w:p>
    <w:p w14:paraId="7FD4659E" w14:textId="77777777" w:rsidR="00FF427B" w:rsidRPr="006D3DC0" w:rsidRDefault="00FF427B">
      <w:pPr>
        <w:autoSpaceDE w:val="0"/>
        <w:autoSpaceDN w:val="0"/>
        <w:adjustRightInd w:val="0"/>
        <w:rPr>
          <w:sz w:val="22"/>
          <w:szCs w:val="22"/>
        </w:rPr>
      </w:pPr>
    </w:p>
    <w:p w14:paraId="7FD4659F" w14:textId="77777777" w:rsidR="00B2660E" w:rsidRPr="006D3DC0" w:rsidRDefault="00B2660E">
      <w:pPr>
        <w:autoSpaceDE w:val="0"/>
        <w:autoSpaceDN w:val="0"/>
        <w:adjustRightInd w:val="0"/>
        <w:rPr>
          <w:sz w:val="22"/>
          <w:szCs w:val="22"/>
        </w:rPr>
      </w:pPr>
      <w:r w:rsidRPr="006D3DC0">
        <w:rPr>
          <w:sz w:val="22"/>
          <w:szCs w:val="22"/>
        </w:rPr>
        <w:t>Mupirocín má bakteriostatické vlastnosti pri minimálnych inhibičných koncentráciách a bakteric</w:t>
      </w:r>
      <w:r w:rsidR="00740359" w:rsidRPr="006D3DC0">
        <w:rPr>
          <w:sz w:val="22"/>
          <w:szCs w:val="22"/>
        </w:rPr>
        <w:t>í</w:t>
      </w:r>
      <w:r w:rsidRPr="006D3DC0">
        <w:rPr>
          <w:sz w:val="22"/>
          <w:szCs w:val="22"/>
        </w:rPr>
        <w:t>dn</w:t>
      </w:r>
      <w:r w:rsidR="00740359" w:rsidRPr="006D3DC0">
        <w:rPr>
          <w:sz w:val="22"/>
          <w:szCs w:val="22"/>
        </w:rPr>
        <w:t>e</w:t>
      </w:r>
      <w:r w:rsidRPr="006D3DC0">
        <w:rPr>
          <w:sz w:val="22"/>
          <w:szCs w:val="22"/>
        </w:rPr>
        <w:t xml:space="preserve"> vlastnosti pri vyšších koncentráciách dosahovaných pri lokálnej aplikácii. </w:t>
      </w:r>
    </w:p>
    <w:p w14:paraId="7FD465A0" w14:textId="77777777" w:rsidR="00D04368" w:rsidRPr="006D3DC0" w:rsidRDefault="00D04368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7FD465A1" w14:textId="77777777" w:rsidR="00B2660E" w:rsidRPr="006D3DC0" w:rsidRDefault="00B2660E">
      <w:pPr>
        <w:autoSpaceDE w:val="0"/>
        <w:autoSpaceDN w:val="0"/>
        <w:adjustRightInd w:val="0"/>
        <w:rPr>
          <w:sz w:val="22"/>
          <w:szCs w:val="22"/>
        </w:rPr>
      </w:pPr>
      <w:r w:rsidRPr="006D3DC0">
        <w:rPr>
          <w:sz w:val="22"/>
          <w:szCs w:val="22"/>
          <w:u w:val="single"/>
        </w:rPr>
        <w:t>Mechanizmus rezistencie</w:t>
      </w:r>
      <w:r w:rsidRPr="006D3DC0">
        <w:rPr>
          <w:sz w:val="22"/>
          <w:szCs w:val="22"/>
        </w:rPr>
        <w:t xml:space="preserve"> </w:t>
      </w:r>
    </w:p>
    <w:p w14:paraId="7FD465A2" w14:textId="77777777" w:rsidR="00B2660E" w:rsidRPr="006D3DC0" w:rsidRDefault="00B2660E">
      <w:pPr>
        <w:autoSpaceDE w:val="0"/>
        <w:autoSpaceDN w:val="0"/>
        <w:adjustRightInd w:val="0"/>
        <w:rPr>
          <w:sz w:val="22"/>
          <w:szCs w:val="22"/>
        </w:rPr>
      </w:pPr>
      <w:r w:rsidRPr="006D3DC0">
        <w:rPr>
          <w:sz w:val="22"/>
          <w:szCs w:val="22"/>
        </w:rPr>
        <w:t>Nízka hladina rezistencie u stafylokokov sa považuje za výsledok bodových mutácií v rámci zvyčajného stafylokokového chromozómového génu (ileS) pre cieľový enzým izoleucyl</w:t>
      </w:r>
      <w:r w:rsidR="00740359" w:rsidRPr="006D3DC0">
        <w:rPr>
          <w:sz w:val="22"/>
          <w:szCs w:val="22"/>
        </w:rPr>
        <w:t>-</w:t>
      </w:r>
      <w:r w:rsidRPr="006D3DC0">
        <w:rPr>
          <w:sz w:val="22"/>
          <w:szCs w:val="22"/>
        </w:rPr>
        <w:t>tRNA</w:t>
      </w:r>
      <w:r w:rsidR="00740359" w:rsidRPr="006D3DC0">
        <w:rPr>
          <w:sz w:val="22"/>
          <w:szCs w:val="22"/>
        </w:rPr>
        <w:t>-</w:t>
      </w:r>
      <w:r w:rsidRPr="006D3DC0">
        <w:rPr>
          <w:sz w:val="22"/>
          <w:szCs w:val="22"/>
        </w:rPr>
        <w:t>syntetázu. Preukázalo sa, že vysoká hladina rezistencie u stafylokokov je spôsobená iným enzýmom, izoleucyl</w:t>
      </w:r>
      <w:r w:rsidR="00083493" w:rsidRPr="006D3DC0">
        <w:rPr>
          <w:sz w:val="22"/>
          <w:szCs w:val="22"/>
        </w:rPr>
        <w:t>-</w:t>
      </w:r>
      <w:r w:rsidRPr="006D3DC0">
        <w:rPr>
          <w:sz w:val="22"/>
          <w:szCs w:val="22"/>
        </w:rPr>
        <w:t>tRNA</w:t>
      </w:r>
      <w:r w:rsidR="00083493" w:rsidRPr="006D3DC0">
        <w:rPr>
          <w:sz w:val="22"/>
          <w:szCs w:val="22"/>
        </w:rPr>
        <w:t>-</w:t>
      </w:r>
      <w:r w:rsidRPr="006D3DC0">
        <w:rPr>
          <w:sz w:val="22"/>
          <w:szCs w:val="22"/>
        </w:rPr>
        <w:t>syntetázou, kódovan</w:t>
      </w:r>
      <w:r w:rsidR="00083493" w:rsidRPr="006D3DC0">
        <w:rPr>
          <w:sz w:val="22"/>
          <w:szCs w:val="22"/>
        </w:rPr>
        <w:t>ou</w:t>
      </w:r>
      <w:r w:rsidRPr="006D3DC0">
        <w:rPr>
          <w:sz w:val="22"/>
          <w:szCs w:val="22"/>
        </w:rPr>
        <w:t xml:space="preserve"> plazmidom. </w:t>
      </w:r>
    </w:p>
    <w:p w14:paraId="7FD465A3" w14:textId="77777777" w:rsidR="00FF427B" w:rsidRPr="006D3DC0" w:rsidRDefault="00FF427B">
      <w:pPr>
        <w:autoSpaceDE w:val="0"/>
        <w:autoSpaceDN w:val="0"/>
        <w:adjustRightInd w:val="0"/>
        <w:rPr>
          <w:sz w:val="22"/>
          <w:szCs w:val="22"/>
        </w:rPr>
      </w:pPr>
    </w:p>
    <w:p w14:paraId="7FD465A4" w14:textId="77777777" w:rsidR="00B2660E" w:rsidRPr="006D3DC0" w:rsidRDefault="00B2660E">
      <w:pPr>
        <w:autoSpaceDE w:val="0"/>
        <w:autoSpaceDN w:val="0"/>
        <w:adjustRightInd w:val="0"/>
        <w:rPr>
          <w:sz w:val="22"/>
          <w:szCs w:val="22"/>
        </w:rPr>
      </w:pPr>
      <w:r w:rsidRPr="006D3DC0">
        <w:rPr>
          <w:sz w:val="22"/>
          <w:szCs w:val="22"/>
        </w:rPr>
        <w:t xml:space="preserve">Prirodzená rezistencia môže byť u gramnegatívnych organizmov ako sú </w:t>
      </w:r>
      <w:r w:rsidRPr="006D3DC0">
        <w:rPr>
          <w:i/>
          <w:iCs/>
          <w:sz w:val="22"/>
          <w:szCs w:val="22"/>
        </w:rPr>
        <w:t>Enterobacteriaceae</w:t>
      </w:r>
      <w:r w:rsidRPr="006D3DC0">
        <w:rPr>
          <w:sz w:val="22"/>
          <w:szCs w:val="22"/>
        </w:rPr>
        <w:t xml:space="preserve"> spôsobená nedostatočnou penetráciou vonkajšej membrány bunkovej steny gramnegatívnych baktérií. </w:t>
      </w:r>
    </w:p>
    <w:p w14:paraId="7FD465A5" w14:textId="77777777" w:rsidR="00FF427B" w:rsidRPr="006D3DC0" w:rsidRDefault="00FF427B">
      <w:pPr>
        <w:autoSpaceDE w:val="0"/>
        <w:autoSpaceDN w:val="0"/>
        <w:adjustRightInd w:val="0"/>
        <w:rPr>
          <w:sz w:val="22"/>
          <w:szCs w:val="22"/>
        </w:rPr>
      </w:pPr>
    </w:p>
    <w:p w14:paraId="7FD465A6" w14:textId="77777777" w:rsidR="00B2660E" w:rsidRPr="006D3DC0" w:rsidRDefault="00B2660E">
      <w:pPr>
        <w:autoSpaceDE w:val="0"/>
        <w:autoSpaceDN w:val="0"/>
        <w:adjustRightInd w:val="0"/>
        <w:rPr>
          <w:sz w:val="22"/>
          <w:szCs w:val="22"/>
        </w:rPr>
      </w:pPr>
      <w:r w:rsidRPr="006D3DC0">
        <w:rPr>
          <w:sz w:val="22"/>
          <w:szCs w:val="22"/>
        </w:rPr>
        <w:t xml:space="preserve">Vďaka svojmu </w:t>
      </w:r>
      <w:r w:rsidR="00285DE5">
        <w:rPr>
          <w:sz w:val="22"/>
          <w:szCs w:val="22"/>
        </w:rPr>
        <w:t>osobitnému</w:t>
      </w:r>
      <w:r w:rsidRPr="006D3DC0">
        <w:rPr>
          <w:sz w:val="22"/>
          <w:szCs w:val="22"/>
        </w:rPr>
        <w:t xml:space="preserve"> spôsobu účinku a jedinečnej chemickej štruktúre nepreukazuje mupirocín žiadnu skríženú rezistenciu s inými klinicky dostupnými antibiotikami. </w:t>
      </w:r>
    </w:p>
    <w:p w14:paraId="7FD465A7" w14:textId="77777777" w:rsidR="00D04368" w:rsidRPr="006D3DC0" w:rsidRDefault="00D04368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7FD465A8" w14:textId="77777777" w:rsidR="00B2660E" w:rsidRPr="006D3DC0" w:rsidRDefault="00B2660E">
      <w:pPr>
        <w:autoSpaceDE w:val="0"/>
        <w:autoSpaceDN w:val="0"/>
        <w:adjustRightInd w:val="0"/>
        <w:rPr>
          <w:sz w:val="22"/>
          <w:szCs w:val="22"/>
        </w:rPr>
      </w:pPr>
      <w:r w:rsidRPr="006D3DC0">
        <w:rPr>
          <w:sz w:val="22"/>
          <w:szCs w:val="22"/>
          <w:u w:val="single"/>
        </w:rPr>
        <w:t>Mikrobiologická citlivosť</w:t>
      </w:r>
    </w:p>
    <w:p w14:paraId="7FD465A9" w14:textId="77777777" w:rsidR="00B2660E" w:rsidRPr="0005712F" w:rsidRDefault="00083493">
      <w:pPr>
        <w:autoSpaceDE w:val="0"/>
        <w:autoSpaceDN w:val="0"/>
        <w:adjustRightInd w:val="0"/>
        <w:rPr>
          <w:sz w:val="22"/>
          <w:szCs w:val="22"/>
        </w:rPr>
      </w:pPr>
      <w:r w:rsidRPr="006D3DC0">
        <w:rPr>
          <w:sz w:val="22"/>
          <w:szCs w:val="22"/>
        </w:rPr>
        <w:t>Výskyt</w:t>
      </w:r>
      <w:r w:rsidR="00B2660E" w:rsidRPr="006D3DC0">
        <w:rPr>
          <w:sz w:val="22"/>
          <w:szCs w:val="22"/>
        </w:rPr>
        <w:t xml:space="preserve"> získanej rezistencie môže byť pre vybrané druhy geograficky a časovo variabiln</w:t>
      </w:r>
      <w:r w:rsidRPr="006D3DC0">
        <w:rPr>
          <w:sz w:val="22"/>
          <w:szCs w:val="22"/>
        </w:rPr>
        <w:t>ý</w:t>
      </w:r>
      <w:r w:rsidR="00B2660E" w:rsidRPr="006D3DC0">
        <w:rPr>
          <w:sz w:val="22"/>
          <w:szCs w:val="22"/>
        </w:rPr>
        <w:t xml:space="preserve"> a vyžadujú sa </w:t>
      </w:r>
      <w:r w:rsidR="00B2660E" w:rsidRPr="0005712F">
        <w:rPr>
          <w:sz w:val="22"/>
          <w:szCs w:val="22"/>
        </w:rPr>
        <w:t>lokálne informácie o rezistencii, a to hlavne pri liečbe závažných infekcií. Podľa potreby je pri lokáln</w:t>
      </w:r>
      <w:r w:rsidRPr="0005712F">
        <w:rPr>
          <w:sz w:val="22"/>
          <w:szCs w:val="22"/>
        </w:rPr>
        <w:t>om výskyte</w:t>
      </w:r>
      <w:r w:rsidR="00B2660E" w:rsidRPr="0005712F">
        <w:rPr>
          <w:sz w:val="22"/>
          <w:szCs w:val="22"/>
        </w:rPr>
        <w:t xml:space="preserve"> rezistencie, pri ktor</w:t>
      </w:r>
      <w:r w:rsidRPr="0005712F">
        <w:rPr>
          <w:sz w:val="22"/>
          <w:szCs w:val="22"/>
        </w:rPr>
        <w:t>om</w:t>
      </w:r>
      <w:r w:rsidR="00B2660E" w:rsidRPr="0005712F">
        <w:rPr>
          <w:sz w:val="22"/>
          <w:szCs w:val="22"/>
        </w:rPr>
        <w:t xml:space="preserve"> je prospech </w:t>
      </w:r>
      <w:r w:rsidRPr="0005712F">
        <w:rPr>
          <w:sz w:val="22"/>
          <w:szCs w:val="22"/>
        </w:rPr>
        <w:t>liečiva</w:t>
      </w:r>
      <w:r w:rsidR="00B2660E" w:rsidRPr="0005712F">
        <w:rPr>
          <w:sz w:val="22"/>
          <w:szCs w:val="22"/>
        </w:rPr>
        <w:t xml:space="preserve"> aspoň pri niektorých typoch infekcie otázny, potrebné vyhľadať radu odborníka </w:t>
      </w:r>
    </w:p>
    <w:p w14:paraId="7FD465AA" w14:textId="77777777" w:rsidR="00B2660E" w:rsidRPr="0005712F" w:rsidRDefault="00B2660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FD465AB" w14:textId="77777777" w:rsidR="00B2660E" w:rsidRPr="0005712F" w:rsidRDefault="00B266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5712F">
        <w:rPr>
          <w:b/>
          <w:bCs/>
          <w:sz w:val="22"/>
          <w:szCs w:val="22"/>
        </w:rPr>
        <w:t>Zvyčajne citlivé druhy</w:t>
      </w:r>
    </w:p>
    <w:p w14:paraId="7FD465AC" w14:textId="77777777" w:rsidR="00B2660E" w:rsidRPr="0005712F" w:rsidRDefault="00B266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5712F">
        <w:rPr>
          <w:i/>
          <w:iCs/>
          <w:sz w:val="22"/>
          <w:szCs w:val="22"/>
        </w:rPr>
        <w:t>Staphylococcus aureus*</w:t>
      </w:r>
    </w:p>
    <w:p w14:paraId="7FD465AD" w14:textId="77777777" w:rsidR="00B2660E" w:rsidRPr="0005712F" w:rsidRDefault="00B266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5712F">
        <w:rPr>
          <w:i/>
          <w:iCs/>
          <w:sz w:val="22"/>
          <w:szCs w:val="22"/>
        </w:rPr>
        <w:t>Streptococcus pyogenes*</w:t>
      </w:r>
    </w:p>
    <w:p w14:paraId="7FD465AE" w14:textId="77777777" w:rsidR="00B2660E" w:rsidRPr="0005712F" w:rsidRDefault="00B266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5712F">
        <w:rPr>
          <w:i/>
          <w:iCs/>
          <w:sz w:val="22"/>
          <w:szCs w:val="22"/>
        </w:rPr>
        <w:t xml:space="preserve">Streptococcus </w:t>
      </w:r>
      <w:r w:rsidRPr="0005712F">
        <w:rPr>
          <w:sz w:val="22"/>
          <w:szCs w:val="22"/>
        </w:rPr>
        <w:t>spp</w:t>
      </w:r>
      <w:r w:rsidRPr="0005712F">
        <w:rPr>
          <w:i/>
          <w:iCs/>
          <w:sz w:val="22"/>
          <w:szCs w:val="22"/>
        </w:rPr>
        <w:t xml:space="preserve">. </w:t>
      </w:r>
      <w:r w:rsidRPr="0005712F">
        <w:rPr>
          <w:sz w:val="22"/>
          <w:szCs w:val="22"/>
        </w:rPr>
        <w:t xml:space="preserve">(β-hemolytické, iné ako </w:t>
      </w:r>
      <w:r w:rsidRPr="0005712F">
        <w:rPr>
          <w:i/>
          <w:iCs/>
          <w:sz w:val="22"/>
          <w:szCs w:val="22"/>
        </w:rPr>
        <w:t>S. pyogenes</w:t>
      </w:r>
      <w:r w:rsidRPr="0005712F">
        <w:rPr>
          <w:sz w:val="22"/>
          <w:szCs w:val="22"/>
        </w:rPr>
        <w:t>)</w:t>
      </w:r>
    </w:p>
    <w:p w14:paraId="7FD465AF" w14:textId="77777777" w:rsidR="00B2660E" w:rsidRPr="0005712F" w:rsidRDefault="00B266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5712F">
        <w:rPr>
          <w:b/>
          <w:bCs/>
          <w:sz w:val="22"/>
          <w:szCs w:val="22"/>
        </w:rPr>
        <w:t xml:space="preserve">Druhy, </w:t>
      </w:r>
      <w:r w:rsidR="00471AEA" w:rsidRPr="0005712F">
        <w:rPr>
          <w:b/>
          <w:bCs/>
          <w:iCs/>
          <w:color w:val="000000"/>
          <w:sz w:val="22"/>
          <w:szCs w:val="22"/>
        </w:rPr>
        <w:t>u ktorých môže byť získaná rezistencia problémom</w:t>
      </w:r>
    </w:p>
    <w:p w14:paraId="7FD465B0" w14:textId="77777777" w:rsidR="00B2660E" w:rsidRPr="0005712F" w:rsidRDefault="00B266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autoSpaceDE w:val="0"/>
        <w:autoSpaceDN w:val="0"/>
        <w:adjustRightInd w:val="0"/>
        <w:rPr>
          <w:sz w:val="22"/>
          <w:szCs w:val="22"/>
        </w:rPr>
      </w:pPr>
      <w:r w:rsidRPr="0005712F">
        <w:rPr>
          <w:i/>
          <w:iCs/>
          <w:sz w:val="22"/>
          <w:szCs w:val="22"/>
        </w:rPr>
        <w:t>Staphylococcus</w:t>
      </w:r>
      <w:r w:rsidRPr="0005712F">
        <w:rPr>
          <w:sz w:val="22"/>
          <w:szCs w:val="22"/>
        </w:rPr>
        <w:t xml:space="preserve"> spp., koaguláza negatívne</w:t>
      </w:r>
    </w:p>
    <w:p w14:paraId="7FD465B1" w14:textId="77777777" w:rsidR="00B2660E" w:rsidRPr="0005712F" w:rsidRDefault="00B266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5712F">
        <w:rPr>
          <w:b/>
          <w:bCs/>
          <w:sz w:val="22"/>
          <w:szCs w:val="22"/>
        </w:rPr>
        <w:t>Prirodzene rezistentné organizmy</w:t>
      </w:r>
    </w:p>
    <w:p w14:paraId="7FD465B2" w14:textId="77777777" w:rsidR="00B2660E" w:rsidRPr="0005712F" w:rsidRDefault="00B266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5712F">
        <w:rPr>
          <w:i/>
          <w:iCs/>
          <w:sz w:val="22"/>
          <w:szCs w:val="22"/>
        </w:rPr>
        <w:t xml:space="preserve">Corynebacterium </w:t>
      </w:r>
      <w:r w:rsidRPr="0005712F">
        <w:rPr>
          <w:sz w:val="22"/>
          <w:szCs w:val="22"/>
        </w:rPr>
        <w:t>spp.</w:t>
      </w:r>
    </w:p>
    <w:p w14:paraId="7FD465B3" w14:textId="77777777" w:rsidR="00B2660E" w:rsidRPr="0005712F" w:rsidRDefault="00B266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autoSpaceDE w:val="0"/>
        <w:autoSpaceDN w:val="0"/>
        <w:adjustRightInd w:val="0"/>
        <w:rPr>
          <w:sz w:val="22"/>
          <w:szCs w:val="22"/>
        </w:rPr>
      </w:pPr>
      <w:r w:rsidRPr="0005712F">
        <w:rPr>
          <w:i/>
          <w:iCs/>
          <w:sz w:val="22"/>
          <w:szCs w:val="22"/>
        </w:rPr>
        <w:t xml:space="preserve">Micrococcus </w:t>
      </w:r>
      <w:r w:rsidRPr="0005712F">
        <w:rPr>
          <w:sz w:val="22"/>
          <w:szCs w:val="22"/>
        </w:rPr>
        <w:t>spp.</w:t>
      </w:r>
    </w:p>
    <w:p w14:paraId="7FD465B4" w14:textId="77777777" w:rsidR="00B2660E" w:rsidRPr="0005712F" w:rsidRDefault="00B2660E">
      <w:pPr>
        <w:autoSpaceDE w:val="0"/>
        <w:autoSpaceDN w:val="0"/>
        <w:adjustRightInd w:val="0"/>
        <w:rPr>
          <w:sz w:val="22"/>
          <w:szCs w:val="22"/>
        </w:rPr>
      </w:pPr>
    </w:p>
    <w:p w14:paraId="7FD465B5" w14:textId="77777777" w:rsidR="00B2660E" w:rsidRPr="006D3DC0" w:rsidRDefault="00B2660E">
      <w:pPr>
        <w:autoSpaceDE w:val="0"/>
        <w:autoSpaceDN w:val="0"/>
        <w:adjustRightInd w:val="0"/>
        <w:rPr>
          <w:sz w:val="22"/>
          <w:szCs w:val="22"/>
        </w:rPr>
      </w:pPr>
      <w:r w:rsidRPr="0005712F">
        <w:rPr>
          <w:sz w:val="22"/>
          <w:szCs w:val="22"/>
        </w:rPr>
        <w:t>* Aktivita sa uspokojivo preukázala</w:t>
      </w:r>
      <w:r w:rsidRPr="006D3DC0">
        <w:rPr>
          <w:sz w:val="22"/>
          <w:szCs w:val="22"/>
        </w:rPr>
        <w:t xml:space="preserve"> v klinických štúdiách</w:t>
      </w:r>
    </w:p>
    <w:p w14:paraId="7FD465B6" w14:textId="77777777" w:rsidR="006D3DC0" w:rsidRDefault="006D3DC0" w:rsidP="00CF1E84">
      <w:pPr>
        <w:shd w:val="clear" w:color="auto" w:fill="FFFFFF"/>
        <w:tabs>
          <w:tab w:val="left" w:pos="567"/>
        </w:tabs>
        <w:ind w:left="720" w:hanging="720"/>
        <w:rPr>
          <w:b/>
          <w:bCs/>
          <w:sz w:val="22"/>
          <w:szCs w:val="22"/>
        </w:rPr>
      </w:pPr>
    </w:p>
    <w:p w14:paraId="7FD465B7" w14:textId="77777777" w:rsidR="00680D9C" w:rsidRPr="006D3DC0" w:rsidRDefault="00C94743" w:rsidP="00CF1E84">
      <w:pPr>
        <w:shd w:val="clear" w:color="auto" w:fill="FFFFFF"/>
        <w:tabs>
          <w:tab w:val="left" w:pos="567"/>
        </w:tabs>
        <w:ind w:left="720" w:hanging="720"/>
        <w:rPr>
          <w:b/>
          <w:bCs/>
          <w:sz w:val="22"/>
          <w:szCs w:val="22"/>
        </w:rPr>
      </w:pPr>
      <w:r w:rsidRPr="006D3DC0">
        <w:rPr>
          <w:b/>
          <w:bCs/>
          <w:sz w:val="22"/>
          <w:szCs w:val="22"/>
        </w:rPr>
        <w:t>5.2</w:t>
      </w:r>
      <w:r w:rsidRPr="006D3DC0">
        <w:rPr>
          <w:b/>
          <w:bCs/>
          <w:sz w:val="22"/>
          <w:szCs w:val="22"/>
        </w:rPr>
        <w:tab/>
        <w:t xml:space="preserve">Farmakokinetické vlastnosti </w:t>
      </w:r>
    </w:p>
    <w:p w14:paraId="7FD465B8" w14:textId="77777777" w:rsidR="006D3DC0" w:rsidRDefault="006D3DC0" w:rsidP="00CF1E84">
      <w:pPr>
        <w:shd w:val="clear" w:color="auto" w:fill="FFFFFF"/>
        <w:rPr>
          <w:sz w:val="22"/>
          <w:szCs w:val="22"/>
        </w:rPr>
      </w:pPr>
    </w:p>
    <w:p w14:paraId="7FD465B9" w14:textId="77777777" w:rsidR="000E533F" w:rsidRPr="006D3DC0" w:rsidRDefault="00BC48FF" w:rsidP="00CF1E84">
      <w:pPr>
        <w:shd w:val="clear" w:color="auto" w:fill="FFFFFF"/>
        <w:rPr>
          <w:sz w:val="22"/>
          <w:szCs w:val="22"/>
        </w:rPr>
      </w:pPr>
      <w:r w:rsidRPr="006D3DC0">
        <w:rPr>
          <w:sz w:val="22"/>
          <w:szCs w:val="22"/>
        </w:rPr>
        <w:t xml:space="preserve">Po lokálnej aplikácii sa mupirocín len minimálne </w:t>
      </w:r>
      <w:r w:rsidR="00083493" w:rsidRPr="006D3DC0">
        <w:rPr>
          <w:sz w:val="22"/>
          <w:szCs w:val="22"/>
        </w:rPr>
        <w:t xml:space="preserve">systémovo </w:t>
      </w:r>
      <w:r w:rsidRPr="006D3DC0">
        <w:rPr>
          <w:sz w:val="22"/>
          <w:szCs w:val="22"/>
        </w:rPr>
        <w:t>absorbuje a absorbovaný liek sa rýchlo metabolizuje na antimikrobiologicky neaktívny metabolit, kyselinu monovú. Prenikanie mupirocínu do hlbších epidermálnych a dermálnych vrstiev kože je vyššie pri traumatizovanej koži a pod ochranným obväzom</w:t>
      </w:r>
      <w:r w:rsidR="00083493" w:rsidRPr="006D3DC0">
        <w:rPr>
          <w:sz w:val="22"/>
          <w:szCs w:val="22"/>
        </w:rPr>
        <w:t>.</w:t>
      </w:r>
      <w:bookmarkStart w:id="17" w:name="PRECLINICAL_SAFETY"/>
      <w:bookmarkEnd w:id="17"/>
    </w:p>
    <w:p w14:paraId="7FD465BA" w14:textId="77777777" w:rsidR="006D3DC0" w:rsidRDefault="006D3DC0" w:rsidP="00CF1E84">
      <w:pPr>
        <w:shd w:val="clear" w:color="auto" w:fill="FFFFFF"/>
        <w:tabs>
          <w:tab w:val="left" w:pos="567"/>
        </w:tabs>
        <w:ind w:left="720" w:hanging="720"/>
        <w:rPr>
          <w:b/>
          <w:bCs/>
          <w:sz w:val="22"/>
          <w:szCs w:val="22"/>
        </w:rPr>
      </w:pPr>
    </w:p>
    <w:p w14:paraId="7FD465BB" w14:textId="77777777" w:rsidR="00680D9C" w:rsidRPr="006D3DC0" w:rsidRDefault="00C94743" w:rsidP="00CF1E84">
      <w:pPr>
        <w:shd w:val="clear" w:color="auto" w:fill="FFFFFF"/>
        <w:tabs>
          <w:tab w:val="left" w:pos="567"/>
        </w:tabs>
        <w:ind w:left="720" w:hanging="720"/>
        <w:rPr>
          <w:b/>
          <w:bCs/>
          <w:sz w:val="22"/>
          <w:szCs w:val="22"/>
        </w:rPr>
      </w:pPr>
      <w:r w:rsidRPr="006D3DC0">
        <w:rPr>
          <w:b/>
          <w:bCs/>
          <w:sz w:val="22"/>
          <w:szCs w:val="22"/>
        </w:rPr>
        <w:t>5.3</w:t>
      </w:r>
      <w:r w:rsidRPr="006D3DC0">
        <w:rPr>
          <w:b/>
          <w:bCs/>
          <w:sz w:val="22"/>
          <w:szCs w:val="22"/>
        </w:rPr>
        <w:tab/>
        <w:t xml:space="preserve">Predklinické údaje o bezpečnosti </w:t>
      </w:r>
    </w:p>
    <w:p w14:paraId="7FD465BC" w14:textId="77777777" w:rsidR="006D3DC0" w:rsidRDefault="006D3DC0" w:rsidP="00CF1E84">
      <w:pPr>
        <w:shd w:val="clear" w:color="auto" w:fill="FFFFFF"/>
        <w:rPr>
          <w:sz w:val="22"/>
          <w:szCs w:val="22"/>
        </w:rPr>
      </w:pPr>
    </w:p>
    <w:p w14:paraId="7FD465BD" w14:textId="77777777" w:rsidR="00A32C65" w:rsidRPr="006D3DC0" w:rsidRDefault="00FF427B" w:rsidP="00CF1E84">
      <w:pPr>
        <w:shd w:val="clear" w:color="auto" w:fill="FFFFFF"/>
        <w:rPr>
          <w:sz w:val="22"/>
          <w:szCs w:val="22"/>
        </w:rPr>
      </w:pPr>
      <w:r w:rsidRPr="006D3DC0">
        <w:rPr>
          <w:sz w:val="22"/>
          <w:szCs w:val="22"/>
        </w:rPr>
        <w:t>Predklinické účinky sa pozorovali len pri expozíciách</w:t>
      </w:r>
      <w:bookmarkStart w:id="18" w:name="PHARMACEUTICAL_PARTS"/>
      <w:bookmarkEnd w:id="18"/>
      <w:r w:rsidRPr="006D3DC0">
        <w:rPr>
          <w:sz w:val="22"/>
          <w:szCs w:val="22"/>
        </w:rPr>
        <w:t>, pr</w:t>
      </w:r>
      <w:r w:rsidR="00090ED0" w:rsidRPr="006D3DC0">
        <w:rPr>
          <w:sz w:val="22"/>
          <w:szCs w:val="22"/>
        </w:rPr>
        <w:t>i</w:t>
      </w:r>
      <w:r w:rsidRPr="006D3DC0">
        <w:rPr>
          <w:sz w:val="22"/>
          <w:szCs w:val="22"/>
        </w:rPr>
        <w:t xml:space="preserve"> ktor</w:t>
      </w:r>
      <w:r w:rsidR="00090ED0" w:rsidRPr="006D3DC0">
        <w:rPr>
          <w:sz w:val="22"/>
          <w:szCs w:val="22"/>
        </w:rPr>
        <w:t>ých</w:t>
      </w:r>
      <w:r w:rsidRPr="006D3DC0">
        <w:rPr>
          <w:sz w:val="22"/>
          <w:szCs w:val="22"/>
        </w:rPr>
        <w:t xml:space="preserve"> je spôsobenie rizík u ľudí </w:t>
      </w:r>
      <w:r w:rsidR="00090ED0" w:rsidRPr="006D3DC0">
        <w:rPr>
          <w:sz w:val="22"/>
          <w:szCs w:val="22"/>
        </w:rPr>
        <w:t>pri</w:t>
      </w:r>
      <w:r w:rsidRPr="006D3DC0">
        <w:rPr>
          <w:sz w:val="22"/>
          <w:szCs w:val="22"/>
        </w:rPr>
        <w:t xml:space="preserve"> normálnych podmienkach </w:t>
      </w:r>
      <w:r w:rsidR="00090ED0" w:rsidRPr="006D3DC0">
        <w:rPr>
          <w:sz w:val="22"/>
          <w:szCs w:val="22"/>
        </w:rPr>
        <w:t xml:space="preserve">používania </w:t>
      </w:r>
      <w:r w:rsidRPr="006D3DC0">
        <w:rPr>
          <w:sz w:val="22"/>
          <w:szCs w:val="22"/>
        </w:rPr>
        <w:t>extrémne nepravdepodobné</w:t>
      </w:r>
      <w:r w:rsidR="00090ED0" w:rsidRPr="006D3DC0">
        <w:rPr>
          <w:sz w:val="22"/>
          <w:szCs w:val="22"/>
        </w:rPr>
        <w:t>.</w:t>
      </w:r>
      <w:r w:rsidR="00902C45" w:rsidRPr="00CF1E84">
        <w:rPr>
          <w:sz w:val="22"/>
          <w:szCs w:val="22"/>
        </w:rPr>
        <w:t xml:space="preserve"> </w:t>
      </w:r>
      <w:r w:rsidRPr="006D3DC0">
        <w:rPr>
          <w:sz w:val="22"/>
          <w:szCs w:val="22"/>
        </w:rPr>
        <w:t xml:space="preserve">Štúdie mutagenity neodhalili žiadne riziko pre ľudí. </w:t>
      </w:r>
    </w:p>
    <w:p w14:paraId="7FD465BE" w14:textId="77777777" w:rsidR="006D3DC0" w:rsidRDefault="006D3DC0" w:rsidP="00CF1E84">
      <w:pPr>
        <w:shd w:val="clear" w:color="auto" w:fill="FFFFFF"/>
        <w:tabs>
          <w:tab w:val="left" w:pos="567"/>
        </w:tabs>
        <w:rPr>
          <w:b/>
          <w:bCs/>
          <w:sz w:val="22"/>
          <w:szCs w:val="22"/>
        </w:rPr>
      </w:pPr>
    </w:p>
    <w:p w14:paraId="7FD465BF" w14:textId="77777777" w:rsidR="006D3DC0" w:rsidRDefault="006D3DC0" w:rsidP="00CF1E84">
      <w:pPr>
        <w:shd w:val="clear" w:color="auto" w:fill="FFFFFF"/>
        <w:tabs>
          <w:tab w:val="left" w:pos="567"/>
        </w:tabs>
        <w:rPr>
          <w:b/>
          <w:bCs/>
          <w:sz w:val="22"/>
          <w:szCs w:val="22"/>
        </w:rPr>
      </w:pPr>
    </w:p>
    <w:p w14:paraId="7FD465C0" w14:textId="77777777" w:rsidR="00680D9C" w:rsidRPr="00CF1E84" w:rsidRDefault="00C94743" w:rsidP="00CF1E84">
      <w:pPr>
        <w:shd w:val="clear" w:color="auto" w:fill="FFFFFF"/>
        <w:tabs>
          <w:tab w:val="left" w:pos="567"/>
        </w:tabs>
        <w:rPr>
          <w:sz w:val="22"/>
          <w:szCs w:val="22"/>
        </w:rPr>
      </w:pPr>
      <w:r w:rsidRPr="00CF1E84">
        <w:rPr>
          <w:b/>
          <w:bCs/>
          <w:sz w:val="22"/>
          <w:szCs w:val="22"/>
        </w:rPr>
        <w:t>6.</w:t>
      </w:r>
      <w:r w:rsidRPr="00CF1E84">
        <w:rPr>
          <w:b/>
          <w:bCs/>
          <w:sz w:val="22"/>
          <w:szCs w:val="22"/>
        </w:rPr>
        <w:tab/>
        <w:t>FARMACEUTICKÉ INFORMÁCIE</w:t>
      </w:r>
      <w:r w:rsidRPr="00CF1E84">
        <w:rPr>
          <w:sz w:val="22"/>
          <w:szCs w:val="22"/>
        </w:rPr>
        <w:t xml:space="preserve"> </w:t>
      </w:r>
    </w:p>
    <w:p w14:paraId="7FD465C1" w14:textId="77777777" w:rsidR="006D3DC0" w:rsidRDefault="006D3DC0" w:rsidP="00CF1E84">
      <w:pPr>
        <w:shd w:val="clear" w:color="auto" w:fill="FFFFFF"/>
        <w:tabs>
          <w:tab w:val="left" w:pos="567"/>
        </w:tabs>
        <w:ind w:left="720" w:hanging="720"/>
        <w:rPr>
          <w:b/>
          <w:bCs/>
          <w:sz w:val="22"/>
          <w:szCs w:val="22"/>
        </w:rPr>
      </w:pPr>
      <w:bookmarkStart w:id="19" w:name="EXCIPIENTS"/>
      <w:bookmarkEnd w:id="19"/>
    </w:p>
    <w:p w14:paraId="7FD465C2" w14:textId="77777777" w:rsidR="00680D9C" w:rsidRPr="006D3DC0" w:rsidRDefault="00C94743" w:rsidP="00CF1E84">
      <w:pPr>
        <w:shd w:val="clear" w:color="auto" w:fill="FFFFFF"/>
        <w:tabs>
          <w:tab w:val="left" w:pos="567"/>
        </w:tabs>
        <w:ind w:left="720" w:hanging="720"/>
        <w:rPr>
          <w:b/>
          <w:bCs/>
          <w:sz w:val="22"/>
          <w:szCs w:val="22"/>
        </w:rPr>
      </w:pPr>
      <w:r w:rsidRPr="006D3DC0">
        <w:rPr>
          <w:b/>
          <w:bCs/>
          <w:sz w:val="22"/>
          <w:szCs w:val="22"/>
        </w:rPr>
        <w:t>6.1</w:t>
      </w:r>
      <w:r w:rsidRPr="006D3DC0">
        <w:rPr>
          <w:b/>
          <w:bCs/>
          <w:sz w:val="22"/>
          <w:szCs w:val="22"/>
        </w:rPr>
        <w:tab/>
        <w:t xml:space="preserve">Zoznam pomocných látok </w:t>
      </w:r>
    </w:p>
    <w:p w14:paraId="7FD465C3" w14:textId="77777777" w:rsidR="006D3DC0" w:rsidRDefault="006D3DC0" w:rsidP="00CF1E84">
      <w:pPr>
        <w:pStyle w:val="Normlnywebov"/>
        <w:spacing w:before="0" w:beforeAutospacing="0" w:after="0"/>
        <w:rPr>
          <w:color w:val="auto"/>
          <w:sz w:val="22"/>
          <w:szCs w:val="22"/>
        </w:rPr>
      </w:pPr>
    </w:p>
    <w:p w14:paraId="7FD465C4" w14:textId="77777777" w:rsidR="00BC48FF" w:rsidRPr="006D3DC0" w:rsidRDefault="00BC48FF" w:rsidP="00CF1E84">
      <w:pPr>
        <w:pStyle w:val="Normlnywebov"/>
        <w:spacing w:before="0" w:beforeAutospacing="0" w:after="0"/>
        <w:rPr>
          <w:color w:val="auto"/>
          <w:sz w:val="22"/>
          <w:szCs w:val="22"/>
        </w:rPr>
      </w:pPr>
      <w:r w:rsidRPr="006D3DC0">
        <w:rPr>
          <w:color w:val="auto"/>
          <w:sz w:val="22"/>
          <w:szCs w:val="22"/>
        </w:rPr>
        <w:t xml:space="preserve">polyetylénglykol 400 </w:t>
      </w:r>
    </w:p>
    <w:p w14:paraId="7FD465C5" w14:textId="77777777" w:rsidR="000E533F" w:rsidRPr="006D3DC0" w:rsidRDefault="00BC48FF" w:rsidP="00CF1E84">
      <w:pPr>
        <w:shd w:val="clear" w:color="auto" w:fill="FFFFFF"/>
        <w:rPr>
          <w:sz w:val="22"/>
          <w:szCs w:val="22"/>
        </w:rPr>
      </w:pPr>
      <w:r w:rsidRPr="006D3DC0">
        <w:rPr>
          <w:sz w:val="22"/>
          <w:szCs w:val="22"/>
        </w:rPr>
        <w:t>polyetylénglykol 3350</w:t>
      </w:r>
      <w:r w:rsidRPr="00CF1E84">
        <w:rPr>
          <w:sz w:val="22"/>
          <w:szCs w:val="22"/>
        </w:rPr>
        <w:t xml:space="preserve"> </w:t>
      </w:r>
      <w:bookmarkStart w:id="20" w:name="INCOMPATIBILITIES"/>
      <w:bookmarkEnd w:id="20"/>
      <w:r w:rsidRPr="006D3DC0">
        <w:rPr>
          <w:sz w:val="22"/>
          <w:szCs w:val="22"/>
        </w:rPr>
        <w:t>(s butylovaným hydroxytoluénom (E 321))</w:t>
      </w:r>
    </w:p>
    <w:p w14:paraId="7FD465C6" w14:textId="77777777" w:rsidR="006D3DC0" w:rsidRDefault="006D3DC0" w:rsidP="00CF1E84">
      <w:pPr>
        <w:shd w:val="clear" w:color="auto" w:fill="FFFFFF"/>
        <w:tabs>
          <w:tab w:val="left" w:pos="567"/>
        </w:tabs>
        <w:ind w:left="720" w:hanging="720"/>
        <w:rPr>
          <w:b/>
          <w:bCs/>
          <w:sz w:val="22"/>
          <w:szCs w:val="22"/>
        </w:rPr>
      </w:pPr>
    </w:p>
    <w:p w14:paraId="7FD465C7" w14:textId="77777777" w:rsidR="00680D9C" w:rsidRPr="006D3DC0" w:rsidRDefault="00C94743" w:rsidP="00CF1E84">
      <w:pPr>
        <w:shd w:val="clear" w:color="auto" w:fill="FFFFFF"/>
        <w:tabs>
          <w:tab w:val="left" w:pos="567"/>
        </w:tabs>
        <w:ind w:left="720" w:hanging="720"/>
        <w:rPr>
          <w:b/>
          <w:bCs/>
          <w:sz w:val="22"/>
          <w:szCs w:val="22"/>
        </w:rPr>
      </w:pPr>
      <w:r w:rsidRPr="006D3DC0">
        <w:rPr>
          <w:b/>
          <w:bCs/>
          <w:sz w:val="22"/>
          <w:szCs w:val="22"/>
        </w:rPr>
        <w:t>6.2</w:t>
      </w:r>
      <w:r w:rsidRPr="006D3DC0">
        <w:rPr>
          <w:b/>
          <w:bCs/>
          <w:sz w:val="22"/>
          <w:szCs w:val="22"/>
        </w:rPr>
        <w:tab/>
        <w:t xml:space="preserve">Inkompatibility </w:t>
      </w:r>
    </w:p>
    <w:p w14:paraId="7FD465C8" w14:textId="77777777" w:rsidR="006D3DC0" w:rsidRDefault="006D3DC0" w:rsidP="00CF1E84">
      <w:pPr>
        <w:shd w:val="clear" w:color="auto" w:fill="FFFFFF"/>
        <w:rPr>
          <w:sz w:val="22"/>
          <w:szCs w:val="22"/>
        </w:rPr>
      </w:pPr>
      <w:bookmarkStart w:id="21" w:name="SHELF_LIFE"/>
      <w:bookmarkEnd w:id="21"/>
    </w:p>
    <w:p w14:paraId="7FD465C9" w14:textId="77777777" w:rsidR="00713200" w:rsidRPr="006D3DC0" w:rsidRDefault="00713200" w:rsidP="00CF1E84">
      <w:pPr>
        <w:shd w:val="clear" w:color="auto" w:fill="FFFFFF"/>
        <w:rPr>
          <w:sz w:val="22"/>
          <w:szCs w:val="22"/>
        </w:rPr>
      </w:pPr>
      <w:r w:rsidRPr="006D3DC0">
        <w:rPr>
          <w:sz w:val="22"/>
          <w:szCs w:val="22"/>
        </w:rPr>
        <w:t>Nevykonali sa štúdie kompatibility, preto sa tento liek nesmie miešať s inými liekmi.</w:t>
      </w:r>
    </w:p>
    <w:p w14:paraId="7FD465CA" w14:textId="77777777" w:rsidR="006D3DC0" w:rsidRDefault="006D3DC0" w:rsidP="00CF1E84">
      <w:pPr>
        <w:shd w:val="clear" w:color="auto" w:fill="FFFFFF"/>
        <w:tabs>
          <w:tab w:val="left" w:pos="567"/>
        </w:tabs>
        <w:ind w:left="720" w:hanging="720"/>
        <w:rPr>
          <w:b/>
          <w:bCs/>
          <w:sz w:val="22"/>
          <w:szCs w:val="22"/>
        </w:rPr>
      </w:pPr>
    </w:p>
    <w:p w14:paraId="7FD465CB" w14:textId="77777777" w:rsidR="00680D9C" w:rsidRPr="006D3DC0" w:rsidRDefault="00C94743" w:rsidP="00CF1E84">
      <w:pPr>
        <w:shd w:val="clear" w:color="auto" w:fill="FFFFFF"/>
        <w:tabs>
          <w:tab w:val="left" w:pos="567"/>
        </w:tabs>
        <w:ind w:left="720" w:hanging="720"/>
        <w:rPr>
          <w:b/>
          <w:bCs/>
          <w:sz w:val="22"/>
          <w:szCs w:val="22"/>
        </w:rPr>
      </w:pPr>
      <w:r w:rsidRPr="006D3DC0">
        <w:rPr>
          <w:b/>
          <w:bCs/>
          <w:sz w:val="22"/>
          <w:szCs w:val="22"/>
        </w:rPr>
        <w:t>6.3</w:t>
      </w:r>
      <w:r w:rsidRPr="006D3DC0">
        <w:rPr>
          <w:b/>
          <w:bCs/>
          <w:sz w:val="22"/>
          <w:szCs w:val="22"/>
        </w:rPr>
        <w:tab/>
        <w:t xml:space="preserve">Čas použiteľnosti </w:t>
      </w:r>
    </w:p>
    <w:p w14:paraId="7FD465CC" w14:textId="77777777" w:rsidR="006D3DC0" w:rsidRDefault="006D3DC0" w:rsidP="00CF1E84">
      <w:pPr>
        <w:shd w:val="clear" w:color="auto" w:fill="FFFFFF"/>
        <w:rPr>
          <w:sz w:val="22"/>
          <w:szCs w:val="22"/>
        </w:rPr>
      </w:pPr>
    </w:p>
    <w:p w14:paraId="7FD465CD" w14:textId="77777777" w:rsidR="009C3E34" w:rsidRPr="006D3DC0" w:rsidRDefault="0087348B" w:rsidP="00CF1E84">
      <w:pPr>
        <w:shd w:val="clear" w:color="auto" w:fill="FFFFFF"/>
        <w:rPr>
          <w:sz w:val="22"/>
          <w:szCs w:val="22"/>
        </w:rPr>
      </w:pPr>
      <w:r w:rsidRPr="006D3DC0">
        <w:rPr>
          <w:sz w:val="22"/>
          <w:szCs w:val="22"/>
        </w:rPr>
        <w:t>2 roky</w:t>
      </w:r>
      <w:bookmarkStart w:id="22" w:name="STORAGE"/>
      <w:bookmarkEnd w:id="22"/>
    </w:p>
    <w:p w14:paraId="7FD465CE" w14:textId="77777777" w:rsidR="006D3DC0" w:rsidRDefault="006D3DC0" w:rsidP="00CF1E84">
      <w:pPr>
        <w:shd w:val="clear" w:color="auto" w:fill="FFFFFF"/>
        <w:rPr>
          <w:sz w:val="22"/>
          <w:szCs w:val="22"/>
        </w:rPr>
      </w:pPr>
    </w:p>
    <w:p w14:paraId="7FD465CF" w14:textId="77777777" w:rsidR="009C3E34" w:rsidRPr="006D3DC0" w:rsidRDefault="009C3E34" w:rsidP="00CF1E84">
      <w:pPr>
        <w:shd w:val="clear" w:color="auto" w:fill="FFFFFF"/>
        <w:rPr>
          <w:sz w:val="22"/>
          <w:szCs w:val="22"/>
        </w:rPr>
      </w:pPr>
      <w:r w:rsidRPr="006D3DC0">
        <w:rPr>
          <w:sz w:val="22"/>
          <w:szCs w:val="22"/>
        </w:rPr>
        <w:t>Obsah sa môže použiť do 10 dní po prvom otvorení.</w:t>
      </w:r>
    </w:p>
    <w:p w14:paraId="7FD465D0" w14:textId="77777777" w:rsidR="006D3DC0" w:rsidRDefault="006D3DC0" w:rsidP="00CF1E84">
      <w:pPr>
        <w:shd w:val="clear" w:color="auto" w:fill="FFFFFF"/>
        <w:tabs>
          <w:tab w:val="left" w:pos="567"/>
        </w:tabs>
        <w:ind w:left="720" w:hanging="720"/>
        <w:rPr>
          <w:b/>
          <w:bCs/>
          <w:sz w:val="22"/>
          <w:szCs w:val="22"/>
        </w:rPr>
      </w:pPr>
    </w:p>
    <w:p w14:paraId="7FD465D1" w14:textId="77777777" w:rsidR="00680D9C" w:rsidRPr="006D3DC0" w:rsidRDefault="00C94743" w:rsidP="00CF1E84">
      <w:pPr>
        <w:shd w:val="clear" w:color="auto" w:fill="FFFFFF"/>
        <w:tabs>
          <w:tab w:val="left" w:pos="567"/>
        </w:tabs>
        <w:ind w:left="720" w:hanging="720"/>
        <w:rPr>
          <w:b/>
          <w:bCs/>
          <w:sz w:val="22"/>
          <w:szCs w:val="22"/>
        </w:rPr>
      </w:pPr>
      <w:r w:rsidRPr="006D3DC0">
        <w:rPr>
          <w:b/>
          <w:bCs/>
          <w:sz w:val="22"/>
          <w:szCs w:val="22"/>
        </w:rPr>
        <w:t>6.4</w:t>
      </w:r>
      <w:r w:rsidRPr="006D3DC0">
        <w:rPr>
          <w:b/>
          <w:bCs/>
          <w:sz w:val="22"/>
          <w:szCs w:val="22"/>
        </w:rPr>
        <w:tab/>
        <w:t xml:space="preserve">Špeciálne upozornenia na uchovávanie </w:t>
      </w:r>
    </w:p>
    <w:p w14:paraId="7FD465D2" w14:textId="77777777" w:rsidR="006D3DC0" w:rsidRDefault="006D3DC0" w:rsidP="00CF1E84">
      <w:pPr>
        <w:shd w:val="clear" w:color="auto" w:fill="FFFFFF"/>
        <w:tabs>
          <w:tab w:val="left" w:pos="4395"/>
        </w:tabs>
        <w:rPr>
          <w:sz w:val="22"/>
          <w:szCs w:val="22"/>
        </w:rPr>
      </w:pPr>
    </w:p>
    <w:p w14:paraId="7FD465D3" w14:textId="77777777" w:rsidR="000E533F" w:rsidRPr="006D3DC0" w:rsidRDefault="00713200" w:rsidP="00CF1E84">
      <w:pPr>
        <w:shd w:val="clear" w:color="auto" w:fill="FFFFFF"/>
        <w:tabs>
          <w:tab w:val="left" w:pos="4395"/>
        </w:tabs>
        <w:rPr>
          <w:sz w:val="22"/>
          <w:szCs w:val="22"/>
        </w:rPr>
      </w:pPr>
      <w:r w:rsidRPr="006D3DC0">
        <w:rPr>
          <w:sz w:val="22"/>
          <w:szCs w:val="22"/>
        </w:rPr>
        <w:t>Uchovávajte pri teplote do 25 °C.</w:t>
      </w:r>
      <w:bookmarkStart w:id="23" w:name="PACKAGE"/>
      <w:bookmarkEnd w:id="23"/>
    </w:p>
    <w:p w14:paraId="7FD465D4" w14:textId="77777777" w:rsidR="006D3DC0" w:rsidRDefault="006D3DC0" w:rsidP="00CF1E84">
      <w:pPr>
        <w:shd w:val="clear" w:color="auto" w:fill="FFFFFF"/>
        <w:tabs>
          <w:tab w:val="left" w:pos="567"/>
        </w:tabs>
        <w:ind w:left="720" w:hanging="720"/>
        <w:rPr>
          <w:b/>
          <w:bCs/>
          <w:sz w:val="22"/>
          <w:szCs w:val="22"/>
        </w:rPr>
      </w:pPr>
    </w:p>
    <w:p w14:paraId="7FD465D5" w14:textId="77777777" w:rsidR="00680D9C" w:rsidRPr="006D3DC0" w:rsidRDefault="00C94743" w:rsidP="00CF1E84">
      <w:pPr>
        <w:shd w:val="clear" w:color="auto" w:fill="FFFFFF"/>
        <w:tabs>
          <w:tab w:val="left" w:pos="567"/>
        </w:tabs>
        <w:ind w:left="720" w:hanging="720"/>
        <w:rPr>
          <w:b/>
          <w:bCs/>
          <w:sz w:val="22"/>
          <w:szCs w:val="22"/>
        </w:rPr>
      </w:pPr>
      <w:r w:rsidRPr="006D3DC0">
        <w:rPr>
          <w:b/>
          <w:bCs/>
          <w:sz w:val="22"/>
          <w:szCs w:val="22"/>
        </w:rPr>
        <w:t>6.5</w:t>
      </w:r>
      <w:r w:rsidRPr="006D3DC0">
        <w:rPr>
          <w:b/>
          <w:bCs/>
          <w:sz w:val="22"/>
          <w:szCs w:val="22"/>
        </w:rPr>
        <w:tab/>
        <w:t xml:space="preserve">Druh obalu a obsah balenia </w:t>
      </w:r>
    </w:p>
    <w:p w14:paraId="7FD465D6" w14:textId="77777777" w:rsidR="006D3DC0" w:rsidRDefault="006D3DC0" w:rsidP="00CF1E84">
      <w:pPr>
        <w:shd w:val="clear" w:color="auto" w:fill="FFFFFF"/>
        <w:ind w:left="142" w:hanging="142"/>
        <w:rPr>
          <w:sz w:val="22"/>
          <w:szCs w:val="22"/>
        </w:rPr>
      </w:pPr>
    </w:p>
    <w:p w14:paraId="7FD465D7" w14:textId="77777777" w:rsidR="00025551" w:rsidRPr="006D3DC0" w:rsidRDefault="00713200" w:rsidP="00CF1E84">
      <w:pPr>
        <w:shd w:val="clear" w:color="auto" w:fill="FFFFFF"/>
        <w:ind w:left="142" w:hanging="142"/>
        <w:rPr>
          <w:sz w:val="22"/>
          <w:szCs w:val="22"/>
        </w:rPr>
      </w:pPr>
      <w:r w:rsidRPr="006D3DC0">
        <w:rPr>
          <w:sz w:val="22"/>
          <w:szCs w:val="22"/>
        </w:rPr>
        <w:t xml:space="preserve">Hliníková tuba </w:t>
      </w:r>
    </w:p>
    <w:p w14:paraId="7FD465D8" w14:textId="77777777" w:rsidR="006D3DC0" w:rsidRDefault="006D3DC0" w:rsidP="00CF1E84">
      <w:pPr>
        <w:shd w:val="clear" w:color="auto" w:fill="FFFFFF"/>
        <w:rPr>
          <w:sz w:val="22"/>
          <w:szCs w:val="22"/>
        </w:rPr>
      </w:pPr>
    </w:p>
    <w:p w14:paraId="7FD465D9" w14:textId="77777777" w:rsidR="00713200" w:rsidRPr="006D3DC0" w:rsidRDefault="00713200" w:rsidP="00CF1E84">
      <w:pPr>
        <w:shd w:val="clear" w:color="auto" w:fill="FFFFFF"/>
        <w:rPr>
          <w:sz w:val="22"/>
          <w:szCs w:val="22"/>
        </w:rPr>
      </w:pPr>
      <w:r w:rsidRPr="006D3DC0">
        <w:rPr>
          <w:sz w:val="22"/>
          <w:szCs w:val="22"/>
        </w:rPr>
        <w:t>5 g, 15 g.</w:t>
      </w:r>
    </w:p>
    <w:p w14:paraId="7FD465DA" w14:textId="77777777" w:rsidR="006D3DC0" w:rsidRDefault="006D3DC0" w:rsidP="00CF1E84">
      <w:pPr>
        <w:shd w:val="clear" w:color="auto" w:fill="FFFFFF"/>
        <w:rPr>
          <w:sz w:val="22"/>
          <w:szCs w:val="22"/>
        </w:rPr>
      </w:pPr>
    </w:p>
    <w:p w14:paraId="7FD465DB" w14:textId="77777777" w:rsidR="00713200" w:rsidRPr="006D3DC0" w:rsidRDefault="00713200" w:rsidP="00CF1E84">
      <w:pPr>
        <w:shd w:val="clear" w:color="auto" w:fill="FFFFFF"/>
        <w:rPr>
          <w:sz w:val="22"/>
          <w:szCs w:val="22"/>
        </w:rPr>
      </w:pPr>
      <w:r w:rsidRPr="006D3DC0">
        <w:rPr>
          <w:sz w:val="22"/>
          <w:szCs w:val="22"/>
        </w:rPr>
        <w:t>Na trh nemusia byť uvedené všetky veľkosti balenia.</w:t>
      </w:r>
    </w:p>
    <w:p w14:paraId="7FD465DC" w14:textId="77777777" w:rsidR="006D3DC0" w:rsidRDefault="006D3DC0" w:rsidP="00CF1E84">
      <w:pPr>
        <w:shd w:val="clear" w:color="auto" w:fill="FFFFFF"/>
        <w:tabs>
          <w:tab w:val="left" w:pos="567"/>
        </w:tabs>
        <w:ind w:left="720" w:hanging="720"/>
        <w:rPr>
          <w:b/>
          <w:bCs/>
          <w:sz w:val="22"/>
          <w:szCs w:val="22"/>
        </w:rPr>
      </w:pPr>
    </w:p>
    <w:p w14:paraId="7FD465DD" w14:textId="77777777" w:rsidR="00713200" w:rsidRPr="00CF1E84" w:rsidRDefault="00C94743" w:rsidP="00CF1E84">
      <w:pPr>
        <w:shd w:val="clear" w:color="auto" w:fill="FFFFFF"/>
        <w:tabs>
          <w:tab w:val="left" w:pos="567"/>
        </w:tabs>
        <w:ind w:left="720" w:hanging="720"/>
        <w:rPr>
          <w:b/>
          <w:bCs/>
          <w:sz w:val="22"/>
          <w:szCs w:val="22"/>
        </w:rPr>
      </w:pPr>
      <w:r w:rsidRPr="006D3DC0">
        <w:rPr>
          <w:b/>
          <w:bCs/>
          <w:sz w:val="22"/>
          <w:szCs w:val="22"/>
        </w:rPr>
        <w:t>6.6</w:t>
      </w:r>
      <w:r w:rsidRPr="006D3DC0">
        <w:rPr>
          <w:b/>
          <w:bCs/>
          <w:sz w:val="22"/>
          <w:szCs w:val="22"/>
        </w:rPr>
        <w:tab/>
        <w:t>Špeciálne opatrenia na likvidáciu</w:t>
      </w:r>
      <w:bookmarkStart w:id="24" w:name="ADMIN"/>
      <w:bookmarkEnd w:id="24"/>
      <w:r w:rsidRPr="00CF1E84">
        <w:rPr>
          <w:b/>
          <w:bCs/>
          <w:sz w:val="22"/>
          <w:szCs w:val="22"/>
        </w:rPr>
        <w:t xml:space="preserve"> </w:t>
      </w:r>
    </w:p>
    <w:p w14:paraId="7FD465DE" w14:textId="77777777" w:rsidR="006D3DC0" w:rsidRDefault="006D3DC0" w:rsidP="00CF1E84">
      <w:pPr>
        <w:shd w:val="clear" w:color="auto" w:fill="FFFFFF"/>
        <w:rPr>
          <w:sz w:val="22"/>
          <w:szCs w:val="22"/>
        </w:rPr>
      </w:pPr>
    </w:p>
    <w:p w14:paraId="7FD465DF" w14:textId="77777777" w:rsidR="009C3E34" w:rsidRPr="006D3DC0" w:rsidRDefault="009C3E34" w:rsidP="00CF1E84">
      <w:pPr>
        <w:shd w:val="clear" w:color="auto" w:fill="FFFFFF"/>
        <w:rPr>
          <w:sz w:val="22"/>
          <w:szCs w:val="22"/>
        </w:rPr>
      </w:pPr>
      <w:r w:rsidRPr="006D3DC0">
        <w:rPr>
          <w:sz w:val="22"/>
          <w:szCs w:val="22"/>
        </w:rPr>
        <w:t>Žiadne zvláštne požiadavky.</w:t>
      </w:r>
    </w:p>
    <w:p w14:paraId="7FD465E0" w14:textId="77777777" w:rsidR="006D3DC0" w:rsidRDefault="006D3DC0" w:rsidP="00CF1E84">
      <w:pPr>
        <w:shd w:val="clear" w:color="auto" w:fill="FFFFFF"/>
        <w:rPr>
          <w:sz w:val="22"/>
          <w:szCs w:val="22"/>
        </w:rPr>
      </w:pPr>
    </w:p>
    <w:p w14:paraId="7FD465E1" w14:textId="77777777" w:rsidR="00B24097" w:rsidRPr="006D3DC0" w:rsidRDefault="009C3E34" w:rsidP="00CF1E84">
      <w:pPr>
        <w:shd w:val="clear" w:color="auto" w:fill="FFFFFF"/>
        <w:rPr>
          <w:sz w:val="22"/>
          <w:szCs w:val="22"/>
        </w:rPr>
      </w:pPr>
      <w:r w:rsidRPr="006D3DC0">
        <w:rPr>
          <w:sz w:val="22"/>
          <w:szCs w:val="22"/>
        </w:rPr>
        <w:t>Všetok nepoužitý liek alebo odpad vzniknutý z lieku sa má zlikvidovať v súlade s národnými požiadavkami.</w:t>
      </w:r>
    </w:p>
    <w:p w14:paraId="7FD465E2" w14:textId="77777777" w:rsidR="006D3DC0" w:rsidRDefault="006D3DC0" w:rsidP="00CF1E84">
      <w:pPr>
        <w:shd w:val="clear" w:color="auto" w:fill="FFFFFF"/>
        <w:tabs>
          <w:tab w:val="left" w:pos="567"/>
        </w:tabs>
        <w:rPr>
          <w:b/>
          <w:bCs/>
          <w:sz w:val="22"/>
          <w:szCs w:val="22"/>
        </w:rPr>
      </w:pPr>
      <w:bookmarkStart w:id="25" w:name="ORIGINAL"/>
      <w:bookmarkEnd w:id="25"/>
    </w:p>
    <w:p w14:paraId="7FD465E3" w14:textId="77777777" w:rsidR="006D3DC0" w:rsidRDefault="006D3DC0" w:rsidP="00CF1E84">
      <w:pPr>
        <w:shd w:val="clear" w:color="auto" w:fill="FFFFFF"/>
        <w:tabs>
          <w:tab w:val="left" w:pos="567"/>
        </w:tabs>
        <w:rPr>
          <w:b/>
          <w:bCs/>
          <w:sz w:val="22"/>
          <w:szCs w:val="22"/>
        </w:rPr>
      </w:pPr>
    </w:p>
    <w:p w14:paraId="7FD465E4" w14:textId="77777777" w:rsidR="00680D9C" w:rsidRPr="00CF1E84" w:rsidRDefault="00C94743" w:rsidP="00CF1E84">
      <w:pPr>
        <w:shd w:val="clear" w:color="auto" w:fill="FFFFFF"/>
        <w:tabs>
          <w:tab w:val="left" w:pos="567"/>
        </w:tabs>
        <w:rPr>
          <w:sz w:val="22"/>
          <w:szCs w:val="22"/>
        </w:rPr>
      </w:pPr>
      <w:r w:rsidRPr="00CF1E84">
        <w:rPr>
          <w:b/>
          <w:bCs/>
          <w:sz w:val="22"/>
          <w:szCs w:val="22"/>
        </w:rPr>
        <w:t>7.</w:t>
      </w:r>
      <w:r w:rsidRPr="00CF1E84">
        <w:rPr>
          <w:b/>
          <w:bCs/>
          <w:sz w:val="22"/>
          <w:szCs w:val="22"/>
        </w:rPr>
        <w:tab/>
        <w:t>DRŽITEĽ ROZHODNUTIA O REGISTRÁCII</w:t>
      </w:r>
      <w:r w:rsidRPr="00CF1E84">
        <w:rPr>
          <w:sz w:val="22"/>
          <w:szCs w:val="22"/>
        </w:rPr>
        <w:t xml:space="preserve"> </w:t>
      </w:r>
    </w:p>
    <w:p w14:paraId="7FD465E5" w14:textId="77777777" w:rsidR="003259D3" w:rsidRDefault="003259D3" w:rsidP="006D3DC0">
      <w:pPr>
        <w:rPr>
          <w:bCs/>
          <w:sz w:val="22"/>
          <w:szCs w:val="22"/>
        </w:rPr>
      </w:pPr>
    </w:p>
    <w:p w14:paraId="7FD465E6" w14:textId="77777777" w:rsidR="00713200" w:rsidRPr="006D3DC0" w:rsidRDefault="00713200" w:rsidP="006D3DC0">
      <w:pPr>
        <w:rPr>
          <w:sz w:val="22"/>
          <w:szCs w:val="22"/>
        </w:rPr>
      </w:pPr>
      <w:r w:rsidRPr="006D3DC0">
        <w:rPr>
          <w:bCs/>
          <w:sz w:val="22"/>
          <w:szCs w:val="22"/>
        </w:rPr>
        <w:t>Infectopharm</w:t>
      </w:r>
      <w:r w:rsidRPr="006D3DC0">
        <w:rPr>
          <w:sz w:val="22"/>
          <w:szCs w:val="22"/>
        </w:rPr>
        <w:t xml:space="preserve"> Arzneimittel und Consilium GmbH</w:t>
      </w:r>
    </w:p>
    <w:p w14:paraId="7FD465E7" w14:textId="77777777" w:rsidR="00713200" w:rsidRPr="006D3DC0" w:rsidRDefault="00713200" w:rsidP="006D3DC0">
      <w:pPr>
        <w:rPr>
          <w:sz w:val="22"/>
          <w:szCs w:val="22"/>
        </w:rPr>
      </w:pPr>
      <w:r w:rsidRPr="006D3DC0">
        <w:rPr>
          <w:sz w:val="22"/>
          <w:szCs w:val="22"/>
        </w:rPr>
        <w:t>Von-Humboldt-Str</w:t>
      </w:r>
      <w:r w:rsidR="004C6168">
        <w:rPr>
          <w:sz w:val="22"/>
          <w:szCs w:val="22"/>
        </w:rPr>
        <w:t>.</w:t>
      </w:r>
      <w:r w:rsidRPr="006D3DC0">
        <w:rPr>
          <w:sz w:val="22"/>
          <w:szCs w:val="22"/>
        </w:rPr>
        <w:t xml:space="preserve"> 1</w:t>
      </w:r>
    </w:p>
    <w:p w14:paraId="7FD465E8" w14:textId="77777777" w:rsidR="00713200" w:rsidRPr="006D3DC0" w:rsidRDefault="00713200" w:rsidP="006D3DC0">
      <w:pPr>
        <w:rPr>
          <w:sz w:val="22"/>
          <w:szCs w:val="22"/>
        </w:rPr>
      </w:pPr>
      <w:r w:rsidRPr="006D3DC0">
        <w:rPr>
          <w:sz w:val="22"/>
          <w:szCs w:val="22"/>
        </w:rPr>
        <w:lastRenderedPageBreak/>
        <w:t>64646 Heppenheim</w:t>
      </w:r>
    </w:p>
    <w:p w14:paraId="7FD465E9" w14:textId="77777777" w:rsidR="00713200" w:rsidRPr="006D3DC0" w:rsidRDefault="00713200" w:rsidP="006D3DC0">
      <w:pPr>
        <w:rPr>
          <w:sz w:val="22"/>
          <w:szCs w:val="22"/>
        </w:rPr>
      </w:pPr>
      <w:r w:rsidRPr="006D3DC0">
        <w:rPr>
          <w:sz w:val="22"/>
          <w:szCs w:val="22"/>
        </w:rPr>
        <w:t>Nemecko</w:t>
      </w:r>
    </w:p>
    <w:p w14:paraId="7FD465EA" w14:textId="77777777" w:rsidR="00713200" w:rsidRPr="006D3DC0" w:rsidRDefault="00713200" w:rsidP="006D3DC0">
      <w:pPr>
        <w:rPr>
          <w:sz w:val="22"/>
          <w:szCs w:val="22"/>
        </w:rPr>
      </w:pPr>
      <w:r w:rsidRPr="006D3DC0">
        <w:rPr>
          <w:sz w:val="22"/>
          <w:szCs w:val="22"/>
        </w:rPr>
        <w:t>Tel. +49 (0) 6252 / 95 70 00</w:t>
      </w:r>
    </w:p>
    <w:p w14:paraId="7FD465EB" w14:textId="77777777" w:rsidR="00713200" w:rsidRPr="006D3DC0" w:rsidRDefault="00713200" w:rsidP="006D3DC0">
      <w:pPr>
        <w:rPr>
          <w:sz w:val="22"/>
          <w:szCs w:val="22"/>
        </w:rPr>
      </w:pPr>
      <w:r w:rsidRPr="006D3DC0">
        <w:rPr>
          <w:sz w:val="22"/>
          <w:szCs w:val="22"/>
        </w:rPr>
        <w:t>Fax +49 (0) 6252 / 95 88 44</w:t>
      </w:r>
    </w:p>
    <w:p w14:paraId="7FD465EC" w14:textId="77777777" w:rsidR="00525D90" w:rsidRDefault="00525D90" w:rsidP="00525D90">
      <w:pPr>
        <w:rPr>
          <w:sz w:val="22"/>
          <w:szCs w:val="22"/>
        </w:rPr>
      </w:pPr>
    </w:p>
    <w:p w14:paraId="7FD465ED" w14:textId="77777777" w:rsidR="00525D90" w:rsidRPr="006D3DC0" w:rsidRDefault="00525D90" w:rsidP="00525D90">
      <w:pPr>
        <w:rPr>
          <w:sz w:val="22"/>
          <w:szCs w:val="22"/>
        </w:rPr>
      </w:pPr>
    </w:p>
    <w:p w14:paraId="7FD465EE" w14:textId="77777777" w:rsidR="00680D9C" w:rsidRPr="00CF1E84" w:rsidRDefault="00C94743" w:rsidP="00CF1E84">
      <w:pPr>
        <w:shd w:val="clear" w:color="auto" w:fill="FFFFFF"/>
        <w:tabs>
          <w:tab w:val="left" w:pos="567"/>
        </w:tabs>
        <w:rPr>
          <w:sz w:val="22"/>
          <w:szCs w:val="22"/>
        </w:rPr>
      </w:pPr>
      <w:bookmarkStart w:id="26" w:name="NUMBER"/>
      <w:bookmarkEnd w:id="26"/>
      <w:r w:rsidRPr="00CF1E84">
        <w:rPr>
          <w:b/>
          <w:bCs/>
          <w:sz w:val="22"/>
          <w:szCs w:val="22"/>
        </w:rPr>
        <w:t>8.</w:t>
      </w:r>
      <w:r w:rsidRPr="00CF1E84">
        <w:rPr>
          <w:b/>
          <w:bCs/>
          <w:sz w:val="22"/>
          <w:szCs w:val="22"/>
        </w:rPr>
        <w:tab/>
        <w:t>REGISTRAČNÉ ČÍSLO</w:t>
      </w:r>
      <w:r w:rsidRPr="00CF1E84">
        <w:rPr>
          <w:sz w:val="22"/>
          <w:szCs w:val="22"/>
        </w:rPr>
        <w:t xml:space="preserve"> </w:t>
      </w:r>
    </w:p>
    <w:p w14:paraId="7FD465EF" w14:textId="77777777" w:rsidR="003259D3" w:rsidRDefault="003259D3" w:rsidP="00CF1E84">
      <w:pPr>
        <w:shd w:val="clear" w:color="auto" w:fill="FFFFFF"/>
        <w:rPr>
          <w:sz w:val="22"/>
          <w:szCs w:val="22"/>
          <w:highlight w:val="lightGray"/>
        </w:rPr>
      </w:pPr>
    </w:p>
    <w:p w14:paraId="7FD465F0" w14:textId="39A44255" w:rsidR="00713200" w:rsidRPr="006D3DC0" w:rsidRDefault="0005712F" w:rsidP="00CF1E84">
      <w:pPr>
        <w:shd w:val="clear" w:color="auto" w:fill="FFFFFF"/>
        <w:rPr>
          <w:sz w:val="22"/>
          <w:szCs w:val="22"/>
        </w:rPr>
      </w:pPr>
      <w:r w:rsidRPr="0005712F">
        <w:rPr>
          <w:sz w:val="22"/>
          <w:szCs w:val="22"/>
        </w:rPr>
        <w:t>15/0048/19-S</w:t>
      </w:r>
    </w:p>
    <w:p w14:paraId="7FD465F1" w14:textId="77777777" w:rsidR="006D3DC0" w:rsidRDefault="006D3DC0" w:rsidP="00CF1E84">
      <w:pPr>
        <w:shd w:val="clear" w:color="auto" w:fill="FFFFFF"/>
        <w:tabs>
          <w:tab w:val="left" w:pos="567"/>
        </w:tabs>
        <w:ind w:left="720" w:hanging="720"/>
        <w:rPr>
          <w:b/>
          <w:bCs/>
          <w:sz w:val="22"/>
          <w:szCs w:val="22"/>
        </w:rPr>
      </w:pPr>
    </w:p>
    <w:p w14:paraId="7FD465F2" w14:textId="77777777" w:rsidR="006D3DC0" w:rsidRDefault="006D3DC0" w:rsidP="00CF1E84">
      <w:pPr>
        <w:shd w:val="clear" w:color="auto" w:fill="FFFFFF"/>
        <w:tabs>
          <w:tab w:val="left" w:pos="567"/>
        </w:tabs>
        <w:ind w:left="720" w:hanging="720"/>
        <w:rPr>
          <w:b/>
          <w:bCs/>
          <w:sz w:val="22"/>
          <w:szCs w:val="22"/>
        </w:rPr>
      </w:pPr>
    </w:p>
    <w:p w14:paraId="7FD465F3" w14:textId="77777777" w:rsidR="000E533F" w:rsidRPr="00CF1E84" w:rsidRDefault="00C94743" w:rsidP="00CF1E84">
      <w:pPr>
        <w:shd w:val="clear" w:color="auto" w:fill="FFFFFF"/>
        <w:tabs>
          <w:tab w:val="left" w:pos="567"/>
        </w:tabs>
        <w:ind w:left="720" w:hanging="720"/>
        <w:rPr>
          <w:b/>
          <w:bCs/>
          <w:sz w:val="22"/>
          <w:szCs w:val="22"/>
        </w:rPr>
      </w:pPr>
      <w:r w:rsidRPr="00CF1E84">
        <w:rPr>
          <w:b/>
          <w:bCs/>
          <w:sz w:val="22"/>
          <w:szCs w:val="22"/>
        </w:rPr>
        <w:t>9.</w:t>
      </w:r>
      <w:r w:rsidRPr="00CF1E84">
        <w:rPr>
          <w:b/>
          <w:bCs/>
          <w:sz w:val="22"/>
          <w:szCs w:val="22"/>
        </w:rPr>
        <w:tab/>
        <w:t>DÁTUM PRVEJ REGISTRÁCIE/PREDĹŽENIA REGISTRÁCIE</w:t>
      </w:r>
    </w:p>
    <w:p w14:paraId="7FD465F4" w14:textId="77777777" w:rsidR="006D3DC0" w:rsidRDefault="006D3DC0" w:rsidP="00CF1E84">
      <w:pPr>
        <w:shd w:val="clear" w:color="auto" w:fill="FFFFFF"/>
        <w:rPr>
          <w:sz w:val="22"/>
          <w:szCs w:val="22"/>
          <w:highlight w:val="lightGray"/>
        </w:rPr>
      </w:pPr>
    </w:p>
    <w:p w14:paraId="7FD465F5" w14:textId="77777777" w:rsidR="00713200" w:rsidRPr="006D3DC0" w:rsidRDefault="00713200" w:rsidP="00CF1E84">
      <w:pPr>
        <w:shd w:val="clear" w:color="auto" w:fill="FFFFFF"/>
        <w:rPr>
          <w:sz w:val="22"/>
          <w:szCs w:val="22"/>
        </w:rPr>
      </w:pPr>
    </w:p>
    <w:p w14:paraId="7FD465F6" w14:textId="77777777" w:rsidR="00680D9C" w:rsidRPr="00CF1E84" w:rsidRDefault="00C94743" w:rsidP="00CF1E84">
      <w:pPr>
        <w:shd w:val="clear" w:color="auto" w:fill="FFFFFF"/>
        <w:tabs>
          <w:tab w:val="left" w:pos="567"/>
        </w:tabs>
        <w:rPr>
          <w:sz w:val="22"/>
          <w:szCs w:val="22"/>
        </w:rPr>
      </w:pPr>
      <w:r w:rsidRPr="00CF1E84">
        <w:rPr>
          <w:b/>
          <w:bCs/>
          <w:sz w:val="22"/>
          <w:szCs w:val="22"/>
        </w:rPr>
        <w:t>10.</w:t>
      </w:r>
      <w:r w:rsidRPr="00CF1E84">
        <w:rPr>
          <w:b/>
          <w:bCs/>
          <w:sz w:val="22"/>
          <w:szCs w:val="22"/>
        </w:rPr>
        <w:tab/>
        <w:t>DÁTUM REVÍZIE TEXTU</w:t>
      </w:r>
      <w:r w:rsidRPr="00CF1E84">
        <w:rPr>
          <w:sz w:val="22"/>
          <w:szCs w:val="22"/>
        </w:rPr>
        <w:t xml:space="preserve"> </w:t>
      </w:r>
    </w:p>
    <w:p w14:paraId="7FD465F7" w14:textId="77777777" w:rsidR="006D3DC0" w:rsidRDefault="006D3DC0" w:rsidP="00CF1E84">
      <w:pPr>
        <w:shd w:val="clear" w:color="auto" w:fill="FFFFFF"/>
        <w:rPr>
          <w:sz w:val="22"/>
          <w:szCs w:val="22"/>
        </w:rPr>
      </w:pPr>
      <w:bookmarkStart w:id="27" w:name="CATEGORY"/>
      <w:bookmarkEnd w:id="27"/>
    </w:p>
    <w:p w14:paraId="7FD465F8" w14:textId="78B3FA78" w:rsidR="00713200" w:rsidRPr="006D3DC0" w:rsidRDefault="00A32E9B" w:rsidP="00CF1E84">
      <w:pPr>
        <w:shd w:val="clear" w:color="auto" w:fill="FFFFFF"/>
        <w:rPr>
          <w:sz w:val="22"/>
          <w:szCs w:val="22"/>
        </w:rPr>
      </w:pPr>
      <w:r w:rsidRPr="006D3DC0">
        <w:rPr>
          <w:sz w:val="22"/>
          <w:szCs w:val="22"/>
        </w:rPr>
        <w:t>0</w:t>
      </w:r>
      <w:r>
        <w:rPr>
          <w:sz w:val="22"/>
          <w:szCs w:val="22"/>
        </w:rPr>
        <w:t>3</w:t>
      </w:r>
      <w:r w:rsidR="000F37B9" w:rsidRPr="006D3DC0">
        <w:rPr>
          <w:sz w:val="22"/>
          <w:szCs w:val="22"/>
        </w:rPr>
        <w:t>/2019</w:t>
      </w:r>
    </w:p>
    <w:p w14:paraId="7FD465F9" w14:textId="77777777" w:rsidR="00713200" w:rsidRPr="006D3DC0" w:rsidRDefault="00713200" w:rsidP="00CF1E84">
      <w:pPr>
        <w:shd w:val="clear" w:color="auto" w:fill="FFFFFF"/>
        <w:rPr>
          <w:sz w:val="22"/>
          <w:szCs w:val="22"/>
        </w:rPr>
      </w:pPr>
    </w:p>
    <w:sectPr w:rsidR="00713200" w:rsidRPr="006D3DC0" w:rsidSect="00CF1E84">
      <w:headerReference w:type="default" r:id="rId12"/>
      <w:footerReference w:type="default" r:id="rId13"/>
      <w:pgSz w:w="11906" w:h="16838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465FC" w14:textId="77777777" w:rsidR="00E036C1" w:rsidRDefault="00E036C1">
      <w:r>
        <w:separator/>
      </w:r>
    </w:p>
  </w:endnote>
  <w:endnote w:type="continuationSeparator" w:id="0">
    <w:p w14:paraId="7FD465FD" w14:textId="77777777" w:rsidR="00E036C1" w:rsidRDefault="00E0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916215"/>
      <w:docPartObj>
        <w:docPartGallery w:val="Page Numbers (Bottom of Page)"/>
        <w:docPartUnique/>
      </w:docPartObj>
    </w:sdtPr>
    <w:sdtEndPr/>
    <w:sdtContent>
      <w:p w14:paraId="7FD46600" w14:textId="77777777" w:rsidR="00186905" w:rsidRDefault="00186905" w:rsidP="00186905">
        <w:pPr>
          <w:pStyle w:val="Pta"/>
          <w:tabs>
            <w:tab w:val="left" w:pos="3402"/>
          </w:tabs>
          <w:jc w:val="center"/>
        </w:pPr>
        <w:r w:rsidRPr="00CF1E84">
          <w:rPr>
            <w:sz w:val="18"/>
            <w:szCs w:val="18"/>
          </w:rPr>
          <w:fldChar w:fldCharType="begin"/>
        </w:r>
        <w:r w:rsidRPr="00CF1E84">
          <w:rPr>
            <w:sz w:val="18"/>
            <w:szCs w:val="18"/>
          </w:rPr>
          <w:instrText>PAGE   \* MERGEFORMAT</w:instrText>
        </w:r>
        <w:r w:rsidRPr="00CF1E84">
          <w:rPr>
            <w:sz w:val="18"/>
            <w:szCs w:val="18"/>
          </w:rPr>
          <w:fldChar w:fldCharType="separate"/>
        </w:r>
        <w:r w:rsidR="00584C19">
          <w:rPr>
            <w:noProof/>
            <w:sz w:val="18"/>
            <w:szCs w:val="18"/>
          </w:rPr>
          <w:t>2</w:t>
        </w:r>
        <w:r w:rsidRPr="00CF1E84">
          <w:rPr>
            <w:sz w:val="18"/>
            <w:szCs w:val="18"/>
          </w:rPr>
          <w:fldChar w:fldCharType="end"/>
        </w:r>
      </w:p>
    </w:sdtContent>
  </w:sdt>
  <w:p w14:paraId="7FD46601" w14:textId="77777777" w:rsidR="00B7095F" w:rsidRDefault="00B7095F" w:rsidP="00B7095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465FA" w14:textId="77777777" w:rsidR="00E036C1" w:rsidRDefault="00E036C1">
      <w:r>
        <w:separator/>
      </w:r>
    </w:p>
  </w:footnote>
  <w:footnote w:type="continuationSeparator" w:id="0">
    <w:p w14:paraId="7FD465FB" w14:textId="77777777" w:rsidR="00E036C1" w:rsidRDefault="00E03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465FE" w14:textId="77777777" w:rsidR="00186905" w:rsidRPr="00186905" w:rsidRDefault="00186905" w:rsidP="00186905">
    <w:pPr>
      <w:rPr>
        <w:sz w:val="22"/>
        <w:lang w:eastAsia="sk-SK"/>
      </w:rPr>
    </w:pPr>
    <w:r w:rsidRPr="00186905">
      <w:rPr>
        <w:sz w:val="18"/>
        <w:szCs w:val="18"/>
        <w:lang w:eastAsia="sk-SK"/>
      </w:rPr>
      <w:t>Schválený text k rozhodnutiu o registrácii, ev. č.: 2017/04785-REG</w:t>
    </w:r>
  </w:p>
  <w:p w14:paraId="7FD465FF" w14:textId="77777777" w:rsidR="00C94743" w:rsidRPr="00493771" w:rsidRDefault="00C94743" w:rsidP="0049377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10.65pt;height:12.5pt" o:bullet="t">
        <v:imagedata r:id="rId2" o:title=""/>
      </v:shape>
    </w:pict>
  </w:numPicBullet>
  <w:numPicBullet w:numPicBulletId="2">
    <w:pict>
      <v:shape id="_x0000_i1028" type="#_x0000_t75" style="width:3in;height:3in" o:bullet="t">
        <v:imagedata r:id="rId3" o:title=""/>
      </v:shape>
    </w:pict>
  </w:numPicBullet>
  <w:numPicBullet w:numPicBulletId="3">
    <w:pict>
      <v:shape id="_x0000_i1029" type="#_x0000_t75" style="width:10.65pt;height:12.5pt" o:bullet="t">
        <v:imagedata r:id="rId4" o:title=""/>
      </v:shape>
    </w:pict>
  </w:numPicBullet>
  <w:abstractNum w:abstractNumId="0" w15:restartNumberingAfterBreak="0">
    <w:nsid w:val="000D1726"/>
    <w:multiLevelType w:val="multilevel"/>
    <w:tmpl w:val="9426F39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761C2"/>
    <w:multiLevelType w:val="multilevel"/>
    <w:tmpl w:val="2578EDF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C55D3"/>
    <w:multiLevelType w:val="multilevel"/>
    <w:tmpl w:val="7E78638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A7ADD"/>
    <w:multiLevelType w:val="hybridMultilevel"/>
    <w:tmpl w:val="1180E014"/>
    <w:lvl w:ilvl="0" w:tplc="39CEE3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80467A"/>
    <w:multiLevelType w:val="multilevel"/>
    <w:tmpl w:val="173A63A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360F57"/>
    <w:multiLevelType w:val="multilevel"/>
    <w:tmpl w:val="1DC443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91238C"/>
    <w:multiLevelType w:val="multilevel"/>
    <w:tmpl w:val="C1D6D98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2035C"/>
    <w:multiLevelType w:val="multilevel"/>
    <w:tmpl w:val="1DC443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0963D9"/>
    <w:multiLevelType w:val="multilevel"/>
    <w:tmpl w:val="81228C8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A75007"/>
    <w:multiLevelType w:val="multilevel"/>
    <w:tmpl w:val="1DC443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DC08D7"/>
    <w:multiLevelType w:val="multilevel"/>
    <w:tmpl w:val="1DC443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812586"/>
    <w:multiLevelType w:val="hybridMultilevel"/>
    <w:tmpl w:val="FAFE843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BA7876"/>
    <w:multiLevelType w:val="hybridMultilevel"/>
    <w:tmpl w:val="1DC443AC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12"/>
  </w:num>
  <w:num w:numId="8">
    <w:abstractNumId w:val="3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9C"/>
    <w:rsid w:val="00001BC2"/>
    <w:rsid w:val="00001F26"/>
    <w:rsid w:val="00005E94"/>
    <w:rsid w:val="0000643E"/>
    <w:rsid w:val="00007F25"/>
    <w:rsid w:val="00010AAD"/>
    <w:rsid w:val="000166A7"/>
    <w:rsid w:val="00020817"/>
    <w:rsid w:val="00023633"/>
    <w:rsid w:val="00023718"/>
    <w:rsid w:val="00023EBA"/>
    <w:rsid w:val="000246C8"/>
    <w:rsid w:val="00025551"/>
    <w:rsid w:val="00025C91"/>
    <w:rsid w:val="00025D7D"/>
    <w:rsid w:val="00025F67"/>
    <w:rsid w:val="000262EA"/>
    <w:rsid w:val="00030D21"/>
    <w:rsid w:val="00031850"/>
    <w:rsid w:val="00033B35"/>
    <w:rsid w:val="00033D31"/>
    <w:rsid w:val="00034B58"/>
    <w:rsid w:val="00034E6A"/>
    <w:rsid w:val="0003504F"/>
    <w:rsid w:val="00035279"/>
    <w:rsid w:val="00036021"/>
    <w:rsid w:val="0003699B"/>
    <w:rsid w:val="00036FCE"/>
    <w:rsid w:val="00042C68"/>
    <w:rsid w:val="000453AE"/>
    <w:rsid w:val="00045C08"/>
    <w:rsid w:val="0004671B"/>
    <w:rsid w:val="00046780"/>
    <w:rsid w:val="00051DC4"/>
    <w:rsid w:val="00052281"/>
    <w:rsid w:val="00052E4D"/>
    <w:rsid w:val="000530C0"/>
    <w:rsid w:val="00053F32"/>
    <w:rsid w:val="00054200"/>
    <w:rsid w:val="000567F9"/>
    <w:rsid w:val="00057065"/>
    <w:rsid w:val="0005712F"/>
    <w:rsid w:val="00062759"/>
    <w:rsid w:val="000649F8"/>
    <w:rsid w:val="000656E6"/>
    <w:rsid w:val="00065FE5"/>
    <w:rsid w:val="0006713C"/>
    <w:rsid w:val="0007247E"/>
    <w:rsid w:val="00073F81"/>
    <w:rsid w:val="00075D4D"/>
    <w:rsid w:val="00075FBB"/>
    <w:rsid w:val="0008162A"/>
    <w:rsid w:val="00081C3E"/>
    <w:rsid w:val="00083493"/>
    <w:rsid w:val="0008549B"/>
    <w:rsid w:val="0008772F"/>
    <w:rsid w:val="00087BEC"/>
    <w:rsid w:val="00090ED0"/>
    <w:rsid w:val="000915AE"/>
    <w:rsid w:val="0009287D"/>
    <w:rsid w:val="00095E16"/>
    <w:rsid w:val="000A3D84"/>
    <w:rsid w:val="000A4B38"/>
    <w:rsid w:val="000A688B"/>
    <w:rsid w:val="000A6D97"/>
    <w:rsid w:val="000B0156"/>
    <w:rsid w:val="000B029E"/>
    <w:rsid w:val="000B033E"/>
    <w:rsid w:val="000B074C"/>
    <w:rsid w:val="000B1006"/>
    <w:rsid w:val="000B145F"/>
    <w:rsid w:val="000B39ED"/>
    <w:rsid w:val="000B4280"/>
    <w:rsid w:val="000C0464"/>
    <w:rsid w:val="000C28F9"/>
    <w:rsid w:val="000C2AF1"/>
    <w:rsid w:val="000C66FD"/>
    <w:rsid w:val="000D06AC"/>
    <w:rsid w:val="000D0C6C"/>
    <w:rsid w:val="000D3086"/>
    <w:rsid w:val="000D3B70"/>
    <w:rsid w:val="000D52E8"/>
    <w:rsid w:val="000D68E1"/>
    <w:rsid w:val="000E1895"/>
    <w:rsid w:val="000E1B17"/>
    <w:rsid w:val="000E3A83"/>
    <w:rsid w:val="000E5193"/>
    <w:rsid w:val="000E533F"/>
    <w:rsid w:val="000E56DF"/>
    <w:rsid w:val="000E5CD8"/>
    <w:rsid w:val="000F055A"/>
    <w:rsid w:val="000F3351"/>
    <w:rsid w:val="000F37B9"/>
    <w:rsid w:val="000F4CB5"/>
    <w:rsid w:val="000F5B13"/>
    <w:rsid w:val="000F733C"/>
    <w:rsid w:val="000F7CBE"/>
    <w:rsid w:val="0010013B"/>
    <w:rsid w:val="00100AD3"/>
    <w:rsid w:val="00101E16"/>
    <w:rsid w:val="00103D29"/>
    <w:rsid w:val="00105287"/>
    <w:rsid w:val="001070B6"/>
    <w:rsid w:val="00110E23"/>
    <w:rsid w:val="00112CCA"/>
    <w:rsid w:val="001140F3"/>
    <w:rsid w:val="00114687"/>
    <w:rsid w:val="00115C3B"/>
    <w:rsid w:val="00115C93"/>
    <w:rsid w:val="00116172"/>
    <w:rsid w:val="00117828"/>
    <w:rsid w:val="00117FB1"/>
    <w:rsid w:val="001202CB"/>
    <w:rsid w:val="0012448C"/>
    <w:rsid w:val="001248BC"/>
    <w:rsid w:val="00125905"/>
    <w:rsid w:val="00126205"/>
    <w:rsid w:val="001264F8"/>
    <w:rsid w:val="001275DA"/>
    <w:rsid w:val="00127D52"/>
    <w:rsid w:val="00130DC7"/>
    <w:rsid w:val="00130E60"/>
    <w:rsid w:val="001340F3"/>
    <w:rsid w:val="00137B28"/>
    <w:rsid w:val="00140AD2"/>
    <w:rsid w:val="00142F8A"/>
    <w:rsid w:val="001448A2"/>
    <w:rsid w:val="00150321"/>
    <w:rsid w:val="00156B8F"/>
    <w:rsid w:val="00160689"/>
    <w:rsid w:val="0016273E"/>
    <w:rsid w:val="001630B0"/>
    <w:rsid w:val="001642E4"/>
    <w:rsid w:val="0016483B"/>
    <w:rsid w:val="00164B99"/>
    <w:rsid w:val="0016547F"/>
    <w:rsid w:val="0017032F"/>
    <w:rsid w:val="00170501"/>
    <w:rsid w:val="00173023"/>
    <w:rsid w:val="001762AE"/>
    <w:rsid w:val="001808D3"/>
    <w:rsid w:val="0018186F"/>
    <w:rsid w:val="001836EF"/>
    <w:rsid w:val="001841E3"/>
    <w:rsid w:val="0018539F"/>
    <w:rsid w:val="00186905"/>
    <w:rsid w:val="0018736C"/>
    <w:rsid w:val="0019187A"/>
    <w:rsid w:val="0019284F"/>
    <w:rsid w:val="00193B42"/>
    <w:rsid w:val="0019401E"/>
    <w:rsid w:val="00195F18"/>
    <w:rsid w:val="001A057B"/>
    <w:rsid w:val="001A1C0F"/>
    <w:rsid w:val="001A5C30"/>
    <w:rsid w:val="001A755C"/>
    <w:rsid w:val="001B1954"/>
    <w:rsid w:val="001B2658"/>
    <w:rsid w:val="001B2975"/>
    <w:rsid w:val="001B3A42"/>
    <w:rsid w:val="001B3DAE"/>
    <w:rsid w:val="001B505C"/>
    <w:rsid w:val="001B65CE"/>
    <w:rsid w:val="001B7485"/>
    <w:rsid w:val="001C09E7"/>
    <w:rsid w:val="001C0C36"/>
    <w:rsid w:val="001C16C7"/>
    <w:rsid w:val="001C197B"/>
    <w:rsid w:val="001C7157"/>
    <w:rsid w:val="001C7B8F"/>
    <w:rsid w:val="001D1DA4"/>
    <w:rsid w:val="001D2B7F"/>
    <w:rsid w:val="001D51E9"/>
    <w:rsid w:val="001D5D70"/>
    <w:rsid w:val="001D5F71"/>
    <w:rsid w:val="001D612B"/>
    <w:rsid w:val="001D6A06"/>
    <w:rsid w:val="001D6D25"/>
    <w:rsid w:val="001E10F6"/>
    <w:rsid w:val="001E36CC"/>
    <w:rsid w:val="001E6EDA"/>
    <w:rsid w:val="001E7A56"/>
    <w:rsid w:val="001F09A1"/>
    <w:rsid w:val="001F21CB"/>
    <w:rsid w:val="001F34F8"/>
    <w:rsid w:val="001F5BBF"/>
    <w:rsid w:val="001F6758"/>
    <w:rsid w:val="001F7F3D"/>
    <w:rsid w:val="002001A7"/>
    <w:rsid w:val="002003F4"/>
    <w:rsid w:val="00201654"/>
    <w:rsid w:val="00202932"/>
    <w:rsid w:val="00203724"/>
    <w:rsid w:val="00206788"/>
    <w:rsid w:val="0021091E"/>
    <w:rsid w:val="00211C12"/>
    <w:rsid w:val="00212073"/>
    <w:rsid w:val="002156D9"/>
    <w:rsid w:val="00217A22"/>
    <w:rsid w:val="00217FBA"/>
    <w:rsid w:val="002202AB"/>
    <w:rsid w:val="00224987"/>
    <w:rsid w:val="0022502F"/>
    <w:rsid w:val="00225519"/>
    <w:rsid w:val="00226981"/>
    <w:rsid w:val="00226EEA"/>
    <w:rsid w:val="0023190F"/>
    <w:rsid w:val="00233F74"/>
    <w:rsid w:val="00234868"/>
    <w:rsid w:val="002360B8"/>
    <w:rsid w:val="00244458"/>
    <w:rsid w:val="00244C74"/>
    <w:rsid w:val="00244F7F"/>
    <w:rsid w:val="00245588"/>
    <w:rsid w:val="00245E69"/>
    <w:rsid w:val="00247623"/>
    <w:rsid w:val="00251C1A"/>
    <w:rsid w:val="00253F4F"/>
    <w:rsid w:val="00254197"/>
    <w:rsid w:val="002546D5"/>
    <w:rsid w:val="00255163"/>
    <w:rsid w:val="002624FA"/>
    <w:rsid w:val="002646AF"/>
    <w:rsid w:val="0027044B"/>
    <w:rsid w:val="002707A4"/>
    <w:rsid w:val="00273D18"/>
    <w:rsid w:val="00276D1B"/>
    <w:rsid w:val="00276D6E"/>
    <w:rsid w:val="00277D36"/>
    <w:rsid w:val="0028241B"/>
    <w:rsid w:val="00283C97"/>
    <w:rsid w:val="00285BBC"/>
    <w:rsid w:val="00285DE5"/>
    <w:rsid w:val="00290835"/>
    <w:rsid w:val="00293BA6"/>
    <w:rsid w:val="00294231"/>
    <w:rsid w:val="00294DAC"/>
    <w:rsid w:val="002954C3"/>
    <w:rsid w:val="00295B18"/>
    <w:rsid w:val="00297EB5"/>
    <w:rsid w:val="002A19EE"/>
    <w:rsid w:val="002A3C24"/>
    <w:rsid w:val="002A5667"/>
    <w:rsid w:val="002A7411"/>
    <w:rsid w:val="002A7FBA"/>
    <w:rsid w:val="002B1487"/>
    <w:rsid w:val="002B1D28"/>
    <w:rsid w:val="002B41CB"/>
    <w:rsid w:val="002B56EA"/>
    <w:rsid w:val="002B78DB"/>
    <w:rsid w:val="002B7B8E"/>
    <w:rsid w:val="002C1FDC"/>
    <w:rsid w:val="002C2003"/>
    <w:rsid w:val="002C35E0"/>
    <w:rsid w:val="002C3908"/>
    <w:rsid w:val="002C393D"/>
    <w:rsid w:val="002C4931"/>
    <w:rsid w:val="002D0AE5"/>
    <w:rsid w:val="002D10CF"/>
    <w:rsid w:val="002D1D10"/>
    <w:rsid w:val="002D403F"/>
    <w:rsid w:val="002D63E0"/>
    <w:rsid w:val="002D7AEB"/>
    <w:rsid w:val="002E0EE2"/>
    <w:rsid w:val="002E1902"/>
    <w:rsid w:val="002E21F1"/>
    <w:rsid w:val="002E3048"/>
    <w:rsid w:val="002E598D"/>
    <w:rsid w:val="002E62EE"/>
    <w:rsid w:val="002E6F23"/>
    <w:rsid w:val="002E7C6C"/>
    <w:rsid w:val="002F3DC4"/>
    <w:rsid w:val="002F6619"/>
    <w:rsid w:val="002F6E84"/>
    <w:rsid w:val="00300530"/>
    <w:rsid w:val="003012F7"/>
    <w:rsid w:val="00304C5C"/>
    <w:rsid w:val="00310494"/>
    <w:rsid w:val="0031265A"/>
    <w:rsid w:val="00313283"/>
    <w:rsid w:val="00314B4D"/>
    <w:rsid w:val="00315466"/>
    <w:rsid w:val="003211A7"/>
    <w:rsid w:val="00321672"/>
    <w:rsid w:val="00322359"/>
    <w:rsid w:val="003257CE"/>
    <w:rsid w:val="0032585F"/>
    <w:rsid w:val="003259D3"/>
    <w:rsid w:val="00325A36"/>
    <w:rsid w:val="00327553"/>
    <w:rsid w:val="0032755D"/>
    <w:rsid w:val="00331B44"/>
    <w:rsid w:val="00331D69"/>
    <w:rsid w:val="00332A1C"/>
    <w:rsid w:val="00333285"/>
    <w:rsid w:val="00333AB7"/>
    <w:rsid w:val="003342C6"/>
    <w:rsid w:val="00334C39"/>
    <w:rsid w:val="003361AF"/>
    <w:rsid w:val="00341066"/>
    <w:rsid w:val="00341661"/>
    <w:rsid w:val="00341C6E"/>
    <w:rsid w:val="00342AFC"/>
    <w:rsid w:val="00342B7D"/>
    <w:rsid w:val="003434A9"/>
    <w:rsid w:val="003437C7"/>
    <w:rsid w:val="003445F1"/>
    <w:rsid w:val="00345EDE"/>
    <w:rsid w:val="00345F32"/>
    <w:rsid w:val="00347939"/>
    <w:rsid w:val="0035231C"/>
    <w:rsid w:val="00354DC5"/>
    <w:rsid w:val="00355ACF"/>
    <w:rsid w:val="003570CB"/>
    <w:rsid w:val="00357F28"/>
    <w:rsid w:val="0036183A"/>
    <w:rsid w:val="00361EE3"/>
    <w:rsid w:val="00362238"/>
    <w:rsid w:val="0036550E"/>
    <w:rsid w:val="0037015E"/>
    <w:rsid w:val="00371EBA"/>
    <w:rsid w:val="00372AB0"/>
    <w:rsid w:val="0037347D"/>
    <w:rsid w:val="00374D37"/>
    <w:rsid w:val="003754C9"/>
    <w:rsid w:val="0037673B"/>
    <w:rsid w:val="00377F3B"/>
    <w:rsid w:val="003810CE"/>
    <w:rsid w:val="003815AC"/>
    <w:rsid w:val="00384AC2"/>
    <w:rsid w:val="00386385"/>
    <w:rsid w:val="003904AD"/>
    <w:rsid w:val="00390C8C"/>
    <w:rsid w:val="00392AB2"/>
    <w:rsid w:val="00392FD3"/>
    <w:rsid w:val="00394A4C"/>
    <w:rsid w:val="00395638"/>
    <w:rsid w:val="00395DFA"/>
    <w:rsid w:val="0039686E"/>
    <w:rsid w:val="00396FD4"/>
    <w:rsid w:val="00397351"/>
    <w:rsid w:val="003A0B57"/>
    <w:rsid w:val="003A16F8"/>
    <w:rsid w:val="003A397E"/>
    <w:rsid w:val="003A4C6A"/>
    <w:rsid w:val="003A5DFE"/>
    <w:rsid w:val="003B17F8"/>
    <w:rsid w:val="003B7D39"/>
    <w:rsid w:val="003B7D74"/>
    <w:rsid w:val="003C129B"/>
    <w:rsid w:val="003C28C0"/>
    <w:rsid w:val="003C28DC"/>
    <w:rsid w:val="003C2EC9"/>
    <w:rsid w:val="003C315D"/>
    <w:rsid w:val="003C764E"/>
    <w:rsid w:val="003D01B3"/>
    <w:rsid w:val="003D0D88"/>
    <w:rsid w:val="003D0ED3"/>
    <w:rsid w:val="003D1958"/>
    <w:rsid w:val="003D4292"/>
    <w:rsid w:val="003E015B"/>
    <w:rsid w:val="003E38B9"/>
    <w:rsid w:val="003E4103"/>
    <w:rsid w:val="003E6B29"/>
    <w:rsid w:val="003E7437"/>
    <w:rsid w:val="003F1F04"/>
    <w:rsid w:val="003F3769"/>
    <w:rsid w:val="003F3EA6"/>
    <w:rsid w:val="003F508B"/>
    <w:rsid w:val="003F5608"/>
    <w:rsid w:val="003F64E3"/>
    <w:rsid w:val="00400CA1"/>
    <w:rsid w:val="00401263"/>
    <w:rsid w:val="00404794"/>
    <w:rsid w:val="00404E8A"/>
    <w:rsid w:val="004070DC"/>
    <w:rsid w:val="00410B42"/>
    <w:rsid w:val="0041238D"/>
    <w:rsid w:val="00414105"/>
    <w:rsid w:val="00414BE0"/>
    <w:rsid w:val="004161F5"/>
    <w:rsid w:val="00417DE4"/>
    <w:rsid w:val="0042256B"/>
    <w:rsid w:val="004260BE"/>
    <w:rsid w:val="00426AF7"/>
    <w:rsid w:val="004271B4"/>
    <w:rsid w:val="00427578"/>
    <w:rsid w:val="00431B52"/>
    <w:rsid w:val="00432383"/>
    <w:rsid w:val="004343AB"/>
    <w:rsid w:val="00434497"/>
    <w:rsid w:val="00436804"/>
    <w:rsid w:val="00436FA6"/>
    <w:rsid w:val="004372A2"/>
    <w:rsid w:val="0044385F"/>
    <w:rsid w:val="00445F6A"/>
    <w:rsid w:val="00447687"/>
    <w:rsid w:val="00450936"/>
    <w:rsid w:val="00451283"/>
    <w:rsid w:val="00452069"/>
    <w:rsid w:val="0045389A"/>
    <w:rsid w:val="00455856"/>
    <w:rsid w:val="0045652D"/>
    <w:rsid w:val="00456615"/>
    <w:rsid w:val="004576EC"/>
    <w:rsid w:val="00457FEB"/>
    <w:rsid w:val="004623ED"/>
    <w:rsid w:val="004670C5"/>
    <w:rsid w:val="00467CB2"/>
    <w:rsid w:val="0047079F"/>
    <w:rsid w:val="00470A49"/>
    <w:rsid w:val="00471AEA"/>
    <w:rsid w:val="004730F4"/>
    <w:rsid w:val="00475D90"/>
    <w:rsid w:val="0047632B"/>
    <w:rsid w:val="00476464"/>
    <w:rsid w:val="00476BEC"/>
    <w:rsid w:val="00482A5C"/>
    <w:rsid w:val="00482F2D"/>
    <w:rsid w:val="00483626"/>
    <w:rsid w:val="00483CCE"/>
    <w:rsid w:val="004869CF"/>
    <w:rsid w:val="00487366"/>
    <w:rsid w:val="00487853"/>
    <w:rsid w:val="00490B44"/>
    <w:rsid w:val="00492543"/>
    <w:rsid w:val="00493771"/>
    <w:rsid w:val="0049414C"/>
    <w:rsid w:val="004952FF"/>
    <w:rsid w:val="004979F5"/>
    <w:rsid w:val="00497B43"/>
    <w:rsid w:val="00497C2E"/>
    <w:rsid w:val="004A1776"/>
    <w:rsid w:val="004A1E35"/>
    <w:rsid w:val="004A231A"/>
    <w:rsid w:val="004A394D"/>
    <w:rsid w:val="004B0B36"/>
    <w:rsid w:val="004B1884"/>
    <w:rsid w:val="004B4E75"/>
    <w:rsid w:val="004B52C0"/>
    <w:rsid w:val="004B6D39"/>
    <w:rsid w:val="004C3B92"/>
    <w:rsid w:val="004C4513"/>
    <w:rsid w:val="004C51C1"/>
    <w:rsid w:val="004C5EA4"/>
    <w:rsid w:val="004C6168"/>
    <w:rsid w:val="004C77C3"/>
    <w:rsid w:val="004D05AC"/>
    <w:rsid w:val="004D066D"/>
    <w:rsid w:val="004D54F5"/>
    <w:rsid w:val="004E069F"/>
    <w:rsid w:val="004E1504"/>
    <w:rsid w:val="004E1D90"/>
    <w:rsid w:val="004E2F29"/>
    <w:rsid w:val="004E3069"/>
    <w:rsid w:val="004E3240"/>
    <w:rsid w:val="004E4937"/>
    <w:rsid w:val="004E5378"/>
    <w:rsid w:val="004E55F2"/>
    <w:rsid w:val="004F7E16"/>
    <w:rsid w:val="004F7E64"/>
    <w:rsid w:val="00500374"/>
    <w:rsid w:val="0050259E"/>
    <w:rsid w:val="0050356D"/>
    <w:rsid w:val="00505F9A"/>
    <w:rsid w:val="00506215"/>
    <w:rsid w:val="0050690D"/>
    <w:rsid w:val="00507CF3"/>
    <w:rsid w:val="00507D48"/>
    <w:rsid w:val="00510567"/>
    <w:rsid w:val="005156EC"/>
    <w:rsid w:val="005156FD"/>
    <w:rsid w:val="0051599E"/>
    <w:rsid w:val="00516C81"/>
    <w:rsid w:val="00520F1C"/>
    <w:rsid w:val="0052320F"/>
    <w:rsid w:val="00525D90"/>
    <w:rsid w:val="0052760F"/>
    <w:rsid w:val="00527D3C"/>
    <w:rsid w:val="00530032"/>
    <w:rsid w:val="00531C7F"/>
    <w:rsid w:val="0053313E"/>
    <w:rsid w:val="0053389F"/>
    <w:rsid w:val="00534F6E"/>
    <w:rsid w:val="00536910"/>
    <w:rsid w:val="00537A93"/>
    <w:rsid w:val="0054152A"/>
    <w:rsid w:val="005417EF"/>
    <w:rsid w:val="0054188B"/>
    <w:rsid w:val="00542321"/>
    <w:rsid w:val="005439CC"/>
    <w:rsid w:val="005442C4"/>
    <w:rsid w:val="005442DA"/>
    <w:rsid w:val="00544653"/>
    <w:rsid w:val="00552C34"/>
    <w:rsid w:val="005558AE"/>
    <w:rsid w:val="00556FA6"/>
    <w:rsid w:val="00557065"/>
    <w:rsid w:val="00560D9C"/>
    <w:rsid w:val="00561E1A"/>
    <w:rsid w:val="00564EF9"/>
    <w:rsid w:val="005651BA"/>
    <w:rsid w:val="00567B51"/>
    <w:rsid w:val="005703FD"/>
    <w:rsid w:val="00570E1B"/>
    <w:rsid w:val="00571161"/>
    <w:rsid w:val="0057157C"/>
    <w:rsid w:val="00571BAB"/>
    <w:rsid w:val="00572210"/>
    <w:rsid w:val="005725D6"/>
    <w:rsid w:val="005726A8"/>
    <w:rsid w:val="00573767"/>
    <w:rsid w:val="00574036"/>
    <w:rsid w:val="0057496D"/>
    <w:rsid w:val="0057527A"/>
    <w:rsid w:val="0057546C"/>
    <w:rsid w:val="00581935"/>
    <w:rsid w:val="00581F7C"/>
    <w:rsid w:val="005827BE"/>
    <w:rsid w:val="0058314F"/>
    <w:rsid w:val="005840E8"/>
    <w:rsid w:val="00584C19"/>
    <w:rsid w:val="005862F6"/>
    <w:rsid w:val="005870A5"/>
    <w:rsid w:val="005879AB"/>
    <w:rsid w:val="005931E9"/>
    <w:rsid w:val="00595C3A"/>
    <w:rsid w:val="00597955"/>
    <w:rsid w:val="00597BBB"/>
    <w:rsid w:val="005A0CEA"/>
    <w:rsid w:val="005A16D6"/>
    <w:rsid w:val="005A3FFD"/>
    <w:rsid w:val="005A415E"/>
    <w:rsid w:val="005A47D1"/>
    <w:rsid w:val="005A7114"/>
    <w:rsid w:val="005A79B1"/>
    <w:rsid w:val="005B4FDD"/>
    <w:rsid w:val="005B5E3C"/>
    <w:rsid w:val="005B5FBC"/>
    <w:rsid w:val="005B78FA"/>
    <w:rsid w:val="005C0352"/>
    <w:rsid w:val="005C0610"/>
    <w:rsid w:val="005C1D5F"/>
    <w:rsid w:val="005C2D83"/>
    <w:rsid w:val="005C2DC8"/>
    <w:rsid w:val="005C4A6F"/>
    <w:rsid w:val="005C5339"/>
    <w:rsid w:val="005C559C"/>
    <w:rsid w:val="005C5FFB"/>
    <w:rsid w:val="005C7784"/>
    <w:rsid w:val="005C7875"/>
    <w:rsid w:val="005D2091"/>
    <w:rsid w:val="005D2740"/>
    <w:rsid w:val="005D2A50"/>
    <w:rsid w:val="005D37FB"/>
    <w:rsid w:val="005D5382"/>
    <w:rsid w:val="005D7CB2"/>
    <w:rsid w:val="005E0CE8"/>
    <w:rsid w:val="005E1753"/>
    <w:rsid w:val="005E345B"/>
    <w:rsid w:val="005E72DF"/>
    <w:rsid w:val="005E7A47"/>
    <w:rsid w:val="005F15AA"/>
    <w:rsid w:val="005F1D24"/>
    <w:rsid w:val="005F234D"/>
    <w:rsid w:val="005F23D2"/>
    <w:rsid w:val="005F5772"/>
    <w:rsid w:val="00600590"/>
    <w:rsid w:val="006011BF"/>
    <w:rsid w:val="00602DA7"/>
    <w:rsid w:val="00603173"/>
    <w:rsid w:val="00603188"/>
    <w:rsid w:val="0060400F"/>
    <w:rsid w:val="00604ACE"/>
    <w:rsid w:val="00607EDE"/>
    <w:rsid w:val="0061071C"/>
    <w:rsid w:val="00611DFE"/>
    <w:rsid w:val="00620EAE"/>
    <w:rsid w:val="00620F6D"/>
    <w:rsid w:val="006236B0"/>
    <w:rsid w:val="006254D6"/>
    <w:rsid w:val="00627B4D"/>
    <w:rsid w:val="006312F6"/>
    <w:rsid w:val="006316E9"/>
    <w:rsid w:val="00636EC5"/>
    <w:rsid w:val="00637EBA"/>
    <w:rsid w:val="00640E8B"/>
    <w:rsid w:val="006412D7"/>
    <w:rsid w:val="0064265F"/>
    <w:rsid w:val="006430D9"/>
    <w:rsid w:val="00643A8B"/>
    <w:rsid w:val="00643B90"/>
    <w:rsid w:val="00644632"/>
    <w:rsid w:val="00645797"/>
    <w:rsid w:val="006467E5"/>
    <w:rsid w:val="00651A87"/>
    <w:rsid w:val="00652B3D"/>
    <w:rsid w:val="00654117"/>
    <w:rsid w:val="00655BD8"/>
    <w:rsid w:val="006573E9"/>
    <w:rsid w:val="006579FA"/>
    <w:rsid w:val="00663A16"/>
    <w:rsid w:val="00664C94"/>
    <w:rsid w:val="006657C3"/>
    <w:rsid w:val="00667168"/>
    <w:rsid w:val="006679C9"/>
    <w:rsid w:val="00674A03"/>
    <w:rsid w:val="00674D42"/>
    <w:rsid w:val="00677406"/>
    <w:rsid w:val="00680270"/>
    <w:rsid w:val="00680D9C"/>
    <w:rsid w:val="006816A3"/>
    <w:rsid w:val="00681A97"/>
    <w:rsid w:val="00683FC7"/>
    <w:rsid w:val="00686A19"/>
    <w:rsid w:val="00695F93"/>
    <w:rsid w:val="00696831"/>
    <w:rsid w:val="006A0A26"/>
    <w:rsid w:val="006A60B4"/>
    <w:rsid w:val="006A7AAC"/>
    <w:rsid w:val="006B2282"/>
    <w:rsid w:val="006B22B3"/>
    <w:rsid w:val="006B58BD"/>
    <w:rsid w:val="006B6560"/>
    <w:rsid w:val="006B7736"/>
    <w:rsid w:val="006C0EA6"/>
    <w:rsid w:val="006C12E0"/>
    <w:rsid w:val="006C3D9B"/>
    <w:rsid w:val="006C3FBF"/>
    <w:rsid w:val="006C4F8E"/>
    <w:rsid w:val="006D19D0"/>
    <w:rsid w:val="006D2A80"/>
    <w:rsid w:val="006D3AFA"/>
    <w:rsid w:val="006D3DC0"/>
    <w:rsid w:val="006D428D"/>
    <w:rsid w:val="006D4CF2"/>
    <w:rsid w:val="006D6634"/>
    <w:rsid w:val="006D675D"/>
    <w:rsid w:val="006E0668"/>
    <w:rsid w:val="006E1E52"/>
    <w:rsid w:val="006E32B9"/>
    <w:rsid w:val="006F02E3"/>
    <w:rsid w:val="006F04C5"/>
    <w:rsid w:val="006F62C7"/>
    <w:rsid w:val="006F7D96"/>
    <w:rsid w:val="00701A08"/>
    <w:rsid w:val="00701B14"/>
    <w:rsid w:val="00703E81"/>
    <w:rsid w:val="00710C47"/>
    <w:rsid w:val="00711987"/>
    <w:rsid w:val="00711BE6"/>
    <w:rsid w:val="00712B75"/>
    <w:rsid w:val="00713200"/>
    <w:rsid w:val="00713594"/>
    <w:rsid w:val="00713CE1"/>
    <w:rsid w:val="00715A6B"/>
    <w:rsid w:val="00715FFA"/>
    <w:rsid w:val="0071630F"/>
    <w:rsid w:val="00721209"/>
    <w:rsid w:val="0072273A"/>
    <w:rsid w:val="00722D05"/>
    <w:rsid w:val="007236B2"/>
    <w:rsid w:val="00726F70"/>
    <w:rsid w:val="0072721D"/>
    <w:rsid w:val="00735E10"/>
    <w:rsid w:val="007362AB"/>
    <w:rsid w:val="007363EF"/>
    <w:rsid w:val="00740359"/>
    <w:rsid w:val="007418AE"/>
    <w:rsid w:val="00742F3D"/>
    <w:rsid w:val="00743495"/>
    <w:rsid w:val="007446BD"/>
    <w:rsid w:val="00744B0B"/>
    <w:rsid w:val="00747B91"/>
    <w:rsid w:val="00752E7A"/>
    <w:rsid w:val="0075517D"/>
    <w:rsid w:val="0075659A"/>
    <w:rsid w:val="00756EDC"/>
    <w:rsid w:val="00760C72"/>
    <w:rsid w:val="007652B9"/>
    <w:rsid w:val="00766F9E"/>
    <w:rsid w:val="00767919"/>
    <w:rsid w:val="00770F8C"/>
    <w:rsid w:val="00773545"/>
    <w:rsid w:val="007741AA"/>
    <w:rsid w:val="00775636"/>
    <w:rsid w:val="007769A0"/>
    <w:rsid w:val="00776B38"/>
    <w:rsid w:val="00777C92"/>
    <w:rsid w:val="00780285"/>
    <w:rsid w:val="0078216B"/>
    <w:rsid w:val="00785066"/>
    <w:rsid w:val="007857FF"/>
    <w:rsid w:val="00785B39"/>
    <w:rsid w:val="00786D2F"/>
    <w:rsid w:val="00786FA4"/>
    <w:rsid w:val="00787A3B"/>
    <w:rsid w:val="00792EAD"/>
    <w:rsid w:val="007947CB"/>
    <w:rsid w:val="00795E68"/>
    <w:rsid w:val="00796E4C"/>
    <w:rsid w:val="007A0C48"/>
    <w:rsid w:val="007B3960"/>
    <w:rsid w:val="007B64F4"/>
    <w:rsid w:val="007C02D7"/>
    <w:rsid w:val="007C37B2"/>
    <w:rsid w:val="007C6639"/>
    <w:rsid w:val="007C67DB"/>
    <w:rsid w:val="007C7606"/>
    <w:rsid w:val="007C7CD7"/>
    <w:rsid w:val="007C7F96"/>
    <w:rsid w:val="007D058E"/>
    <w:rsid w:val="007D5898"/>
    <w:rsid w:val="007D5C61"/>
    <w:rsid w:val="007D6151"/>
    <w:rsid w:val="007D71B0"/>
    <w:rsid w:val="007E334B"/>
    <w:rsid w:val="007E34C4"/>
    <w:rsid w:val="007E35E2"/>
    <w:rsid w:val="007F06EC"/>
    <w:rsid w:val="007F1EC2"/>
    <w:rsid w:val="007F2BB7"/>
    <w:rsid w:val="007F3164"/>
    <w:rsid w:val="007F3E03"/>
    <w:rsid w:val="007F4CDA"/>
    <w:rsid w:val="007F5263"/>
    <w:rsid w:val="007F60F9"/>
    <w:rsid w:val="008021A8"/>
    <w:rsid w:val="00803FA2"/>
    <w:rsid w:val="00804980"/>
    <w:rsid w:val="00804CAF"/>
    <w:rsid w:val="008057AC"/>
    <w:rsid w:val="008062B8"/>
    <w:rsid w:val="00806976"/>
    <w:rsid w:val="00807B27"/>
    <w:rsid w:val="00810661"/>
    <w:rsid w:val="0081091C"/>
    <w:rsid w:val="00810A5A"/>
    <w:rsid w:val="00812515"/>
    <w:rsid w:val="0081308F"/>
    <w:rsid w:val="00815973"/>
    <w:rsid w:val="00816A36"/>
    <w:rsid w:val="00817396"/>
    <w:rsid w:val="0081776E"/>
    <w:rsid w:val="008241E7"/>
    <w:rsid w:val="00825AA6"/>
    <w:rsid w:val="008309D3"/>
    <w:rsid w:val="00830B65"/>
    <w:rsid w:val="00830D17"/>
    <w:rsid w:val="00831694"/>
    <w:rsid w:val="0083193D"/>
    <w:rsid w:val="00831A70"/>
    <w:rsid w:val="0083211F"/>
    <w:rsid w:val="0083602B"/>
    <w:rsid w:val="00836893"/>
    <w:rsid w:val="00837089"/>
    <w:rsid w:val="00837AA4"/>
    <w:rsid w:val="00842042"/>
    <w:rsid w:val="008420CB"/>
    <w:rsid w:val="008429A3"/>
    <w:rsid w:val="00842C6C"/>
    <w:rsid w:val="00842EB3"/>
    <w:rsid w:val="00844332"/>
    <w:rsid w:val="00847F98"/>
    <w:rsid w:val="00850EA9"/>
    <w:rsid w:val="00851AF4"/>
    <w:rsid w:val="0085642B"/>
    <w:rsid w:val="00863101"/>
    <w:rsid w:val="008631DD"/>
    <w:rsid w:val="00866595"/>
    <w:rsid w:val="00867430"/>
    <w:rsid w:val="00871613"/>
    <w:rsid w:val="00873086"/>
    <w:rsid w:val="008732B9"/>
    <w:rsid w:val="0087348B"/>
    <w:rsid w:val="00873F82"/>
    <w:rsid w:val="0087439D"/>
    <w:rsid w:val="00874B2F"/>
    <w:rsid w:val="008765A0"/>
    <w:rsid w:val="00876C5F"/>
    <w:rsid w:val="00884826"/>
    <w:rsid w:val="00885585"/>
    <w:rsid w:val="008866D5"/>
    <w:rsid w:val="0088687D"/>
    <w:rsid w:val="00893133"/>
    <w:rsid w:val="00895F4B"/>
    <w:rsid w:val="008A266A"/>
    <w:rsid w:val="008A3B60"/>
    <w:rsid w:val="008A64C4"/>
    <w:rsid w:val="008A660B"/>
    <w:rsid w:val="008A7735"/>
    <w:rsid w:val="008B08F8"/>
    <w:rsid w:val="008B0917"/>
    <w:rsid w:val="008B1DBE"/>
    <w:rsid w:val="008B34CE"/>
    <w:rsid w:val="008B59D6"/>
    <w:rsid w:val="008B600B"/>
    <w:rsid w:val="008B7123"/>
    <w:rsid w:val="008B75B1"/>
    <w:rsid w:val="008C2ACE"/>
    <w:rsid w:val="008C2F56"/>
    <w:rsid w:val="008C4A39"/>
    <w:rsid w:val="008C57C2"/>
    <w:rsid w:val="008C7442"/>
    <w:rsid w:val="008D19FE"/>
    <w:rsid w:val="008D4A3F"/>
    <w:rsid w:val="008D5302"/>
    <w:rsid w:val="008D7D57"/>
    <w:rsid w:val="008E6C55"/>
    <w:rsid w:val="008F031C"/>
    <w:rsid w:val="008F0D72"/>
    <w:rsid w:val="008F1D2D"/>
    <w:rsid w:val="008F2FFE"/>
    <w:rsid w:val="008F41B2"/>
    <w:rsid w:val="008F5399"/>
    <w:rsid w:val="008F57AC"/>
    <w:rsid w:val="008F5C88"/>
    <w:rsid w:val="008F72C1"/>
    <w:rsid w:val="00900B68"/>
    <w:rsid w:val="0090150C"/>
    <w:rsid w:val="00902A95"/>
    <w:rsid w:val="00902C45"/>
    <w:rsid w:val="00903AF8"/>
    <w:rsid w:val="00903D96"/>
    <w:rsid w:val="0090464C"/>
    <w:rsid w:val="009057CF"/>
    <w:rsid w:val="00910150"/>
    <w:rsid w:val="00912753"/>
    <w:rsid w:val="0091363A"/>
    <w:rsid w:val="00913C6C"/>
    <w:rsid w:val="009141C2"/>
    <w:rsid w:val="00914346"/>
    <w:rsid w:val="009145DE"/>
    <w:rsid w:val="009156E7"/>
    <w:rsid w:val="00916BAB"/>
    <w:rsid w:val="00917898"/>
    <w:rsid w:val="00920BEF"/>
    <w:rsid w:val="0092172D"/>
    <w:rsid w:val="00921743"/>
    <w:rsid w:val="009218FE"/>
    <w:rsid w:val="00922D9A"/>
    <w:rsid w:val="00924438"/>
    <w:rsid w:val="00924D53"/>
    <w:rsid w:val="0092777A"/>
    <w:rsid w:val="00927BC4"/>
    <w:rsid w:val="009321EE"/>
    <w:rsid w:val="009326B3"/>
    <w:rsid w:val="0093404F"/>
    <w:rsid w:val="00935D85"/>
    <w:rsid w:val="00935F35"/>
    <w:rsid w:val="00936933"/>
    <w:rsid w:val="00936C47"/>
    <w:rsid w:val="009420D3"/>
    <w:rsid w:val="0094324C"/>
    <w:rsid w:val="009432A3"/>
    <w:rsid w:val="00943628"/>
    <w:rsid w:val="0094580C"/>
    <w:rsid w:val="0094684A"/>
    <w:rsid w:val="009470B4"/>
    <w:rsid w:val="009508A7"/>
    <w:rsid w:val="00951BCF"/>
    <w:rsid w:val="00951C3A"/>
    <w:rsid w:val="00952A6C"/>
    <w:rsid w:val="0095392C"/>
    <w:rsid w:val="00954D1A"/>
    <w:rsid w:val="0096019B"/>
    <w:rsid w:val="00960E4B"/>
    <w:rsid w:val="00961B7F"/>
    <w:rsid w:val="0096491F"/>
    <w:rsid w:val="0096638E"/>
    <w:rsid w:val="009679C1"/>
    <w:rsid w:val="00970C99"/>
    <w:rsid w:val="00970E43"/>
    <w:rsid w:val="0097236A"/>
    <w:rsid w:val="009740B4"/>
    <w:rsid w:val="009770CA"/>
    <w:rsid w:val="00980223"/>
    <w:rsid w:val="00980A03"/>
    <w:rsid w:val="00980DAA"/>
    <w:rsid w:val="009824E1"/>
    <w:rsid w:val="00983858"/>
    <w:rsid w:val="00983A16"/>
    <w:rsid w:val="00983B5E"/>
    <w:rsid w:val="009840A7"/>
    <w:rsid w:val="009842FB"/>
    <w:rsid w:val="0098511B"/>
    <w:rsid w:val="009855C0"/>
    <w:rsid w:val="00987104"/>
    <w:rsid w:val="00987DD0"/>
    <w:rsid w:val="00987FC5"/>
    <w:rsid w:val="009902F5"/>
    <w:rsid w:val="00994238"/>
    <w:rsid w:val="00995CD7"/>
    <w:rsid w:val="009966DF"/>
    <w:rsid w:val="009A108C"/>
    <w:rsid w:val="009A14A1"/>
    <w:rsid w:val="009A37A0"/>
    <w:rsid w:val="009A499C"/>
    <w:rsid w:val="009B0A68"/>
    <w:rsid w:val="009B56F4"/>
    <w:rsid w:val="009B774B"/>
    <w:rsid w:val="009C0299"/>
    <w:rsid w:val="009C1438"/>
    <w:rsid w:val="009C295F"/>
    <w:rsid w:val="009C3819"/>
    <w:rsid w:val="009C3E34"/>
    <w:rsid w:val="009C3F60"/>
    <w:rsid w:val="009C44EC"/>
    <w:rsid w:val="009C5207"/>
    <w:rsid w:val="009C6A36"/>
    <w:rsid w:val="009D0466"/>
    <w:rsid w:val="009D05B0"/>
    <w:rsid w:val="009D146C"/>
    <w:rsid w:val="009D18E0"/>
    <w:rsid w:val="009D5678"/>
    <w:rsid w:val="009D6886"/>
    <w:rsid w:val="009E00D4"/>
    <w:rsid w:val="009E02A1"/>
    <w:rsid w:val="009E0FD0"/>
    <w:rsid w:val="009E110B"/>
    <w:rsid w:val="009E14B8"/>
    <w:rsid w:val="009E16BE"/>
    <w:rsid w:val="009E2E7C"/>
    <w:rsid w:val="009E3612"/>
    <w:rsid w:val="009E3C5E"/>
    <w:rsid w:val="009E709C"/>
    <w:rsid w:val="009F50D4"/>
    <w:rsid w:val="009F5679"/>
    <w:rsid w:val="009F7BB0"/>
    <w:rsid w:val="00A0278D"/>
    <w:rsid w:val="00A02DEE"/>
    <w:rsid w:val="00A05B7D"/>
    <w:rsid w:val="00A06AA1"/>
    <w:rsid w:val="00A06B03"/>
    <w:rsid w:val="00A10B6C"/>
    <w:rsid w:val="00A122A5"/>
    <w:rsid w:val="00A124DA"/>
    <w:rsid w:val="00A126A1"/>
    <w:rsid w:val="00A14453"/>
    <w:rsid w:val="00A14FB5"/>
    <w:rsid w:val="00A210F6"/>
    <w:rsid w:val="00A21774"/>
    <w:rsid w:val="00A21EE4"/>
    <w:rsid w:val="00A229B6"/>
    <w:rsid w:val="00A239DC"/>
    <w:rsid w:val="00A26ABD"/>
    <w:rsid w:val="00A270AC"/>
    <w:rsid w:val="00A30BFB"/>
    <w:rsid w:val="00A30EE3"/>
    <w:rsid w:val="00A32C65"/>
    <w:rsid w:val="00A32E9B"/>
    <w:rsid w:val="00A3436E"/>
    <w:rsid w:val="00A34AAE"/>
    <w:rsid w:val="00A366CB"/>
    <w:rsid w:val="00A408F1"/>
    <w:rsid w:val="00A42C50"/>
    <w:rsid w:val="00A46A6B"/>
    <w:rsid w:val="00A5079E"/>
    <w:rsid w:val="00A50AB7"/>
    <w:rsid w:val="00A5314E"/>
    <w:rsid w:val="00A54014"/>
    <w:rsid w:val="00A57F5C"/>
    <w:rsid w:val="00A60B77"/>
    <w:rsid w:val="00A61E5E"/>
    <w:rsid w:val="00A6415C"/>
    <w:rsid w:val="00A6521C"/>
    <w:rsid w:val="00A6784F"/>
    <w:rsid w:val="00A712AA"/>
    <w:rsid w:val="00A73046"/>
    <w:rsid w:val="00A75669"/>
    <w:rsid w:val="00A828ED"/>
    <w:rsid w:val="00A83CCB"/>
    <w:rsid w:val="00A85919"/>
    <w:rsid w:val="00A86D78"/>
    <w:rsid w:val="00A9084B"/>
    <w:rsid w:val="00A9100F"/>
    <w:rsid w:val="00A928EF"/>
    <w:rsid w:val="00A93010"/>
    <w:rsid w:val="00A93803"/>
    <w:rsid w:val="00A94943"/>
    <w:rsid w:val="00A95AB0"/>
    <w:rsid w:val="00AA2DEC"/>
    <w:rsid w:val="00AA53CE"/>
    <w:rsid w:val="00AB2B30"/>
    <w:rsid w:val="00AB4942"/>
    <w:rsid w:val="00AB65A4"/>
    <w:rsid w:val="00AC1113"/>
    <w:rsid w:val="00AC281A"/>
    <w:rsid w:val="00AC3CBE"/>
    <w:rsid w:val="00AC3D74"/>
    <w:rsid w:val="00AC4ABC"/>
    <w:rsid w:val="00AC6685"/>
    <w:rsid w:val="00AD0582"/>
    <w:rsid w:val="00AD0F72"/>
    <w:rsid w:val="00AD1606"/>
    <w:rsid w:val="00AD3410"/>
    <w:rsid w:val="00AD45A8"/>
    <w:rsid w:val="00AD4A26"/>
    <w:rsid w:val="00AE00A2"/>
    <w:rsid w:val="00AE00A5"/>
    <w:rsid w:val="00AE0C21"/>
    <w:rsid w:val="00AE1B41"/>
    <w:rsid w:val="00AE3153"/>
    <w:rsid w:val="00AE3516"/>
    <w:rsid w:val="00AE3929"/>
    <w:rsid w:val="00AE4032"/>
    <w:rsid w:val="00AE4CCE"/>
    <w:rsid w:val="00AE540D"/>
    <w:rsid w:val="00AE6FC7"/>
    <w:rsid w:val="00AE752A"/>
    <w:rsid w:val="00AE7880"/>
    <w:rsid w:val="00AE7A13"/>
    <w:rsid w:val="00AE7DAD"/>
    <w:rsid w:val="00AF01FB"/>
    <w:rsid w:val="00AF2F34"/>
    <w:rsid w:val="00AF5B7A"/>
    <w:rsid w:val="00AF6ECD"/>
    <w:rsid w:val="00B02F02"/>
    <w:rsid w:val="00B038E7"/>
    <w:rsid w:val="00B03A9C"/>
    <w:rsid w:val="00B03DC2"/>
    <w:rsid w:val="00B04B1C"/>
    <w:rsid w:val="00B07125"/>
    <w:rsid w:val="00B07A55"/>
    <w:rsid w:val="00B121DA"/>
    <w:rsid w:val="00B13CA5"/>
    <w:rsid w:val="00B13E8D"/>
    <w:rsid w:val="00B14D6B"/>
    <w:rsid w:val="00B15516"/>
    <w:rsid w:val="00B15F9B"/>
    <w:rsid w:val="00B20077"/>
    <w:rsid w:val="00B21D1C"/>
    <w:rsid w:val="00B22FD8"/>
    <w:rsid w:val="00B231D7"/>
    <w:rsid w:val="00B23220"/>
    <w:rsid w:val="00B24097"/>
    <w:rsid w:val="00B240A4"/>
    <w:rsid w:val="00B2538D"/>
    <w:rsid w:val="00B2660E"/>
    <w:rsid w:val="00B26F34"/>
    <w:rsid w:val="00B2723F"/>
    <w:rsid w:val="00B27928"/>
    <w:rsid w:val="00B27BD4"/>
    <w:rsid w:val="00B30590"/>
    <w:rsid w:val="00B31E60"/>
    <w:rsid w:val="00B32902"/>
    <w:rsid w:val="00B332B7"/>
    <w:rsid w:val="00B35C47"/>
    <w:rsid w:val="00B361EB"/>
    <w:rsid w:val="00B37597"/>
    <w:rsid w:val="00B40890"/>
    <w:rsid w:val="00B46796"/>
    <w:rsid w:val="00B46EEE"/>
    <w:rsid w:val="00B51D10"/>
    <w:rsid w:val="00B5271E"/>
    <w:rsid w:val="00B534F1"/>
    <w:rsid w:val="00B53B94"/>
    <w:rsid w:val="00B5795B"/>
    <w:rsid w:val="00B579B4"/>
    <w:rsid w:val="00B61120"/>
    <w:rsid w:val="00B6117B"/>
    <w:rsid w:val="00B63AC7"/>
    <w:rsid w:val="00B6581F"/>
    <w:rsid w:val="00B7095F"/>
    <w:rsid w:val="00B71005"/>
    <w:rsid w:val="00B71313"/>
    <w:rsid w:val="00B718F8"/>
    <w:rsid w:val="00B71984"/>
    <w:rsid w:val="00B729CF"/>
    <w:rsid w:val="00B72CAE"/>
    <w:rsid w:val="00B74B43"/>
    <w:rsid w:val="00B74F04"/>
    <w:rsid w:val="00B77F95"/>
    <w:rsid w:val="00B81337"/>
    <w:rsid w:val="00B824A4"/>
    <w:rsid w:val="00B82EAC"/>
    <w:rsid w:val="00B838BA"/>
    <w:rsid w:val="00B84597"/>
    <w:rsid w:val="00B95446"/>
    <w:rsid w:val="00B95A51"/>
    <w:rsid w:val="00B95E93"/>
    <w:rsid w:val="00B96C1B"/>
    <w:rsid w:val="00B97BF6"/>
    <w:rsid w:val="00BA15DB"/>
    <w:rsid w:val="00BA3380"/>
    <w:rsid w:val="00BA4042"/>
    <w:rsid w:val="00BA4F80"/>
    <w:rsid w:val="00BB03BA"/>
    <w:rsid w:val="00BB06F8"/>
    <w:rsid w:val="00BB10A8"/>
    <w:rsid w:val="00BB19F9"/>
    <w:rsid w:val="00BB1B7D"/>
    <w:rsid w:val="00BB1DAA"/>
    <w:rsid w:val="00BB7503"/>
    <w:rsid w:val="00BB75B6"/>
    <w:rsid w:val="00BB7FF9"/>
    <w:rsid w:val="00BC19AD"/>
    <w:rsid w:val="00BC308F"/>
    <w:rsid w:val="00BC48FF"/>
    <w:rsid w:val="00BC5AC4"/>
    <w:rsid w:val="00BC770D"/>
    <w:rsid w:val="00BD3A70"/>
    <w:rsid w:val="00BE020E"/>
    <w:rsid w:val="00BE379A"/>
    <w:rsid w:val="00BE46C6"/>
    <w:rsid w:val="00BE566C"/>
    <w:rsid w:val="00BE594C"/>
    <w:rsid w:val="00BE6679"/>
    <w:rsid w:val="00BE69F6"/>
    <w:rsid w:val="00BF0BC6"/>
    <w:rsid w:val="00BF4306"/>
    <w:rsid w:val="00BF473B"/>
    <w:rsid w:val="00BF4E0B"/>
    <w:rsid w:val="00C013EC"/>
    <w:rsid w:val="00C0267B"/>
    <w:rsid w:val="00C034D7"/>
    <w:rsid w:val="00C03F49"/>
    <w:rsid w:val="00C06FC0"/>
    <w:rsid w:val="00C07A5C"/>
    <w:rsid w:val="00C105D0"/>
    <w:rsid w:val="00C106AE"/>
    <w:rsid w:val="00C1239A"/>
    <w:rsid w:val="00C12C17"/>
    <w:rsid w:val="00C1420E"/>
    <w:rsid w:val="00C16C96"/>
    <w:rsid w:val="00C16DC3"/>
    <w:rsid w:val="00C17A6B"/>
    <w:rsid w:val="00C21C64"/>
    <w:rsid w:val="00C22BD8"/>
    <w:rsid w:val="00C270AE"/>
    <w:rsid w:val="00C27942"/>
    <w:rsid w:val="00C27DF2"/>
    <w:rsid w:val="00C324F5"/>
    <w:rsid w:val="00C329E9"/>
    <w:rsid w:val="00C34DFB"/>
    <w:rsid w:val="00C37920"/>
    <w:rsid w:val="00C41668"/>
    <w:rsid w:val="00C42214"/>
    <w:rsid w:val="00C432C0"/>
    <w:rsid w:val="00C457A9"/>
    <w:rsid w:val="00C47279"/>
    <w:rsid w:val="00C5249B"/>
    <w:rsid w:val="00C537FF"/>
    <w:rsid w:val="00C55522"/>
    <w:rsid w:val="00C559AB"/>
    <w:rsid w:val="00C61C9B"/>
    <w:rsid w:val="00C62BE6"/>
    <w:rsid w:val="00C71486"/>
    <w:rsid w:val="00C73704"/>
    <w:rsid w:val="00C75C10"/>
    <w:rsid w:val="00C75CDF"/>
    <w:rsid w:val="00C76CA4"/>
    <w:rsid w:val="00C811D2"/>
    <w:rsid w:val="00C811E0"/>
    <w:rsid w:val="00C822FB"/>
    <w:rsid w:val="00C831A8"/>
    <w:rsid w:val="00C833C7"/>
    <w:rsid w:val="00C83A11"/>
    <w:rsid w:val="00C83A58"/>
    <w:rsid w:val="00C85DE7"/>
    <w:rsid w:val="00C919D1"/>
    <w:rsid w:val="00C93205"/>
    <w:rsid w:val="00C932F9"/>
    <w:rsid w:val="00C943B5"/>
    <w:rsid w:val="00C94743"/>
    <w:rsid w:val="00C9510B"/>
    <w:rsid w:val="00CA1292"/>
    <w:rsid w:val="00CA1293"/>
    <w:rsid w:val="00CA1E5E"/>
    <w:rsid w:val="00CA3DFE"/>
    <w:rsid w:val="00CA4D17"/>
    <w:rsid w:val="00CA53D0"/>
    <w:rsid w:val="00CA6A3D"/>
    <w:rsid w:val="00CB0133"/>
    <w:rsid w:val="00CB1889"/>
    <w:rsid w:val="00CB19B9"/>
    <w:rsid w:val="00CB2101"/>
    <w:rsid w:val="00CB430D"/>
    <w:rsid w:val="00CB6222"/>
    <w:rsid w:val="00CB670F"/>
    <w:rsid w:val="00CC00CB"/>
    <w:rsid w:val="00CC236A"/>
    <w:rsid w:val="00CC4003"/>
    <w:rsid w:val="00CC4542"/>
    <w:rsid w:val="00CD06D1"/>
    <w:rsid w:val="00CD256A"/>
    <w:rsid w:val="00CD2C1D"/>
    <w:rsid w:val="00CD2E40"/>
    <w:rsid w:val="00CD6206"/>
    <w:rsid w:val="00CD6DD4"/>
    <w:rsid w:val="00CD7AA4"/>
    <w:rsid w:val="00CE0423"/>
    <w:rsid w:val="00CE0738"/>
    <w:rsid w:val="00CE47B4"/>
    <w:rsid w:val="00CE62D2"/>
    <w:rsid w:val="00CF0C4D"/>
    <w:rsid w:val="00CF1E84"/>
    <w:rsid w:val="00CF2B1D"/>
    <w:rsid w:val="00CF3375"/>
    <w:rsid w:val="00CF5725"/>
    <w:rsid w:val="00CF60AC"/>
    <w:rsid w:val="00CF6148"/>
    <w:rsid w:val="00CF7091"/>
    <w:rsid w:val="00D009D4"/>
    <w:rsid w:val="00D04368"/>
    <w:rsid w:val="00D06394"/>
    <w:rsid w:val="00D071F0"/>
    <w:rsid w:val="00D0729B"/>
    <w:rsid w:val="00D07B50"/>
    <w:rsid w:val="00D10032"/>
    <w:rsid w:val="00D10E60"/>
    <w:rsid w:val="00D1192B"/>
    <w:rsid w:val="00D138B8"/>
    <w:rsid w:val="00D13A17"/>
    <w:rsid w:val="00D1402E"/>
    <w:rsid w:val="00D169C1"/>
    <w:rsid w:val="00D16AEF"/>
    <w:rsid w:val="00D2111F"/>
    <w:rsid w:val="00D220DE"/>
    <w:rsid w:val="00D273EE"/>
    <w:rsid w:val="00D27523"/>
    <w:rsid w:val="00D278C9"/>
    <w:rsid w:val="00D30956"/>
    <w:rsid w:val="00D31959"/>
    <w:rsid w:val="00D32550"/>
    <w:rsid w:val="00D337ED"/>
    <w:rsid w:val="00D34157"/>
    <w:rsid w:val="00D34245"/>
    <w:rsid w:val="00D3497D"/>
    <w:rsid w:val="00D34CD2"/>
    <w:rsid w:val="00D35CE0"/>
    <w:rsid w:val="00D35D7E"/>
    <w:rsid w:val="00D35E00"/>
    <w:rsid w:val="00D363DF"/>
    <w:rsid w:val="00D375D3"/>
    <w:rsid w:val="00D379BB"/>
    <w:rsid w:val="00D37C59"/>
    <w:rsid w:val="00D40117"/>
    <w:rsid w:val="00D45397"/>
    <w:rsid w:val="00D45619"/>
    <w:rsid w:val="00D45B0C"/>
    <w:rsid w:val="00D50E5A"/>
    <w:rsid w:val="00D52F6E"/>
    <w:rsid w:val="00D570BC"/>
    <w:rsid w:val="00D57449"/>
    <w:rsid w:val="00D60789"/>
    <w:rsid w:val="00D614F9"/>
    <w:rsid w:val="00D61A1D"/>
    <w:rsid w:val="00D6306C"/>
    <w:rsid w:val="00D6390F"/>
    <w:rsid w:val="00D644CF"/>
    <w:rsid w:val="00D64A0C"/>
    <w:rsid w:val="00D66485"/>
    <w:rsid w:val="00D6679F"/>
    <w:rsid w:val="00D707CF"/>
    <w:rsid w:val="00D70D7B"/>
    <w:rsid w:val="00D73675"/>
    <w:rsid w:val="00D73E2C"/>
    <w:rsid w:val="00D744F2"/>
    <w:rsid w:val="00D74FB1"/>
    <w:rsid w:val="00D75A93"/>
    <w:rsid w:val="00D76ECB"/>
    <w:rsid w:val="00D80284"/>
    <w:rsid w:val="00D81FB1"/>
    <w:rsid w:val="00D8496B"/>
    <w:rsid w:val="00D851A0"/>
    <w:rsid w:val="00D856F5"/>
    <w:rsid w:val="00D858F9"/>
    <w:rsid w:val="00D87786"/>
    <w:rsid w:val="00D8792B"/>
    <w:rsid w:val="00D87B3C"/>
    <w:rsid w:val="00D9028D"/>
    <w:rsid w:val="00D92241"/>
    <w:rsid w:val="00D92E98"/>
    <w:rsid w:val="00D932C5"/>
    <w:rsid w:val="00D93D59"/>
    <w:rsid w:val="00D93DAF"/>
    <w:rsid w:val="00D94C9A"/>
    <w:rsid w:val="00D9563E"/>
    <w:rsid w:val="00D96A17"/>
    <w:rsid w:val="00DA1F8B"/>
    <w:rsid w:val="00DA248B"/>
    <w:rsid w:val="00DA4F6F"/>
    <w:rsid w:val="00DA53E8"/>
    <w:rsid w:val="00DA74FF"/>
    <w:rsid w:val="00DB175D"/>
    <w:rsid w:val="00DB22AA"/>
    <w:rsid w:val="00DB29AF"/>
    <w:rsid w:val="00DB4005"/>
    <w:rsid w:val="00DB69EC"/>
    <w:rsid w:val="00DB7DC5"/>
    <w:rsid w:val="00DB7F9F"/>
    <w:rsid w:val="00DC00EB"/>
    <w:rsid w:val="00DC3337"/>
    <w:rsid w:val="00DC3F3B"/>
    <w:rsid w:val="00DC4C42"/>
    <w:rsid w:val="00DD01EB"/>
    <w:rsid w:val="00DD0601"/>
    <w:rsid w:val="00DD0EB4"/>
    <w:rsid w:val="00DD139D"/>
    <w:rsid w:val="00DD1D60"/>
    <w:rsid w:val="00DD2890"/>
    <w:rsid w:val="00DD314F"/>
    <w:rsid w:val="00DD3DAB"/>
    <w:rsid w:val="00DD50C1"/>
    <w:rsid w:val="00DD5707"/>
    <w:rsid w:val="00DD69FC"/>
    <w:rsid w:val="00DD743B"/>
    <w:rsid w:val="00DE257B"/>
    <w:rsid w:val="00DE2E54"/>
    <w:rsid w:val="00DF0720"/>
    <w:rsid w:val="00DF0D30"/>
    <w:rsid w:val="00DF2A46"/>
    <w:rsid w:val="00DF3F91"/>
    <w:rsid w:val="00E006CA"/>
    <w:rsid w:val="00E018B7"/>
    <w:rsid w:val="00E01D85"/>
    <w:rsid w:val="00E01DC7"/>
    <w:rsid w:val="00E03288"/>
    <w:rsid w:val="00E036C1"/>
    <w:rsid w:val="00E05595"/>
    <w:rsid w:val="00E05C1F"/>
    <w:rsid w:val="00E06C7F"/>
    <w:rsid w:val="00E06F5E"/>
    <w:rsid w:val="00E12B41"/>
    <w:rsid w:val="00E1346A"/>
    <w:rsid w:val="00E13A99"/>
    <w:rsid w:val="00E1646B"/>
    <w:rsid w:val="00E16496"/>
    <w:rsid w:val="00E1655F"/>
    <w:rsid w:val="00E21CAF"/>
    <w:rsid w:val="00E26E34"/>
    <w:rsid w:val="00E302F5"/>
    <w:rsid w:val="00E30545"/>
    <w:rsid w:val="00E3089A"/>
    <w:rsid w:val="00E31068"/>
    <w:rsid w:val="00E34F8C"/>
    <w:rsid w:val="00E4108A"/>
    <w:rsid w:val="00E41DBE"/>
    <w:rsid w:val="00E4216D"/>
    <w:rsid w:val="00E42F07"/>
    <w:rsid w:val="00E438DA"/>
    <w:rsid w:val="00E43D91"/>
    <w:rsid w:val="00E461B9"/>
    <w:rsid w:val="00E462C0"/>
    <w:rsid w:val="00E501C3"/>
    <w:rsid w:val="00E505AC"/>
    <w:rsid w:val="00E5075B"/>
    <w:rsid w:val="00E5234F"/>
    <w:rsid w:val="00E549FE"/>
    <w:rsid w:val="00E553DD"/>
    <w:rsid w:val="00E56FF9"/>
    <w:rsid w:val="00E573D3"/>
    <w:rsid w:val="00E57C7F"/>
    <w:rsid w:val="00E608DA"/>
    <w:rsid w:val="00E60FFE"/>
    <w:rsid w:val="00E65D0C"/>
    <w:rsid w:val="00E6768D"/>
    <w:rsid w:val="00E676FA"/>
    <w:rsid w:val="00E67BCC"/>
    <w:rsid w:val="00E72244"/>
    <w:rsid w:val="00E72499"/>
    <w:rsid w:val="00E72CBF"/>
    <w:rsid w:val="00E74568"/>
    <w:rsid w:val="00E77643"/>
    <w:rsid w:val="00E80C7F"/>
    <w:rsid w:val="00E80D32"/>
    <w:rsid w:val="00E820F6"/>
    <w:rsid w:val="00E82E8F"/>
    <w:rsid w:val="00E83C1D"/>
    <w:rsid w:val="00E85BBA"/>
    <w:rsid w:val="00E86303"/>
    <w:rsid w:val="00E86F52"/>
    <w:rsid w:val="00E86F93"/>
    <w:rsid w:val="00E909F0"/>
    <w:rsid w:val="00E91A8F"/>
    <w:rsid w:val="00E95551"/>
    <w:rsid w:val="00E961E9"/>
    <w:rsid w:val="00EA1836"/>
    <w:rsid w:val="00EA5BF5"/>
    <w:rsid w:val="00EB363A"/>
    <w:rsid w:val="00EB4652"/>
    <w:rsid w:val="00EB4CBE"/>
    <w:rsid w:val="00EB5B99"/>
    <w:rsid w:val="00EC01D0"/>
    <w:rsid w:val="00EC36C7"/>
    <w:rsid w:val="00EC4551"/>
    <w:rsid w:val="00ED143A"/>
    <w:rsid w:val="00ED2CA9"/>
    <w:rsid w:val="00ED3BCD"/>
    <w:rsid w:val="00ED4745"/>
    <w:rsid w:val="00ED6AEA"/>
    <w:rsid w:val="00ED701A"/>
    <w:rsid w:val="00ED7F12"/>
    <w:rsid w:val="00EE01B5"/>
    <w:rsid w:val="00EE02AC"/>
    <w:rsid w:val="00EE15F2"/>
    <w:rsid w:val="00EE160F"/>
    <w:rsid w:val="00EE1801"/>
    <w:rsid w:val="00EE31EC"/>
    <w:rsid w:val="00EE4493"/>
    <w:rsid w:val="00EE4CB7"/>
    <w:rsid w:val="00EE67CA"/>
    <w:rsid w:val="00EE7AC0"/>
    <w:rsid w:val="00EF00D5"/>
    <w:rsid w:val="00EF0545"/>
    <w:rsid w:val="00EF284D"/>
    <w:rsid w:val="00EF2C30"/>
    <w:rsid w:val="00EF6880"/>
    <w:rsid w:val="00EF7693"/>
    <w:rsid w:val="00F00329"/>
    <w:rsid w:val="00F004C4"/>
    <w:rsid w:val="00F0130F"/>
    <w:rsid w:val="00F030E2"/>
    <w:rsid w:val="00F03677"/>
    <w:rsid w:val="00F04F1B"/>
    <w:rsid w:val="00F051D8"/>
    <w:rsid w:val="00F05470"/>
    <w:rsid w:val="00F0642D"/>
    <w:rsid w:val="00F06BE1"/>
    <w:rsid w:val="00F1074D"/>
    <w:rsid w:val="00F10BEF"/>
    <w:rsid w:val="00F10CF6"/>
    <w:rsid w:val="00F10FB1"/>
    <w:rsid w:val="00F1366D"/>
    <w:rsid w:val="00F13CF5"/>
    <w:rsid w:val="00F1431E"/>
    <w:rsid w:val="00F1470B"/>
    <w:rsid w:val="00F16202"/>
    <w:rsid w:val="00F22244"/>
    <w:rsid w:val="00F23313"/>
    <w:rsid w:val="00F263BE"/>
    <w:rsid w:val="00F27345"/>
    <w:rsid w:val="00F33F04"/>
    <w:rsid w:val="00F34396"/>
    <w:rsid w:val="00F343CC"/>
    <w:rsid w:val="00F36593"/>
    <w:rsid w:val="00F36800"/>
    <w:rsid w:val="00F41AEC"/>
    <w:rsid w:val="00F437F0"/>
    <w:rsid w:val="00F44681"/>
    <w:rsid w:val="00F5230B"/>
    <w:rsid w:val="00F53AA1"/>
    <w:rsid w:val="00F5495E"/>
    <w:rsid w:val="00F557AF"/>
    <w:rsid w:val="00F6030B"/>
    <w:rsid w:val="00F60D31"/>
    <w:rsid w:val="00F6168A"/>
    <w:rsid w:val="00F62C68"/>
    <w:rsid w:val="00F63155"/>
    <w:rsid w:val="00F632CF"/>
    <w:rsid w:val="00F64071"/>
    <w:rsid w:val="00F645B0"/>
    <w:rsid w:val="00F649D2"/>
    <w:rsid w:val="00F65EB6"/>
    <w:rsid w:val="00F6754A"/>
    <w:rsid w:val="00F724CD"/>
    <w:rsid w:val="00F7342B"/>
    <w:rsid w:val="00F7361A"/>
    <w:rsid w:val="00F74114"/>
    <w:rsid w:val="00F74A36"/>
    <w:rsid w:val="00F74E86"/>
    <w:rsid w:val="00F758D5"/>
    <w:rsid w:val="00F77714"/>
    <w:rsid w:val="00F77BD6"/>
    <w:rsid w:val="00F81986"/>
    <w:rsid w:val="00F836A0"/>
    <w:rsid w:val="00F83A44"/>
    <w:rsid w:val="00F86197"/>
    <w:rsid w:val="00F8741C"/>
    <w:rsid w:val="00F904D3"/>
    <w:rsid w:val="00F9158E"/>
    <w:rsid w:val="00F91E72"/>
    <w:rsid w:val="00F9207D"/>
    <w:rsid w:val="00F93C55"/>
    <w:rsid w:val="00F94CCC"/>
    <w:rsid w:val="00FA3628"/>
    <w:rsid w:val="00FA3BCC"/>
    <w:rsid w:val="00FA4062"/>
    <w:rsid w:val="00FA4821"/>
    <w:rsid w:val="00FA639A"/>
    <w:rsid w:val="00FB12F4"/>
    <w:rsid w:val="00FB1FE1"/>
    <w:rsid w:val="00FB20AA"/>
    <w:rsid w:val="00FB4E6E"/>
    <w:rsid w:val="00FB6B62"/>
    <w:rsid w:val="00FC2D2D"/>
    <w:rsid w:val="00FC63EE"/>
    <w:rsid w:val="00FD2632"/>
    <w:rsid w:val="00FD2A0B"/>
    <w:rsid w:val="00FD384E"/>
    <w:rsid w:val="00FD4D6B"/>
    <w:rsid w:val="00FD6148"/>
    <w:rsid w:val="00FE08D0"/>
    <w:rsid w:val="00FE12A5"/>
    <w:rsid w:val="00FE1EB5"/>
    <w:rsid w:val="00FE2FD3"/>
    <w:rsid w:val="00FE45D4"/>
    <w:rsid w:val="00FE547C"/>
    <w:rsid w:val="00FE7522"/>
    <w:rsid w:val="00FF21B2"/>
    <w:rsid w:val="00FF3FB6"/>
    <w:rsid w:val="00FF427B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D4650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link w:val="Nadpis1Char"/>
    <w:uiPriority w:val="99"/>
    <w:qFormat/>
    <w:rsid w:val="00680D9C"/>
    <w:pPr>
      <w:spacing w:before="100" w:beforeAutospacing="1" w:after="100" w:afterAutospacing="1"/>
      <w:outlineLvl w:val="0"/>
    </w:pPr>
    <w:rPr>
      <w:b/>
      <w:bCs/>
      <w:color w:val="000000"/>
      <w:kern w:val="36"/>
      <w:sz w:val="26"/>
      <w:szCs w:val="26"/>
    </w:rPr>
  </w:style>
  <w:style w:type="paragraph" w:styleId="Nadpis2">
    <w:name w:val="heading 2"/>
    <w:basedOn w:val="Normlny"/>
    <w:link w:val="Nadpis2Char"/>
    <w:uiPriority w:val="99"/>
    <w:qFormat/>
    <w:rsid w:val="00680D9C"/>
    <w:pPr>
      <w:spacing w:before="100" w:beforeAutospacing="1" w:after="100" w:afterAutospacing="1"/>
      <w:outlineLvl w:val="1"/>
    </w:pPr>
    <w:rPr>
      <w:b/>
      <w:bCs/>
      <w:color w:val="000000"/>
      <w:sz w:val="27"/>
      <w:szCs w:val="27"/>
    </w:rPr>
  </w:style>
  <w:style w:type="paragraph" w:styleId="Nadpis3">
    <w:name w:val="heading 3"/>
    <w:basedOn w:val="Normlny"/>
    <w:link w:val="Nadpis3Char"/>
    <w:uiPriority w:val="99"/>
    <w:qFormat/>
    <w:rsid w:val="00680D9C"/>
    <w:pPr>
      <w:spacing w:before="100" w:beforeAutospacing="1" w:after="100" w:afterAutospacing="1"/>
      <w:outlineLvl w:val="2"/>
    </w:pPr>
    <w:rPr>
      <w:b/>
      <w:bCs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textovprepojenie">
    <w:name w:val="Hyperlink"/>
    <w:basedOn w:val="Predvolenpsmoodseku"/>
    <w:uiPriority w:val="99"/>
    <w:rsid w:val="00680D9C"/>
    <w:rPr>
      <w:rFonts w:cs="Times New Roman"/>
      <w:color w:val="399B83"/>
      <w:u w:val="single"/>
    </w:rPr>
  </w:style>
  <w:style w:type="character" w:styleId="PouitHypertextovPrepojenie">
    <w:name w:val="FollowedHyperlink"/>
    <w:basedOn w:val="Predvolenpsmoodseku"/>
    <w:uiPriority w:val="99"/>
    <w:rsid w:val="00680D9C"/>
    <w:rPr>
      <w:rFonts w:cs="Times New Roman"/>
      <w:color w:val="399B83"/>
      <w:u w:val="single"/>
    </w:rPr>
  </w:style>
  <w:style w:type="character" w:styleId="Zvraznenie">
    <w:name w:val="Emphasis"/>
    <w:basedOn w:val="Predvolenpsmoodseku"/>
    <w:uiPriority w:val="99"/>
    <w:qFormat/>
    <w:rsid w:val="00680D9C"/>
    <w:rPr>
      <w:rFonts w:cs="Times New Roman"/>
      <w:i/>
      <w:iCs/>
    </w:rPr>
  </w:style>
  <w:style w:type="paragraph" w:styleId="Normlnywebov">
    <w:name w:val="Normal (Web)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sectionheadertop">
    <w:name w:val="sectionheadertop"/>
    <w:basedOn w:val="Normlny"/>
    <w:uiPriority w:val="99"/>
    <w:rsid w:val="00680D9C"/>
    <w:pPr>
      <w:shd w:val="clear" w:color="auto" w:fill="808080"/>
      <w:spacing w:before="100" w:beforeAutospacing="1" w:after="75"/>
      <w:textAlignment w:val="center"/>
    </w:pPr>
    <w:rPr>
      <w:b/>
      <w:bCs/>
      <w:color w:val="FFFFFF"/>
    </w:rPr>
  </w:style>
  <w:style w:type="paragraph" w:customStyle="1" w:styleId="sectionheaderoptional">
    <w:name w:val="sectionheaderoptional"/>
    <w:basedOn w:val="Normlny"/>
    <w:uiPriority w:val="99"/>
    <w:rsid w:val="00680D9C"/>
    <w:pPr>
      <w:shd w:val="clear" w:color="auto" w:fill="808080"/>
      <w:spacing w:before="100" w:beforeAutospacing="1" w:after="75"/>
      <w:ind w:left="75"/>
    </w:pPr>
    <w:rPr>
      <w:color w:val="FFFFFF"/>
    </w:rPr>
  </w:style>
  <w:style w:type="paragraph" w:customStyle="1" w:styleId="sectionheader2ndlevel">
    <w:name w:val="sectionheader2ndlevel"/>
    <w:basedOn w:val="Normlny"/>
    <w:uiPriority w:val="99"/>
    <w:rsid w:val="00680D9C"/>
    <w:pPr>
      <w:shd w:val="clear" w:color="auto" w:fill="808080"/>
      <w:spacing w:before="100" w:beforeAutospacing="1" w:after="75"/>
      <w:ind w:left="150"/>
    </w:pPr>
    <w:rPr>
      <w:color w:val="FFFFFF"/>
    </w:rPr>
  </w:style>
  <w:style w:type="paragraph" w:customStyle="1" w:styleId="a">
    <w:name w:val="a"/>
    <w:basedOn w:val="Normlny"/>
    <w:uiPriority w:val="99"/>
    <w:rsid w:val="00680D9C"/>
    <w:pPr>
      <w:spacing w:before="100" w:beforeAutospacing="1" w:after="105"/>
    </w:pPr>
    <w:rPr>
      <w:rFonts w:ascii="Verdana" w:hAnsi="Verdana" w:cs="Verdana"/>
      <w:color w:val="000000"/>
      <w:sz w:val="16"/>
      <w:szCs w:val="16"/>
    </w:rPr>
  </w:style>
  <w:style w:type="paragraph" w:customStyle="1" w:styleId="highlight">
    <w:name w:val="highlight"/>
    <w:basedOn w:val="Normlny"/>
    <w:uiPriority w:val="99"/>
    <w:rsid w:val="00680D9C"/>
    <w:pPr>
      <w:shd w:val="clear" w:color="auto" w:fill="FFFF00"/>
      <w:spacing w:before="100" w:beforeAutospacing="1" w:after="75"/>
    </w:pPr>
    <w:rPr>
      <w:color w:val="000000"/>
    </w:rPr>
  </w:style>
  <w:style w:type="paragraph" w:customStyle="1" w:styleId="addresstable">
    <w:name w:val="addresstable"/>
    <w:basedOn w:val="Normlny"/>
    <w:uiPriority w:val="99"/>
    <w:rsid w:val="00680D9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75"/>
      <w:ind w:left="612"/>
    </w:pPr>
    <w:rPr>
      <w:color w:val="000000"/>
    </w:rPr>
  </w:style>
  <w:style w:type="paragraph" w:customStyle="1" w:styleId="blacktriangle">
    <w:name w:val="blacktriangle"/>
    <w:basedOn w:val="Normlny"/>
    <w:uiPriority w:val="99"/>
    <w:rsid w:val="00680D9C"/>
    <w:pPr>
      <w:pBdr>
        <w:top w:val="single" w:sz="6" w:space="3" w:color="0064AF"/>
        <w:left w:val="single" w:sz="6" w:space="4" w:color="0064AF"/>
        <w:bottom w:val="single" w:sz="6" w:space="3" w:color="0064AF"/>
        <w:right w:val="single" w:sz="6" w:space="4" w:color="0064AF"/>
      </w:pBdr>
      <w:shd w:val="clear" w:color="auto" w:fill="C6E4FF"/>
      <w:spacing w:before="150" w:after="150"/>
      <w:ind w:left="300"/>
      <w:jc w:val="center"/>
    </w:pPr>
    <w:rPr>
      <w:b/>
      <w:bCs/>
      <w:color w:val="000000"/>
      <w:sz w:val="27"/>
      <w:szCs w:val="27"/>
    </w:rPr>
  </w:style>
  <w:style w:type="paragraph" w:customStyle="1" w:styleId="lefthomepanel">
    <w:name w:val="lefthomepanel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righthomepanel">
    <w:name w:val="righthomepanel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advsearchcontainerparent">
    <w:name w:val="adv_search_container_parent"/>
    <w:basedOn w:val="Normlny"/>
    <w:uiPriority w:val="99"/>
    <w:rsid w:val="00680D9C"/>
    <w:pPr>
      <w:shd w:val="clear" w:color="auto" w:fill="E5E5E5"/>
      <w:spacing w:before="100" w:beforeAutospacing="1" w:after="75"/>
    </w:pPr>
    <w:rPr>
      <w:rFonts w:ascii="Verdana" w:hAnsi="Verdana" w:cs="Verdana"/>
      <w:color w:val="000000"/>
    </w:rPr>
  </w:style>
  <w:style w:type="paragraph" w:customStyle="1" w:styleId="top">
    <w:name w:val="top"/>
    <w:basedOn w:val="Normlny"/>
    <w:uiPriority w:val="99"/>
    <w:rsid w:val="00680D9C"/>
    <w:pPr>
      <w:shd w:val="clear" w:color="auto" w:fill="399B83"/>
      <w:spacing w:before="100" w:beforeAutospacing="1" w:after="75"/>
    </w:pPr>
    <w:rPr>
      <w:color w:val="FFFFFF"/>
    </w:rPr>
  </w:style>
  <w:style w:type="paragraph" w:customStyle="1" w:styleId="topleftcorner">
    <w:name w:val="topleftcorner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toprightcorner">
    <w:name w:val="toprightcorner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bottomleftcorner">
    <w:name w:val="bottomleftcorner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bottomrightcorner">
    <w:name w:val="bottomrightcorner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leftside">
    <w:name w:val="leftside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rightside">
    <w:name w:val="rightside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topside">
    <w:name w:val="topside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bottomside">
    <w:name w:val="bottomside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maingrayedcontainer">
    <w:name w:val="maingrayedcontainer"/>
    <w:basedOn w:val="Normlny"/>
    <w:uiPriority w:val="99"/>
    <w:rsid w:val="00680D9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75"/>
    </w:pPr>
    <w:rPr>
      <w:color w:val="000000"/>
    </w:rPr>
  </w:style>
  <w:style w:type="paragraph" w:customStyle="1" w:styleId="maingrayedcontent">
    <w:name w:val="maingrayedcontent"/>
    <w:basedOn w:val="Normlny"/>
    <w:uiPriority w:val="99"/>
    <w:rsid w:val="00680D9C"/>
    <w:pPr>
      <w:spacing w:before="100" w:beforeAutospacing="1" w:after="270"/>
      <w:ind w:left="270" w:right="270"/>
    </w:pPr>
    <w:rPr>
      <w:color w:val="000000"/>
    </w:rPr>
  </w:style>
  <w:style w:type="paragraph" w:customStyle="1" w:styleId="highlighter">
    <w:name w:val="highlighter"/>
    <w:basedOn w:val="Normlny"/>
    <w:uiPriority w:val="99"/>
    <w:rsid w:val="00680D9C"/>
    <w:pPr>
      <w:spacing w:before="100" w:beforeAutospacing="1" w:after="75"/>
    </w:pPr>
    <w:rPr>
      <w:b/>
      <w:bCs/>
      <w:color w:val="000000"/>
    </w:rPr>
  </w:style>
  <w:style w:type="paragraph" w:customStyle="1" w:styleId="dochistorycontainerspcright">
    <w:name w:val="dochistorycontainerspcright"/>
    <w:basedOn w:val="Normlny"/>
    <w:uiPriority w:val="99"/>
    <w:rsid w:val="00680D9C"/>
    <w:pPr>
      <w:pBdr>
        <w:left w:val="single" w:sz="6" w:space="8" w:color="E37400"/>
      </w:pBdr>
      <w:spacing w:after="450"/>
      <w:textAlignment w:val="top"/>
    </w:pPr>
    <w:rPr>
      <w:color w:val="000000"/>
    </w:rPr>
  </w:style>
  <w:style w:type="paragraph" w:customStyle="1" w:styleId="dochistorycontainerpilright">
    <w:name w:val="dochistorycontainerpilright"/>
    <w:basedOn w:val="Normlny"/>
    <w:uiPriority w:val="99"/>
    <w:rsid w:val="00680D9C"/>
    <w:pPr>
      <w:pBdr>
        <w:left w:val="single" w:sz="6" w:space="8" w:color="1E7E7E"/>
      </w:pBdr>
      <w:spacing w:after="450"/>
      <w:textAlignment w:val="top"/>
    </w:pPr>
    <w:rPr>
      <w:color w:val="000000"/>
    </w:rPr>
  </w:style>
  <w:style w:type="paragraph" w:customStyle="1" w:styleId="divtitle">
    <w:name w:val="divtitle"/>
    <w:basedOn w:val="Normlny"/>
    <w:uiPriority w:val="99"/>
    <w:rsid w:val="00680D9C"/>
    <w:pPr>
      <w:spacing w:before="100" w:beforeAutospacing="1" w:after="75"/>
    </w:pPr>
    <w:rPr>
      <w:b/>
      <w:bCs/>
      <w:color w:val="334D55"/>
      <w:sz w:val="26"/>
      <w:szCs w:val="26"/>
    </w:rPr>
  </w:style>
  <w:style w:type="paragraph" w:customStyle="1" w:styleId="divcompany">
    <w:name w:val="divcompany"/>
    <w:basedOn w:val="Normlny"/>
    <w:uiPriority w:val="99"/>
    <w:rsid w:val="00680D9C"/>
    <w:pPr>
      <w:spacing w:before="100" w:beforeAutospacing="1" w:after="75"/>
    </w:pPr>
    <w:rPr>
      <w:b/>
      <w:bCs/>
      <w:color w:val="10507F"/>
      <w:sz w:val="29"/>
      <w:szCs w:val="29"/>
    </w:rPr>
  </w:style>
  <w:style w:type="paragraph" w:customStyle="1" w:styleId="docversion">
    <w:name w:val="docversion"/>
    <w:basedOn w:val="Normlny"/>
    <w:uiPriority w:val="99"/>
    <w:rsid w:val="00680D9C"/>
    <w:pPr>
      <w:spacing w:before="100" w:beforeAutospacing="1" w:after="300"/>
      <w:textAlignment w:val="top"/>
    </w:pPr>
    <w:rPr>
      <w:color w:val="000000"/>
    </w:rPr>
  </w:style>
  <w:style w:type="paragraph" w:customStyle="1" w:styleId="docversionheader">
    <w:name w:val="docversionheader"/>
    <w:basedOn w:val="Normlny"/>
    <w:uiPriority w:val="99"/>
    <w:rsid w:val="00680D9C"/>
    <w:pPr>
      <w:spacing w:before="100" w:beforeAutospacing="1" w:after="75"/>
    </w:pPr>
    <w:rPr>
      <w:b/>
      <w:bCs/>
      <w:color w:val="10507F"/>
      <w:sz w:val="27"/>
      <w:szCs w:val="27"/>
    </w:rPr>
  </w:style>
  <w:style w:type="paragraph" w:customStyle="1" w:styleId="vhlabel">
    <w:name w:val="vhlabel"/>
    <w:basedOn w:val="Normlny"/>
    <w:uiPriority w:val="99"/>
    <w:rsid w:val="00680D9C"/>
    <w:pPr>
      <w:spacing w:before="100" w:beforeAutospacing="1" w:after="75"/>
    </w:pPr>
    <w:rPr>
      <w:b/>
      <w:bCs/>
      <w:color w:val="000000"/>
    </w:rPr>
  </w:style>
  <w:style w:type="paragraph" w:customStyle="1" w:styleId="freetextchangeinformation">
    <w:name w:val="freetextchangeinformation"/>
    <w:basedOn w:val="Normlny"/>
    <w:uiPriority w:val="99"/>
    <w:rsid w:val="00680D9C"/>
    <w:pPr>
      <w:pBdr>
        <w:top w:val="dotted" w:sz="6" w:space="0" w:color="999999"/>
        <w:left w:val="dotted" w:sz="6" w:space="0" w:color="999999"/>
        <w:bottom w:val="dotted" w:sz="6" w:space="0" w:color="999999"/>
        <w:right w:val="dotted" w:sz="6" w:space="0" w:color="999999"/>
      </w:pBdr>
      <w:shd w:val="clear" w:color="auto" w:fill="DDDDDD"/>
      <w:spacing w:before="100" w:beforeAutospacing="1" w:after="75"/>
    </w:pPr>
    <w:rPr>
      <w:color w:val="000000"/>
    </w:rPr>
  </w:style>
  <w:style w:type="paragraph" w:customStyle="1" w:styleId="divchangeattributes">
    <w:name w:val="divchangeattributes"/>
    <w:basedOn w:val="Normlny"/>
    <w:uiPriority w:val="99"/>
    <w:rsid w:val="00680D9C"/>
    <w:pPr>
      <w:spacing w:before="100" w:beforeAutospacing="1" w:after="75"/>
      <w:ind w:left="225"/>
      <w:textAlignment w:val="top"/>
    </w:pPr>
    <w:rPr>
      <w:color w:val="000000"/>
    </w:rPr>
  </w:style>
  <w:style w:type="paragraph" w:customStyle="1" w:styleId="dottedborder">
    <w:name w:val="dottedborder"/>
    <w:basedOn w:val="Normlny"/>
    <w:uiPriority w:val="99"/>
    <w:rsid w:val="00680D9C"/>
    <w:pPr>
      <w:pBdr>
        <w:left w:val="single" w:sz="12" w:space="8" w:color="CCCCCC"/>
        <w:bottom w:val="single" w:sz="12" w:space="8" w:color="CCCCCC"/>
        <w:right w:val="single" w:sz="12" w:space="8" w:color="CCCCCC"/>
      </w:pBdr>
      <w:spacing w:after="75"/>
    </w:pPr>
    <w:rPr>
      <w:color w:val="000000"/>
    </w:rPr>
  </w:style>
  <w:style w:type="paragraph" w:customStyle="1" w:styleId="resultcontrolitem">
    <w:name w:val="resultcontrolitem"/>
    <w:basedOn w:val="Normlny"/>
    <w:uiPriority w:val="99"/>
    <w:rsid w:val="00680D9C"/>
    <w:pPr>
      <w:spacing w:before="225" w:after="75"/>
    </w:pPr>
    <w:rPr>
      <w:color w:val="000000"/>
    </w:rPr>
  </w:style>
  <w:style w:type="paragraph" w:customStyle="1" w:styleId="resultcontrolitemchangeinfo">
    <w:name w:val="resultcontrolitemchangeinfo"/>
    <w:basedOn w:val="Normlny"/>
    <w:uiPriority w:val="99"/>
    <w:rsid w:val="00680D9C"/>
    <w:pPr>
      <w:spacing w:before="100" w:beforeAutospacing="1" w:after="75"/>
      <w:textAlignment w:val="top"/>
    </w:pPr>
    <w:rPr>
      <w:color w:val="000000"/>
    </w:rPr>
  </w:style>
  <w:style w:type="paragraph" w:customStyle="1" w:styleId="resultcontrolreasonitem">
    <w:name w:val="resultcontrolreasonitem"/>
    <w:basedOn w:val="Normlny"/>
    <w:uiPriority w:val="99"/>
    <w:rsid w:val="00680D9C"/>
    <w:pPr>
      <w:spacing w:before="100" w:beforeAutospacing="1" w:after="75"/>
      <w:textAlignment w:val="top"/>
    </w:pPr>
    <w:rPr>
      <w:color w:val="000000"/>
    </w:rPr>
  </w:style>
  <w:style w:type="paragraph" w:customStyle="1" w:styleId="resultcontrolitemtitle">
    <w:name w:val="resultcontrolitemtitle"/>
    <w:basedOn w:val="Normlny"/>
    <w:uiPriority w:val="99"/>
    <w:rsid w:val="00680D9C"/>
    <w:pPr>
      <w:spacing w:before="100" w:beforeAutospacing="1" w:after="75"/>
    </w:pPr>
    <w:rPr>
      <w:b/>
      <w:bCs/>
      <w:color w:val="10507F"/>
    </w:rPr>
  </w:style>
  <w:style w:type="paragraph" w:customStyle="1" w:styleId="resultcontrolitemgenericlist">
    <w:name w:val="resultcontrolitemgenericlist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resultcontrolitemcompanyandviewdocument">
    <w:name w:val="resultcontrolitemcompanyandviewdocument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searchresultsummaryleft">
    <w:name w:val="searchresultsummaryleft"/>
    <w:basedOn w:val="Normlny"/>
    <w:uiPriority w:val="99"/>
    <w:rsid w:val="00680D9C"/>
    <w:pPr>
      <w:spacing w:before="100" w:beforeAutospacing="1" w:after="75"/>
    </w:pPr>
    <w:rPr>
      <w:b/>
      <w:bCs/>
      <w:color w:val="000000"/>
    </w:rPr>
  </w:style>
  <w:style w:type="paragraph" w:customStyle="1" w:styleId="searchresultsummaryright">
    <w:name w:val="searchresultsummaryright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paging">
    <w:name w:val="paging"/>
    <w:basedOn w:val="Normlny"/>
    <w:uiPriority w:val="99"/>
    <w:rsid w:val="00680D9C"/>
    <w:pPr>
      <w:shd w:val="clear" w:color="auto" w:fill="E5E5E5"/>
      <w:spacing w:before="100" w:beforeAutospacing="1" w:after="75"/>
      <w:ind w:right="45"/>
    </w:pPr>
    <w:rPr>
      <w:b/>
      <w:bCs/>
      <w:color w:val="000000"/>
    </w:rPr>
  </w:style>
  <w:style w:type="paragraph" w:customStyle="1" w:styleId="pagingnextprev">
    <w:name w:val="pagingnextprev"/>
    <w:basedOn w:val="Normlny"/>
    <w:uiPriority w:val="99"/>
    <w:rsid w:val="00680D9C"/>
    <w:pPr>
      <w:shd w:val="clear" w:color="auto" w:fill="FFFFFF"/>
      <w:spacing w:before="100" w:beforeAutospacing="1" w:after="75"/>
      <w:ind w:left="120" w:right="120"/>
      <w:textAlignment w:val="center"/>
    </w:pPr>
    <w:rPr>
      <w:b/>
      <w:bCs/>
      <w:color w:val="000000"/>
      <w:sz w:val="27"/>
      <w:szCs w:val="27"/>
    </w:rPr>
  </w:style>
  <w:style w:type="paragraph" w:customStyle="1" w:styleId="resultcontrolexpandable">
    <w:name w:val="resultcontrolexpandable"/>
    <w:basedOn w:val="Normlny"/>
    <w:uiPriority w:val="99"/>
    <w:rsid w:val="00680D9C"/>
    <w:pPr>
      <w:spacing w:before="100" w:beforeAutospacing="1" w:after="75"/>
    </w:pPr>
    <w:rPr>
      <w:color w:val="10507F"/>
      <w:sz w:val="27"/>
      <w:szCs w:val="27"/>
    </w:rPr>
  </w:style>
  <w:style w:type="paragraph" w:customStyle="1" w:styleId="datesubheader">
    <w:name w:val="datesubheader"/>
    <w:basedOn w:val="Normlny"/>
    <w:uiPriority w:val="99"/>
    <w:rsid w:val="00680D9C"/>
    <w:pPr>
      <w:shd w:val="clear" w:color="auto" w:fill="CCCCCC"/>
      <w:spacing w:before="300" w:after="75"/>
    </w:pPr>
    <w:rPr>
      <w:color w:val="000000"/>
    </w:rPr>
  </w:style>
  <w:style w:type="paragraph" w:customStyle="1" w:styleId="datesubheaderleft">
    <w:name w:val="datesubheaderleft"/>
    <w:basedOn w:val="Normlny"/>
    <w:uiPriority w:val="99"/>
    <w:rsid w:val="00680D9C"/>
    <w:pPr>
      <w:spacing w:before="100" w:beforeAutospacing="1" w:after="75"/>
    </w:pPr>
    <w:rPr>
      <w:b/>
      <w:bCs/>
      <w:color w:val="000000"/>
      <w:sz w:val="27"/>
      <w:szCs w:val="27"/>
    </w:rPr>
  </w:style>
  <w:style w:type="paragraph" w:customStyle="1" w:styleId="datesubheaderright">
    <w:name w:val="datesubheaderright"/>
    <w:basedOn w:val="Normlny"/>
    <w:uiPriority w:val="99"/>
    <w:rsid w:val="00680D9C"/>
    <w:pPr>
      <w:spacing w:before="100" w:beforeAutospacing="1" w:after="75"/>
      <w:jc w:val="right"/>
    </w:pPr>
    <w:rPr>
      <w:color w:val="000000"/>
    </w:rPr>
  </w:style>
  <w:style w:type="paragraph" w:customStyle="1" w:styleId="paginglinks">
    <w:name w:val="paginglinks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resultsleft">
    <w:name w:val="resultsleft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atozselected">
    <w:name w:val="atozselected"/>
    <w:basedOn w:val="Normlny"/>
    <w:uiPriority w:val="99"/>
    <w:rsid w:val="00680D9C"/>
    <w:pPr>
      <w:pBdr>
        <w:top w:val="single" w:sz="6" w:space="4" w:color="FF0000"/>
        <w:left w:val="single" w:sz="6" w:space="6" w:color="FF0000"/>
        <w:bottom w:val="single" w:sz="6" w:space="4" w:color="FF0000"/>
        <w:right w:val="single" w:sz="6" w:space="6" w:color="FF0000"/>
      </w:pBdr>
      <w:shd w:val="clear" w:color="auto" w:fill="399B83"/>
      <w:spacing w:before="100" w:beforeAutospacing="1" w:after="75"/>
      <w:ind w:right="45"/>
    </w:pPr>
    <w:rPr>
      <w:b/>
      <w:bCs/>
      <w:color w:val="000000"/>
      <w:sz w:val="17"/>
      <w:szCs w:val="17"/>
    </w:rPr>
  </w:style>
  <w:style w:type="paragraph" w:customStyle="1" w:styleId="dclpageoptions">
    <w:name w:val="dcl_page_options"/>
    <w:basedOn w:val="Normlny"/>
    <w:uiPriority w:val="99"/>
    <w:rsid w:val="00680D9C"/>
    <w:pPr>
      <w:spacing w:before="100" w:beforeAutospacing="1" w:after="75"/>
    </w:pPr>
    <w:rPr>
      <w:rFonts w:ascii="Tahoma" w:hAnsi="Tahoma" w:cs="Tahoma"/>
      <w:color w:val="000000"/>
    </w:rPr>
  </w:style>
  <w:style w:type="paragraph" w:customStyle="1" w:styleId="pagertext">
    <w:name w:val="pagertext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companylogo">
    <w:name w:val="companylogo"/>
    <w:basedOn w:val="Normlny"/>
    <w:uiPriority w:val="99"/>
    <w:rsid w:val="00680D9C"/>
    <w:pPr>
      <w:spacing w:after="450"/>
      <w:ind w:left="300" w:right="375"/>
    </w:pPr>
    <w:rPr>
      <w:color w:val="000000"/>
    </w:rPr>
  </w:style>
  <w:style w:type="paragraph" w:customStyle="1" w:styleId="contactdetailstooltip">
    <w:name w:val="contactdetailstooltip"/>
    <w:basedOn w:val="Normlny"/>
    <w:uiPriority w:val="99"/>
    <w:rsid w:val="00680D9C"/>
    <w:pPr>
      <w:shd w:val="clear" w:color="auto" w:fill="FFFFFF"/>
      <w:spacing w:before="100" w:beforeAutospacing="1" w:after="75"/>
    </w:pPr>
    <w:rPr>
      <w:color w:val="000000"/>
    </w:rPr>
  </w:style>
  <w:style w:type="paragraph" w:customStyle="1" w:styleId="tooltipclose">
    <w:name w:val="tool_tip_close"/>
    <w:basedOn w:val="Normlny"/>
    <w:uiPriority w:val="99"/>
    <w:rsid w:val="00680D9C"/>
    <w:pPr>
      <w:ind w:left="30" w:right="30"/>
    </w:pPr>
    <w:rPr>
      <w:color w:val="000000"/>
    </w:rPr>
  </w:style>
  <w:style w:type="paragraph" w:customStyle="1" w:styleId="docxmlpanel">
    <w:name w:val="doc_xml_panel"/>
    <w:basedOn w:val="Normlny"/>
    <w:uiPriority w:val="99"/>
    <w:rsid w:val="00680D9C"/>
    <w:pPr>
      <w:spacing w:before="75" w:after="75"/>
      <w:ind w:left="120"/>
    </w:pPr>
    <w:rPr>
      <w:color w:val="000000"/>
    </w:rPr>
  </w:style>
  <w:style w:type="paragraph" w:customStyle="1" w:styleId="docxmlpanellegalcategories">
    <w:name w:val="doc_xml_panel_legalcategories"/>
    <w:basedOn w:val="Normlny"/>
    <w:uiPriority w:val="99"/>
    <w:rsid w:val="00680D9C"/>
    <w:pPr>
      <w:spacing w:before="75" w:after="75"/>
      <w:ind w:left="120"/>
    </w:pPr>
    <w:rPr>
      <w:color w:val="000000"/>
    </w:rPr>
  </w:style>
  <w:style w:type="paragraph" w:customStyle="1" w:styleId="docxmlpanelingredients">
    <w:name w:val="doc_xml_panel_ingredients"/>
    <w:basedOn w:val="Normlny"/>
    <w:uiPriority w:val="99"/>
    <w:rsid w:val="00680D9C"/>
    <w:pPr>
      <w:spacing w:before="75" w:after="75"/>
      <w:ind w:left="120"/>
    </w:pPr>
    <w:rPr>
      <w:color w:val="000000"/>
    </w:rPr>
  </w:style>
  <w:style w:type="paragraph" w:customStyle="1" w:styleId="legalcategorieslist">
    <w:name w:val="legalcategorieslist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ingredientlist">
    <w:name w:val="ingredientlist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dochistorycontainer">
    <w:name w:val="dochistorycontainer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description">
    <w:name w:val="description"/>
    <w:basedOn w:val="Normlny"/>
    <w:uiPriority w:val="99"/>
    <w:rsid w:val="00680D9C"/>
    <w:pPr>
      <w:shd w:val="clear" w:color="auto" w:fill="808080"/>
      <w:spacing w:before="100" w:beforeAutospacing="1" w:after="75"/>
      <w:ind w:left="75"/>
    </w:pPr>
    <w:rPr>
      <w:b/>
      <w:bCs/>
      <w:color w:val="FFFFFF"/>
    </w:rPr>
  </w:style>
  <w:style w:type="paragraph" w:customStyle="1" w:styleId="documenthistoryingredientscontent">
    <w:name w:val="document_history_ingredientscontent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doccontainer">
    <w:name w:val="doccontainer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contactdetails">
    <w:name w:val="contactdetails"/>
    <w:basedOn w:val="Normlny"/>
    <w:uiPriority w:val="99"/>
    <w:rsid w:val="00680D9C"/>
    <w:pPr>
      <w:spacing w:before="450" w:after="75"/>
      <w:jc w:val="both"/>
    </w:pPr>
    <w:rPr>
      <w:color w:val="000000"/>
    </w:rPr>
  </w:style>
  <w:style w:type="paragraph" w:customStyle="1" w:styleId="htmlnotice">
    <w:name w:val="htmlnotice"/>
    <w:basedOn w:val="Normlny"/>
    <w:uiPriority w:val="99"/>
    <w:rsid w:val="00680D9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75"/>
      <w:ind w:firstLine="15"/>
    </w:pPr>
    <w:rPr>
      <w:color w:val="000000"/>
    </w:rPr>
  </w:style>
  <w:style w:type="paragraph" w:customStyle="1" w:styleId="radcomboboxdefault">
    <w:name w:val="radcombobox_default"/>
    <w:basedOn w:val="Normlny"/>
    <w:uiPriority w:val="99"/>
    <w:rsid w:val="00680D9C"/>
    <w:pPr>
      <w:spacing w:before="100" w:beforeAutospacing="1" w:after="75"/>
      <w:textAlignment w:val="bottom"/>
    </w:pPr>
    <w:rPr>
      <w:rFonts w:ascii="Arial" w:hAnsi="Arial" w:cs="Arial"/>
      <w:color w:val="000000"/>
      <w:sz w:val="18"/>
      <w:szCs w:val="18"/>
    </w:rPr>
  </w:style>
  <w:style w:type="paragraph" w:customStyle="1" w:styleId="radcomboboxdropdowndefault">
    <w:name w:val="radcomboboxdropdown_default"/>
    <w:basedOn w:val="Normlny"/>
    <w:uiPriority w:val="99"/>
    <w:rsid w:val="00680D9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75"/>
    </w:pPr>
    <w:rPr>
      <w:rFonts w:ascii="Arial" w:hAnsi="Arial" w:cs="Arial"/>
      <w:color w:val="000000"/>
      <w:sz w:val="17"/>
      <w:szCs w:val="17"/>
    </w:rPr>
  </w:style>
  <w:style w:type="paragraph" w:customStyle="1" w:styleId="radcomboboxdefaultrtl">
    <w:name w:val="radcombobox_default_rtl"/>
    <w:basedOn w:val="Normlny"/>
    <w:uiPriority w:val="99"/>
    <w:rsid w:val="00680D9C"/>
    <w:pPr>
      <w:spacing w:before="100" w:beforeAutospacing="1" w:after="75"/>
      <w:jc w:val="right"/>
    </w:pPr>
    <w:rPr>
      <w:color w:val="000000"/>
    </w:rPr>
  </w:style>
  <w:style w:type="paragraph" w:customStyle="1" w:styleId="radcomboboxdropdowndefaultrtl">
    <w:name w:val="radcomboboxdropdown_default_rtl"/>
    <w:basedOn w:val="Normlny"/>
    <w:uiPriority w:val="99"/>
    <w:rsid w:val="00680D9C"/>
    <w:pPr>
      <w:spacing w:before="100" w:beforeAutospacing="1" w:after="75"/>
      <w:jc w:val="right"/>
    </w:pPr>
    <w:rPr>
      <w:color w:val="000000"/>
    </w:rPr>
  </w:style>
  <w:style w:type="paragraph" w:customStyle="1" w:styleId="rcbslide">
    <w:name w:val="rcbslide"/>
    <w:basedOn w:val="Normlny"/>
    <w:uiPriority w:val="99"/>
    <w:rsid w:val="00680D9C"/>
    <w:pPr>
      <w:spacing w:before="100" w:beforeAutospacing="1" w:after="75"/>
    </w:pPr>
    <w:rPr>
      <w:vanish/>
      <w:color w:val="000000"/>
    </w:rPr>
  </w:style>
  <w:style w:type="paragraph" w:customStyle="1" w:styleId="toppagelink">
    <w:name w:val="toppagelink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searchresultsummary">
    <w:name w:val="searchresultsummary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moreinfo">
    <w:name w:val="more_info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viewall">
    <w:name w:val="view_all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print">
    <w:name w:val="print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history">
    <w:name w:val="history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blacktriangle0">
    <w:name w:val="black_triangle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jbgcontentdiv">
    <w:name w:val="jbgcontentdiv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type">
    <w:name w:val="type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ptype">
    <w:name w:val="ptype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tdmain">
    <w:name w:val="tdmain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specialcase">
    <w:name w:val="specialcase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lefticon">
    <w:name w:val="lefticon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rcblist">
    <w:name w:val="rcblist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rcbheader">
    <w:name w:val="rcbheader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rcbfooter">
    <w:name w:val="rcbfooter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rcbitem">
    <w:name w:val="rcbitem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rcbhovered">
    <w:name w:val="rcbhovered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rcbdisabled">
    <w:name w:val="rcbdisabled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rcbloading">
    <w:name w:val="rcbloading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rcbimage">
    <w:name w:val="rcbimage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rcbseparator">
    <w:name w:val="rcbseparator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rcbmoreresults">
    <w:name w:val="rcbmoreresults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rcbinput">
    <w:name w:val="rcbinput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rcbemptymessage">
    <w:name w:val="rcbemptymessage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rcbinputcell">
    <w:name w:val="rcbinputcell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rcbarrowcell">
    <w:name w:val="rcbarrowcell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rcbarrowcellhidden">
    <w:name w:val="rcbarrowcellhidden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menu">
    <w:name w:val="menu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search">
    <w:name w:val="search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browsemenu">
    <w:name w:val="browsemenu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headersearchpanel">
    <w:name w:val="headersearchpanel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footertop">
    <w:name w:val="footertop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footerbottom">
    <w:name w:val="footerbottom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filter">
    <w:name w:val="filter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bgtl">
    <w:name w:val="bg_tl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bgtr">
    <w:name w:val="bg_tr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bgbl">
    <w:name w:val="bg_bl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bgbr">
    <w:name w:val="bg_br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head">
    <w:name w:val="head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left">
    <w:name w:val="left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right">
    <w:name w:val="right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tip">
    <w:name w:val="tip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resultsright">
    <w:name w:val="resultsright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documentaddress">
    <w:name w:val="document_address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pdfpanel">
    <w:name w:val="pdf_panel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professional">
    <w:name w:val="professional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searchpanel">
    <w:name w:val="searchpanel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searchbox">
    <w:name w:val="searchbox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searchselectbox">
    <w:name w:val="search_select_box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checkbox">
    <w:name w:val="checkbox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submit">
    <w:name w:val="submit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pil">
    <w:name w:val="pil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spc">
    <w:name w:val="spc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new">
    <w:name w:val="new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updated">
    <w:name w:val="updated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retired">
    <w:name w:val="retired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content">
    <w:name w:val="content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otherinfo">
    <w:name w:val="other_info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middle">
    <w:name w:val="middle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bottom">
    <w:name w:val="bottom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key">
    <w:name w:val="key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discontinued">
    <w:name w:val="discontinued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showhistory">
    <w:name w:val="show_history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toggle">
    <w:name w:val="toggle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download">
    <w:name w:val="download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pdf">
    <w:name w:val="pdf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services">
    <w:name w:val="services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arrow">
    <w:name w:val="arrow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textbox1">
    <w:name w:val="textbox1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textbox2">
    <w:name w:val="textbox2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selects">
    <w:name w:val="selects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character" w:customStyle="1" w:styleId="top1">
    <w:name w:val="top1"/>
    <w:basedOn w:val="Predvolenpsmoodseku"/>
    <w:uiPriority w:val="99"/>
    <w:rsid w:val="00680D9C"/>
    <w:rPr>
      <w:rFonts w:cs="Times New Roman"/>
      <w:color w:val="FFFFFF"/>
      <w:shd w:val="clear" w:color="auto" w:fill="399B83"/>
    </w:rPr>
  </w:style>
  <w:style w:type="character" w:customStyle="1" w:styleId="bottom1">
    <w:name w:val="bottom1"/>
    <w:basedOn w:val="Predvolenpsmoodseku"/>
    <w:uiPriority w:val="99"/>
    <w:rsid w:val="00680D9C"/>
    <w:rPr>
      <w:rFonts w:cs="Times New Roman"/>
    </w:rPr>
  </w:style>
  <w:style w:type="character" w:customStyle="1" w:styleId="left1">
    <w:name w:val="left1"/>
    <w:basedOn w:val="Predvolenpsmoodseku"/>
    <w:uiPriority w:val="99"/>
    <w:rsid w:val="00680D9C"/>
    <w:rPr>
      <w:rFonts w:cs="Times New Roman"/>
    </w:rPr>
  </w:style>
  <w:style w:type="character" w:customStyle="1" w:styleId="right1">
    <w:name w:val="right1"/>
    <w:basedOn w:val="Predvolenpsmoodseku"/>
    <w:uiPriority w:val="99"/>
    <w:rsid w:val="00680D9C"/>
    <w:rPr>
      <w:rFonts w:cs="Times New Roman"/>
    </w:rPr>
  </w:style>
  <w:style w:type="paragraph" w:customStyle="1" w:styleId="toppagelink1">
    <w:name w:val="toppagelink1"/>
    <w:basedOn w:val="Normlny"/>
    <w:uiPriority w:val="99"/>
    <w:rsid w:val="00680D9C"/>
    <w:pPr>
      <w:pBdr>
        <w:left w:val="single" w:sz="12" w:space="4" w:color="FFFFFF"/>
      </w:pBdr>
      <w:spacing w:before="100" w:beforeAutospacing="1" w:after="75"/>
    </w:pPr>
    <w:rPr>
      <w:color w:val="FFFFFF"/>
    </w:rPr>
  </w:style>
  <w:style w:type="paragraph" w:customStyle="1" w:styleId="professional1">
    <w:name w:val="professional1"/>
    <w:basedOn w:val="Normlny"/>
    <w:uiPriority w:val="99"/>
    <w:rsid w:val="00680D9C"/>
    <w:pPr>
      <w:spacing w:before="45" w:after="45"/>
      <w:ind w:left="255" w:right="255"/>
    </w:pPr>
    <w:rPr>
      <w:color w:val="000000"/>
    </w:rPr>
  </w:style>
  <w:style w:type="paragraph" w:customStyle="1" w:styleId="arrow1">
    <w:name w:val="arrow1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menu1">
    <w:name w:val="menu1"/>
    <w:basedOn w:val="Normlny"/>
    <w:uiPriority w:val="99"/>
    <w:rsid w:val="00680D9C"/>
    <w:pPr>
      <w:spacing w:before="100" w:beforeAutospacing="1" w:after="100" w:afterAutospacing="1"/>
    </w:pPr>
    <w:rPr>
      <w:color w:val="000000"/>
    </w:rPr>
  </w:style>
  <w:style w:type="paragraph" w:customStyle="1" w:styleId="search1">
    <w:name w:val="search1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searchpanel1">
    <w:name w:val="searchpanel1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browsemenu1">
    <w:name w:val="browsemenu1"/>
    <w:basedOn w:val="Normlny"/>
    <w:uiPriority w:val="99"/>
    <w:rsid w:val="00680D9C"/>
    <w:pPr>
      <w:shd w:val="clear" w:color="auto" w:fill="399B83"/>
      <w:spacing w:before="100" w:beforeAutospacing="1" w:after="100" w:afterAutospacing="1"/>
    </w:pPr>
    <w:rPr>
      <w:color w:val="000000"/>
    </w:rPr>
  </w:style>
  <w:style w:type="paragraph" w:customStyle="1" w:styleId="headersearchpanel1">
    <w:name w:val="headersearchpanel1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searchbox1">
    <w:name w:val="searchbox1"/>
    <w:basedOn w:val="Normlny"/>
    <w:uiPriority w:val="99"/>
    <w:rsid w:val="00680D9C"/>
    <w:pPr>
      <w:pBdr>
        <w:top w:val="single" w:sz="6" w:space="0" w:color="373737"/>
        <w:left w:val="single" w:sz="6" w:space="0" w:color="373737"/>
        <w:bottom w:val="single" w:sz="6" w:space="0" w:color="373737"/>
        <w:right w:val="single" w:sz="6" w:space="0" w:color="373737"/>
      </w:pBdr>
      <w:spacing w:before="100" w:beforeAutospacing="1" w:after="75"/>
    </w:pPr>
    <w:rPr>
      <w:color w:val="000000"/>
    </w:rPr>
  </w:style>
  <w:style w:type="paragraph" w:customStyle="1" w:styleId="searchselectbox1">
    <w:name w:val="search_select_box1"/>
    <w:basedOn w:val="Normlny"/>
    <w:uiPriority w:val="99"/>
    <w:rsid w:val="00680D9C"/>
    <w:pPr>
      <w:pBdr>
        <w:top w:val="single" w:sz="6" w:space="0" w:color="373737"/>
        <w:left w:val="single" w:sz="6" w:space="0" w:color="373737"/>
        <w:bottom w:val="single" w:sz="6" w:space="0" w:color="373737"/>
        <w:right w:val="single" w:sz="6" w:space="0" w:color="373737"/>
      </w:pBdr>
      <w:spacing w:before="100" w:beforeAutospacing="1" w:after="75"/>
    </w:pPr>
    <w:rPr>
      <w:color w:val="000000"/>
    </w:rPr>
  </w:style>
  <w:style w:type="paragraph" w:customStyle="1" w:styleId="footertop1">
    <w:name w:val="footertop1"/>
    <w:basedOn w:val="Normlny"/>
    <w:uiPriority w:val="99"/>
    <w:rsid w:val="00680D9C"/>
    <w:pPr>
      <w:shd w:val="clear" w:color="auto" w:fill="399B83"/>
      <w:spacing w:before="100" w:beforeAutospacing="1" w:after="75"/>
    </w:pPr>
    <w:rPr>
      <w:color w:val="000000"/>
    </w:rPr>
  </w:style>
  <w:style w:type="paragraph" w:customStyle="1" w:styleId="footerbottom1">
    <w:name w:val="footerbottom1"/>
    <w:basedOn w:val="Normlny"/>
    <w:uiPriority w:val="99"/>
    <w:rsid w:val="00680D9C"/>
    <w:pPr>
      <w:shd w:val="clear" w:color="auto" w:fill="FFFFFF"/>
      <w:spacing w:before="100" w:beforeAutospacing="1" w:after="75"/>
    </w:pPr>
    <w:rPr>
      <w:color w:val="000000"/>
    </w:rPr>
  </w:style>
  <w:style w:type="paragraph" w:customStyle="1" w:styleId="left2">
    <w:name w:val="left2"/>
    <w:basedOn w:val="Normlny"/>
    <w:uiPriority w:val="99"/>
    <w:rsid w:val="00680D9C"/>
    <w:rPr>
      <w:color w:val="000000"/>
    </w:rPr>
  </w:style>
  <w:style w:type="paragraph" w:customStyle="1" w:styleId="right2">
    <w:name w:val="right2"/>
    <w:basedOn w:val="Normlny"/>
    <w:uiPriority w:val="99"/>
    <w:rsid w:val="00680D9C"/>
    <w:rPr>
      <w:color w:val="000000"/>
    </w:rPr>
  </w:style>
  <w:style w:type="paragraph" w:customStyle="1" w:styleId="left3">
    <w:name w:val="left3"/>
    <w:basedOn w:val="Normlny"/>
    <w:uiPriority w:val="99"/>
    <w:rsid w:val="00680D9C"/>
    <w:pPr>
      <w:spacing w:before="105"/>
      <w:ind w:right="75"/>
    </w:pPr>
    <w:rPr>
      <w:color w:val="000000"/>
    </w:rPr>
  </w:style>
  <w:style w:type="paragraph" w:customStyle="1" w:styleId="filter1">
    <w:name w:val="filter1"/>
    <w:basedOn w:val="Normlny"/>
    <w:uiPriority w:val="99"/>
    <w:rsid w:val="00680D9C"/>
    <w:pPr>
      <w:spacing w:before="100" w:beforeAutospacing="1" w:after="75"/>
    </w:pPr>
    <w:rPr>
      <w:b/>
      <w:bCs/>
      <w:color w:val="000000"/>
    </w:rPr>
  </w:style>
  <w:style w:type="character" w:customStyle="1" w:styleId="left4">
    <w:name w:val="left4"/>
    <w:basedOn w:val="Predvolenpsmoodseku"/>
    <w:uiPriority w:val="99"/>
    <w:rsid w:val="00680D9C"/>
    <w:rPr>
      <w:rFonts w:cs="Times New Roman"/>
    </w:rPr>
  </w:style>
  <w:style w:type="character" w:customStyle="1" w:styleId="right3">
    <w:name w:val="right3"/>
    <w:basedOn w:val="Predvolenpsmoodseku"/>
    <w:uiPriority w:val="99"/>
    <w:rsid w:val="00680D9C"/>
    <w:rPr>
      <w:rFonts w:cs="Times New Roman"/>
    </w:rPr>
  </w:style>
  <w:style w:type="paragraph" w:customStyle="1" w:styleId="checkbox1">
    <w:name w:val="checkbox1"/>
    <w:basedOn w:val="Normlny"/>
    <w:uiPriority w:val="99"/>
    <w:rsid w:val="00680D9C"/>
    <w:pPr>
      <w:ind w:left="15" w:right="75"/>
    </w:pPr>
    <w:rPr>
      <w:color w:val="000000"/>
    </w:rPr>
  </w:style>
  <w:style w:type="paragraph" w:customStyle="1" w:styleId="submit1">
    <w:name w:val="submit1"/>
    <w:basedOn w:val="Normlny"/>
    <w:uiPriority w:val="99"/>
    <w:rsid w:val="00680D9C"/>
    <w:pPr>
      <w:shd w:val="clear" w:color="auto" w:fill="007BBB"/>
      <w:spacing w:before="100" w:beforeAutospacing="1" w:after="75"/>
    </w:pPr>
    <w:rPr>
      <w:b/>
      <w:bCs/>
      <w:color w:val="FFFFFF"/>
    </w:rPr>
  </w:style>
  <w:style w:type="paragraph" w:customStyle="1" w:styleId="pil1">
    <w:name w:val="pil1"/>
    <w:basedOn w:val="Normlny"/>
    <w:uiPriority w:val="99"/>
    <w:rsid w:val="00680D9C"/>
    <w:pPr>
      <w:spacing w:before="100" w:beforeAutospacing="1" w:after="75"/>
      <w:jc w:val="center"/>
    </w:pPr>
    <w:rPr>
      <w:color w:val="FFFFFF"/>
      <w:sz w:val="15"/>
      <w:szCs w:val="15"/>
    </w:rPr>
  </w:style>
  <w:style w:type="paragraph" w:customStyle="1" w:styleId="spc1">
    <w:name w:val="spc1"/>
    <w:basedOn w:val="Normlny"/>
    <w:uiPriority w:val="99"/>
    <w:rsid w:val="00680D9C"/>
    <w:pPr>
      <w:spacing w:before="100" w:beforeAutospacing="1" w:after="75"/>
      <w:jc w:val="center"/>
    </w:pPr>
    <w:rPr>
      <w:color w:val="FFFFFF"/>
      <w:sz w:val="15"/>
      <w:szCs w:val="15"/>
    </w:rPr>
  </w:style>
  <w:style w:type="paragraph" w:customStyle="1" w:styleId="new1">
    <w:name w:val="new1"/>
    <w:basedOn w:val="Normlny"/>
    <w:uiPriority w:val="99"/>
    <w:rsid w:val="00680D9C"/>
    <w:pPr>
      <w:spacing w:before="100" w:beforeAutospacing="1" w:after="75"/>
      <w:jc w:val="center"/>
    </w:pPr>
    <w:rPr>
      <w:color w:val="FFFFFF"/>
      <w:sz w:val="15"/>
      <w:szCs w:val="15"/>
    </w:rPr>
  </w:style>
  <w:style w:type="paragraph" w:customStyle="1" w:styleId="updated1">
    <w:name w:val="updated1"/>
    <w:basedOn w:val="Normlny"/>
    <w:uiPriority w:val="99"/>
    <w:rsid w:val="00680D9C"/>
    <w:pPr>
      <w:spacing w:before="100" w:beforeAutospacing="1" w:after="75"/>
      <w:jc w:val="center"/>
    </w:pPr>
    <w:rPr>
      <w:color w:val="FFFFFF"/>
      <w:sz w:val="15"/>
      <w:szCs w:val="15"/>
    </w:rPr>
  </w:style>
  <w:style w:type="paragraph" w:customStyle="1" w:styleId="retired1">
    <w:name w:val="retired1"/>
    <w:basedOn w:val="Normlny"/>
    <w:uiPriority w:val="99"/>
    <w:rsid w:val="00680D9C"/>
    <w:pPr>
      <w:spacing w:before="100" w:beforeAutospacing="1" w:after="75"/>
      <w:jc w:val="center"/>
    </w:pPr>
    <w:rPr>
      <w:color w:val="FFFFFF"/>
      <w:sz w:val="15"/>
      <w:szCs w:val="15"/>
    </w:rPr>
  </w:style>
  <w:style w:type="paragraph" w:customStyle="1" w:styleId="bgtl1">
    <w:name w:val="bg_tl1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bgtr1">
    <w:name w:val="bg_tr1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bgbl1">
    <w:name w:val="bg_bl1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bgbr1">
    <w:name w:val="bg_br1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left5">
    <w:name w:val="left5"/>
    <w:basedOn w:val="Normlny"/>
    <w:uiPriority w:val="99"/>
    <w:rsid w:val="00680D9C"/>
    <w:pPr>
      <w:spacing w:before="60"/>
      <w:ind w:right="75"/>
    </w:pPr>
    <w:rPr>
      <w:color w:val="000000"/>
    </w:rPr>
  </w:style>
  <w:style w:type="paragraph" w:customStyle="1" w:styleId="head1">
    <w:name w:val="head1"/>
    <w:basedOn w:val="Normlny"/>
    <w:uiPriority w:val="99"/>
    <w:rsid w:val="00680D9C"/>
    <w:pPr>
      <w:shd w:val="clear" w:color="auto" w:fill="399B83"/>
    </w:pPr>
    <w:rPr>
      <w:color w:val="000000"/>
    </w:rPr>
  </w:style>
  <w:style w:type="paragraph" w:customStyle="1" w:styleId="left6">
    <w:name w:val="left6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right4">
    <w:name w:val="right4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left7">
    <w:name w:val="left7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menu2">
    <w:name w:val="menu2"/>
    <w:basedOn w:val="Normlny"/>
    <w:uiPriority w:val="99"/>
    <w:rsid w:val="00680D9C"/>
    <w:pPr>
      <w:spacing w:before="150"/>
      <w:ind w:left="225"/>
    </w:pPr>
    <w:rPr>
      <w:color w:val="000000"/>
    </w:rPr>
  </w:style>
  <w:style w:type="character" w:customStyle="1" w:styleId="top2">
    <w:name w:val="top2"/>
    <w:basedOn w:val="Predvolenpsmoodseku"/>
    <w:uiPriority w:val="99"/>
    <w:rsid w:val="00680D9C"/>
    <w:rPr>
      <w:rFonts w:cs="Times New Roman"/>
      <w:color w:val="FFFFFF"/>
      <w:shd w:val="clear" w:color="auto" w:fill="399B83"/>
    </w:rPr>
  </w:style>
  <w:style w:type="character" w:customStyle="1" w:styleId="bottom2">
    <w:name w:val="bottom2"/>
    <w:basedOn w:val="Predvolenpsmoodseku"/>
    <w:uiPriority w:val="99"/>
    <w:rsid w:val="00680D9C"/>
    <w:rPr>
      <w:rFonts w:cs="Times New Roman"/>
    </w:rPr>
  </w:style>
  <w:style w:type="paragraph" w:customStyle="1" w:styleId="content1">
    <w:name w:val="content1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otherinfo1">
    <w:name w:val="other_info1"/>
    <w:basedOn w:val="Normlny"/>
    <w:uiPriority w:val="99"/>
    <w:rsid w:val="00680D9C"/>
    <w:pPr>
      <w:spacing w:before="150"/>
      <w:ind w:left="225"/>
    </w:pPr>
    <w:rPr>
      <w:color w:val="000000"/>
    </w:rPr>
  </w:style>
  <w:style w:type="paragraph" w:customStyle="1" w:styleId="right5">
    <w:name w:val="right5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content2">
    <w:name w:val="content2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top3">
    <w:name w:val="top3"/>
    <w:basedOn w:val="Normlny"/>
    <w:uiPriority w:val="99"/>
    <w:rsid w:val="00680D9C"/>
    <w:pPr>
      <w:shd w:val="clear" w:color="auto" w:fill="399B83"/>
    </w:pPr>
    <w:rPr>
      <w:color w:val="FFFFFF"/>
    </w:rPr>
  </w:style>
  <w:style w:type="character" w:customStyle="1" w:styleId="left8">
    <w:name w:val="left8"/>
    <w:basedOn w:val="Predvolenpsmoodseku"/>
    <w:uiPriority w:val="99"/>
    <w:rsid w:val="00680D9C"/>
    <w:rPr>
      <w:rFonts w:cs="Times New Roman"/>
    </w:rPr>
  </w:style>
  <w:style w:type="character" w:customStyle="1" w:styleId="right6">
    <w:name w:val="right6"/>
    <w:basedOn w:val="Predvolenpsmoodseku"/>
    <w:uiPriority w:val="99"/>
    <w:rsid w:val="00680D9C"/>
    <w:rPr>
      <w:rFonts w:cs="Times New Roman"/>
    </w:rPr>
  </w:style>
  <w:style w:type="paragraph" w:customStyle="1" w:styleId="tip1">
    <w:name w:val="tip1"/>
    <w:basedOn w:val="Normlny"/>
    <w:uiPriority w:val="99"/>
    <w:rsid w:val="00680D9C"/>
    <w:pPr>
      <w:ind w:left="75" w:right="75"/>
    </w:pPr>
    <w:rPr>
      <w:color w:val="399B83"/>
    </w:rPr>
  </w:style>
  <w:style w:type="paragraph" w:customStyle="1" w:styleId="textbox11">
    <w:name w:val="textbox11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textbox21">
    <w:name w:val="textbox21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middle1">
    <w:name w:val="middle1"/>
    <w:basedOn w:val="Normlny"/>
    <w:uiPriority w:val="99"/>
    <w:rsid w:val="00680D9C"/>
    <w:pPr>
      <w:spacing w:before="150" w:after="150"/>
    </w:pPr>
    <w:rPr>
      <w:color w:val="000000"/>
    </w:rPr>
  </w:style>
  <w:style w:type="character" w:customStyle="1" w:styleId="left9">
    <w:name w:val="left9"/>
    <w:basedOn w:val="Predvolenpsmoodseku"/>
    <w:uiPriority w:val="99"/>
    <w:rsid w:val="00680D9C"/>
    <w:rPr>
      <w:rFonts w:cs="Times New Roman"/>
    </w:rPr>
  </w:style>
  <w:style w:type="character" w:customStyle="1" w:styleId="right7">
    <w:name w:val="right7"/>
    <w:basedOn w:val="Predvolenpsmoodseku"/>
    <w:uiPriority w:val="99"/>
    <w:rsid w:val="00680D9C"/>
    <w:rPr>
      <w:rFonts w:cs="Times New Roman"/>
    </w:rPr>
  </w:style>
  <w:style w:type="paragraph" w:customStyle="1" w:styleId="bottom3">
    <w:name w:val="bottom3"/>
    <w:basedOn w:val="Normlny"/>
    <w:uiPriority w:val="99"/>
    <w:rsid w:val="00680D9C"/>
    <w:pPr>
      <w:spacing w:before="150" w:after="150"/>
    </w:pPr>
    <w:rPr>
      <w:color w:val="000000"/>
    </w:rPr>
  </w:style>
  <w:style w:type="character" w:customStyle="1" w:styleId="left10">
    <w:name w:val="left10"/>
    <w:basedOn w:val="Predvolenpsmoodseku"/>
    <w:uiPriority w:val="99"/>
    <w:rsid w:val="00680D9C"/>
    <w:rPr>
      <w:rFonts w:cs="Times New Roman"/>
    </w:rPr>
  </w:style>
  <w:style w:type="character" w:customStyle="1" w:styleId="right8">
    <w:name w:val="right8"/>
    <w:basedOn w:val="Predvolenpsmoodseku"/>
    <w:uiPriority w:val="99"/>
    <w:rsid w:val="00680D9C"/>
    <w:rPr>
      <w:rFonts w:cs="Times New Roman"/>
    </w:rPr>
  </w:style>
  <w:style w:type="paragraph" w:customStyle="1" w:styleId="selects1">
    <w:name w:val="selects1"/>
    <w:basedOn w:val="Normlny"/>
    <w:uiPriority w:val="99"/>
    <w:rsid w:val="00680D9C"/>
    <w:pPr>
      <w:ind w:right="225"/>
    </w:pPr>
    <w:rPr>
      <w:color w:val="000000"/>
    </w:rPr>
  </w:style>
  <w:style w:type="paragraph" w:customStyle="1" w:styleId="searchresultsummary1">
    <w:name w:val="searchresultsummary1"/>
    <w:basedOn w:val="Normlny"/>
    <w:uiPriority w:val="99"/>
    <w:rsid w:val="00680D9C"/>
    <w:pPr>
      <w:spacing w:before="100" w:beforeAutospacing="1" w:after="75"/>
    </w:pPr>
    <w:rPr>
      <w:color w:val="999999"/>
    </w:rPr>
  </w:style>
  <w:style w:type="paragraph" w:customStyle="1" w:styleId="resultsright1">
    <w:name w:val="resultsright1"/>
    <w:basedOn w:val="Normlny"/>
    <w:uiPriority w:val="99"/>
    <w:rsid w:val="00680D9C"/>
    <w:rPr>
      <w:b/>
      <w:bCs/>
      <w:color w:val="000000"/>
    </w:rPr>
  </w:style>
  <w:style w:type="paragraph" w:customStyle="1" w:styleId="key1">
    <w:name w:val="key1"/>
    <w:basedOn w:val="Normlny"/>
    <w:uiPriority w:val="99"/>
    <w:rsid w:val="00680D9C"/>
    <w:pPr>
      <w:ind w:left="150"/>
    </w:pPr>
    <w:rPr>
      <w:color w:val="399B83"/>
    </w:rPr>
  </w:style>
  <w:style w:type="paragraph" w:customStyle="1" w:styleId="discontinued1">
    <w:name w:val="discontinued1"/>
    <w:basedOn w:val="Normlny"/>
    <w:uiPriority w:val="99"/>
    <w:rsid w:val="00680D9C"/>
    <w:pPr>
      <w:ind w:left="150" w:right="150"/>
    </w:pPr>
    <w:rPr>
      <w:color w:val="000000"/>
    </w:rPr>
  </w:style>
  <w:style w:type="paragraph" w:customStyle="1" w:styleId="showhistory1">
    <w:name w:val="show_history1"/>
    <w:basedOn w:val="Normlny"/>
    <w:uiPriority w:val="99"/>
    <w:rsid w:val="00680D9C"/>
    <w:pPr>
      <w:ind w:left="150" w:right="150"/>
    </w:pPr>
    <w:rPr>
      <w:color w:val="000000"/>
    </w:rPr>
  </w:style>
  <w:style w:type="paragraph" w:customStyle="1" w:styleId="toggle1">
    <w:name w:val="toggle1"/>
    <w:basedOn w:val="Normlny"/>
    <w:uiPriority w:val="99"/>
    <w:rsid w:val="00680D9C"/>
    <w:pPr>
      <w:ind w:left="150" w:right="150"/>
    </w:pPr>
    <w:rPr>
      <w:color w:val="000000"/>
    </w:rPr>
  </w:style>
  <w:style w:type="paragraph" w:customStyle="1" w:styleId="documentaddress1">
    <w:name w:val="document_address1"/>
    <w:basedOn w:val="Normlny"/>
    <w:uiPriority w:val="99"/>
    <w:rsid w:val="00680D9C"/>
    <w:pPr>
      <w:spacing w:before="100" w:beforeAutospacing="1" w:after="75"/>
    </w:pPr>
    <w:rPr>
      <w:rFonts w:ascii="Tahoma" w:hAnsi="Tahoma" w:cs="Tahoma"/>
      <w:color w:val="000000"/>
    </w:rPr>
  </w:style>
  <w:style w:type="paragraph" w:customStyle="1" w:styleId="moreinfo1">
    <w:name w:val="more_info1"/>
    <w:basedOn w:val="Normlny"/>
    <w:uiPriority w:val="99"/>
    <w:rsid w:val="00680D9C"/>
    <w:pPr>
      <w:spacing w:before="100" w:beforeAutospacing="1" w:after="75"/>
      <w:ind w:left="75"/>
    </w:pPr>
    <w:rPr>
      <w:color w:val="000000"/>
    </w:rPr>
  </w:style>
  <w:style w:type="paragraph" w:customStyle="1" w:styleId="viewall1">
    <w:name w:val="view_all1"/>
    <w:basedOn w:val="Normlny"/>
    <w:uiPriority w:val="99"/>
    <w:rsid w:val="00680D9C"/>
    <w:pPr>
      <w:spacing w:before="100" w:beforeAutospacing="1" w:after="75"/>
      <w:ind w:left="75"/>
    </w:pPr>
    <w:rPr>
      <w:color w:val="000000"/>
    </w:rPr>
  </w:style>
  <w:style w:type="paragraph" w:customStyle="1" w:styleId="print1">
    <w:name w:val="print1"/>
    <w:basedOn w:val="Normlny"/>
    <w:uiPriority w:val="99"/>
    <w:rsid w:val="00680D9C"/>
    <w:pPr>
      <w:spacing w:before="100" w:beforeAutospacing="1" w:after="75"/>
      <w:ind w:left="75"/>
    </w:pPr>
    <w:rPr>
      <w:color w:val="000000"/>
    </w:rPr>
  </w:style>
  <w:style w:type="paragraph" w:customStyle="1" w:styleId="history1">
    <w:name w:val="history1"/>
    <w:basedOn w:val="Normlny"/>
    <w:uiPriority w:val="99"/>
    <w:rsid w:val="00680D9C"/>
    <w:pPr>
      <w:spacing w:before="100" w:beforeAutospacing="1" w:after="75"/>
      <w:ind w:left="75"/>
    </w:pPr>
    <w:rPr>
      <w:color w:val="000000"/>
    </w:rPr>
  </w:style>
  <w:style w:type="paragraph" w:customStyle="1" w:styleId="blacktriangle1">
    <w:name w:val="black_triangle1"/>
    <w:basedOn w:val="Normlny"/>
    <w:uiPriority w:val="99"/>
    <w:rsid w:val="00680D9C"/>
    <w:pPr>
      <w:spacing w:before="100" w:beforeAutospacing="1" w:after="75"/>
      <w:ind w:left="75"/>
    </w:pPr>
    <w:rPr>
      <w:color w:val="000000"/>
    </w:rPr>
  </w:style>
  <w:style w:type="paragraph" w:customStyle="1" w:styleId="jbgcontentdiv1">
    <w:name w:val="jbgcontentdiv1"/>
    <w:basedOn w:val="Normlny"/>
    <w:uiPriority w:val="99"/>
    <w:rsid w:val="00680D9C"/>
    <w:pPr>
      <w:spacing w:before="75" w:after="75"/>
    </w:pPr>
    <w:rPr>
      <w:color w:val="000000"/>
    </w:rPr>
  </w:style>
  <w:style w:type="paragraph" w:customStyle="1" w:styleId="maingrayedcontent1">
    <w:name w:val="maingrayedcontent1"/>
    <w:basedOn w:val="Normlny"/>
    <w:uiPriority w:val="99"/>
    <w:rsid w:val="00680D9C"/>
    <w:pPr>
      <w:shd w:val="clear" w:color="auto" w:fill="F4F4F4"/>
      <w:spacing w:before="100" w:beforeAutospacing="1" w:after="270"/>
      <w:ind w:left="270" w:right="270"/>
    </w:pPr>
    <w:rPr>
      <w:color w:val="000000"/>
    </w:rPr>
  </w:style>
  <w:style w:type="paragraph" w:customStyle="1" w:styleId="topleftcorner1">
    <w:name w:val="topleftcorner1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toprightcorner1">
    <w:name w:val="toprightcorner1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bottomleftcorner1">
    <w:name w:val="bottomleftcorner1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bottomrightcorner1">
    <w:name w:val="bottomrightcorner1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leftside1">
    <w:name w:val="leftside1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rightside1">
    <w:name w:val="rightside1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topside1">
    <w:name w:val="topside1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bottomside1">
    <w:name w:val="bottomside1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type1">
    <w:name w:val="type1"/>
    <w:basedOn w:val="Normlny"/>
    <w:uiPriority w:val="99"/>
    <w:rsid w:val="00680D9C"/>
    <w:pPr>
      <w:spacing w:before="100" w:beforeAutospacing="1" w:after="75"/>
    </w:pPr>
    <w:rPr>
      <w:b/>
      <w:bCs/>
      <w:color w:val="FFFFFF"/>
    </w:rPr>
  </w:style>
  <w:style w:type="paragraph" w:customStyle="1" w:styleId="ptype1">
    <w:name w:val="ptype1"/>
    <w:basedOn w:val="Normlny"/>
    <w:uiPriority w:val="99"/>
    <w:rsid w:val="00680D9C"/>
    <w:pPr>
      <w:spacing w:before="100" w:beforeAutospacing="1" w:after="75"/>
    </w:pPr>
    <w:rPr>
      <w:b/>
      <w:bCs/>
      <w:color w:val="FFFFFF"/>
    </w:rPr>
  </w:style>
  <w:style w:type="paragraph" w:customStyle="1" w:styleId="tdmain1">
    <w:name w:val="tdmain1"/>
    <w:basedOn w:val="Normlny"/>
    <w:uiPriority w:val="99"/>
    <w:rsid w:val="00680D9C"/>
    <w:pPr>
      <w:shd w:val="clear" w:color="auto" w:fill="F4F4F4"/>
      <w:spacing w:before="100" w:beforeAutospacing="1" w:after="75"/>
    </w:pPr>
    <w:rPr>
      <w:color w:val="000000"/>
    </w:rPr>
  </w:style>
  <w:style w:type="paragraph" w:customStyle="1" w:styleId="pdfpanel1">
    <w:name w:val="pdf_panel1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left11">
    <w:name w:val="left11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right9">
    <w:name w:val="right9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download1">
    <w:name w:val="download1"/>
    <w:basedOn w:val="Normlny"/>
    <w:uiPriority w:val="99"/>
    <w:rsid w:val="00680D9C"/>
    <w:pPr>
      <w:ind w:left="150" w:right="225"/>
    </w:pPr>
    <w:rPr>
      <w:color w:val="000000"/>
    </w:rPr>
  </w:style>
  <w:style w:type="paragraph" w:customStyle="1" w:styleId="pdf1">
    <w:name w:val="pdf1"/>
    <w:basedOn w:val="Normlny"/>
    <w:uiPriority w:val="99"/>
    <w:rsid w:val="00680D9C"/>
    <w:pPr>
      <w:ind w:right="225"/>
    </w:pPr>
    <w:rPr>
      <w:color w:val="000000"/>
    </w:rPr>
  </w:style>
  <w:style w:type="paragraph" w:customStyle="1" w:styleId="specialcase1">
    <w:name w:val="specialcase1"/>
    <w:basedOn w:val="Normlny"/>
    <w:uiPriority w:val="99"/>
    <w:rsid w:val="00680D9C"/>
    <w:pPr>
      <w:spacing w:before="100" w:beforeAutospacing="1" w:after="75"/>
    </w:pPr>
    <w:rPr>
      <w:color w:val="007BBB"/>
    </w:rPr>
  </w:style>
  <w:style w:type="paragraph" w:customStyle="1" w:styleId="left12">
    <w:name w:val="left12"/>
    <w:basedOn w:val="Normlny"/>
    <w:uiPriority w:val="99"/>
    <w:rsid w:val="00680D9C"/>
    <w:pPr>
      <w:spacing w:before="60"/>
      <w:ind w:left="150" w:right="75"/>
    </w:pPr>
    <w:rPr>
      <w:color w:val="000000"/>
    </w:rPr>
  </w:style>
  <w:style w:type="paragraph" w:customStyle="1" w:styleId="left13">
    <w:name w:val="left13"/>
    <w:basedOn w:val="Normlny"/>
    <w:uiPriority w:val="99"/>
    <w:rsid w:val="00680D9C"/>
    <w:pPr>
      <w:spacing w:before="60"/>
      <w:ind w:left="150" w:right="75"/>
    </w:pPr>
    <w:rPr>
      <w:color w:val="000000"/>
    </w:rPr>
  </w:style>
  <w:style w:type="paragraph" w:customStyle="1" w:styleId="lefticon1">
    <w:name w:val="lefticon1"/>
    <w:basedOn w:val="Normlny"/>
    <w:uiPriority w:val="99"/>
    <w:rsid w:val="00680D9C"/>
    <w:pPr>
      <w:spacing w:before="75" w:after="75"/>
      <w:ind w:left="75"/>
    </w:pPr>
    <w:rPr>
      <w:color w:val="000000"/>
    </w:rPr>
  </w:style>
  <w:style w:type="paragraph" w:customStyle="1" w:styleId="services1">
    <w:name w:val="services1"/>
    <w:basedOn w:val="Normlny"/>
    <w:uiPriority w:val="99"/>
    <w:rsid w:val="00680D9C"/>
    <w:pPr>
      <w:spacing w:after="75"/>
    </w:pPr>
    <w:rPr>
      <w:color w:val="000000"/>
    </w:rPr>
  </w:style>
  <w:style w:type="paragraph" w:customStyle="1" w:styleId="rcbinput1">
    <w:name w:val="rcbinput1"/>
    <w:basedOn w:val="Normlny"/>
    <w:uiPriority w:val="99"/>
    <w:rsid w:val="00680D9C"/>
    <w:pPr>
      <w:spacing w:before="100" w:beforeAutospacing="1" w:after="75"/>
      <w:textAlignment w:val="top"/>
    </w:pPr>
    <w:rPr>
      <w:rFonts w:ascii="Arial" w:hAnsi="Arial" w:cs="Arial"/>
      <w:color w:val="373737"/>
      <w:sz w:val="18"/>
      <w:szCs w:val="18"/>
    </w:rPr>
  </w:style>
  <w:style w:type="paragraph" w:customStyle="1" w:styleId="rcbinput2">
    <w:name w:val="rcbinput2"/>
    <w:basedOn w:val="Normlny"/>
    <w:uiPriority w:val="99"/>
    <w:rsid w:val="00680D9C"/>
    <w:pPr>
      <w:spacing w:before="100" w:beforeAutospacing="1" w:after="75"/>
      <w:jc w:val="right"/>
    </w:pPr>
    <w:rPr>
      <w:color w:val="000000"/>
    </w:rPr>
  </w:style>
  <w:style w:type="paragraph" w:customStyle="1" w:styleId="rcbemptymessage1">
    <w:name w:val="rcbemptymessage1"/>
    <w:basedOn w:val="Normlny"/>
    <w:uiPriority w:val="99"/>
    <w:rsid w:val="00680D9C"/>
    <w:pPr>
      <w:spacing w:before="100" w:beforeAutospacing="1" w:after="75"/>
    </w:pPr>
    <w:rPr>
      <w:i/>
      <w:iCs/>
      <w:color w:val="666666"/>
    </w:rPr>
  </w:style>
  <w:style w:type="paragraph" w:customStyle="1" w:styleId="rcbinputcell1">
    <w:name w:val="rcbinputcell1"/>
    <w:basedOn w:val="Normlny"/>
    <w:uiPriority w:val="99"/>
    <w:rsid w:val="00680D9C"/>
    <w:pPr>
      <w:shd w:val="clear" w:color="auto" w:fill="EFEFEF"/>
      <w:spacing w:before="100" w:beforeAutospacing="1" w:after="75"/>
    </w:pPr>
    <w:rPr>
      <w:color w:val="000000"/>
    </w:rPr>
  </w:style>
  <w:style w:type="paragraph" w:customStyle="1" w:styleId="rcbinputcell2">
    <w:name w:val="rcbinputcell2"/>
    <w:basedOn w:val="Normlny"/>
    <w:uiPriority w:val="99"/>
    <w:rsid w:val="00680D9C"/>
    <w:pPr>
      <w:shd w:val="clear" w:color="auto" w:fill="EFEFEF"/>
      <w:spacing w:before="100" w:beforeAutospacing="1" w:after="75"/>
    </w:pPr>
    <w:rPr>
      <w:color w:val="000000"/>
    </w:rPr>
  </w:style>
  <w:style w:type="paragraph" w:customStyle="1" w:styleId="rcbinput3">
    <w:name w:val="rcbinput3"/>
    <w:basedOn w:val="Normlny"/>
    <w:uiPriority w:val="99"/>
    <w:rsid w:val="00680D9C"/>
    <w:pPr>
      <w:spacing w:before="100" w:beforeAutospacing="1" w:after="75"/>
      <w:textAlignment w:val="top"/>
    </w:pPr>
    <w:rPr>
      <w:rFonts w:ascii="Arial" w:hAnsi="Arial" w:cs="Arial"/>
      <w:color w:val="1D1D1D"/>
      <w:sz w:val="18"/>
      <w:szCs w:val="18"/>
    </w:rPr>
  </w:style>
  <w:style w:type="paragraph" w:customStyle="1" w:styleId="rcbinputcell3">
    <w:name w:val="rcbinputcell3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rcbinput4">
    <w:name w:val="rcbinput4"/>
    <w:basedOn w:val="Normlny"/>
    <w:uiPriority w:val="99"/>
    <w:rsid w:val="00680D9C"/>
    <w:pPr>
      <w:spacing w:before="100" w:beforeAutospacing="1" w:after="75"/>
      <w:textAlignment w:val="top"/>
    </w:pPr>
    <w:rPr>
      <w:rFonts w:ascii="Arial" w:hAnsi="Arial" w:cs="Arial"/>
      <w:color w:val="9B9B9B"/>
      <w:sz w:val="18"/>
      <w:szCs w:val="18"/>
    </w:rPr>
  </w:style>
  <w:style w:type="paragraph" w:customStyle="1" w:styleId="rcbarrowcell1">
    <w:name w:val="rcbarrowcell1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rcbarrowcellhidden1">
    <w:name w:val="rcbarrowcellhidden1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rcblist1">
    <w:name w:val="rcblist1"/>
    <w:basedOn w:val="Normlny"/>
    <w:uiPriority w:val="99"/>
    <w:rsid w:val="00680D9C"/>
    <w:rPr>
      <w:color w:val="000000"/>
    </w:rPr>
  </w:style>
  <w:style w:type="paragraph" w:customStyle="1" w:styleId="rcbheader1">
    <w:name w:val="rcbheader1"/>
    <w:basedOn w:val="Normlny"/>
    <w:uiPriority w:val="99"/>
    <w:rsid w:val="00680D9C"/>
    <w:pPr>
      <w:shd w:val="clear" w:color="auto" w:fill="929292"/>
      <w:spacing w:before="100" w:beforeAutospacing="1" w:after="75"/>
    </w:pPr>
    <w:rPr>
      <w:color w:val="FFFFFF"/>
    </w:rPr>
  </w:style>
  <w:style w:type="paragraph" w:customStyle="1" w:styleId="rcbfooter1">
    <w:name w:val="rcbfooter1"/>
    <w:basedOn w:val="Normlny"/>
    <w:uiPriority w:val="99"/>
    <w:rsid w:val="00680D9C"/>
    <w:pPr>
      <w:shd w:val="clear" w:color="auto" w:fill="929292"/>
      <w:spacing w:before="100" w:beforeAutospacing="1" w:after="75"/>
    </w:pPr>
    <w:rPr>
      <w:color w:val="FFFFFF"/>
    </w:rPr>
  </w:style>
  <w:style w:type="paragraph" w:customStyle="1" w:styleId="rcbitem1">
    <w:name w:val="rcbitem1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rcbhovered1">
    <w:name w:val="rcbhovered1"/>
    <w:basedOn w:val="Normlny"/>
    <w:uiPriority w:val="99"/>
    <w:rsid w:val="00680D9C"/>
    <w:pPr>
      <w:shd w:val="clear" w:color="auto" w:fill="4C4C4C"/>
      <w:spacing w:before="100" w:beforeAutospacing="1" w:after="75"/>
    </w:pPr>
    <w:rPr>
      <w:color w:val="FFFFFF"/>
    </w:rPr>
  </w:style>
  <w:style w:type="paragraph" w:customStyle="1" w:styleId="rcbdisabled1">
    <w:name w:val="rcbdisabled1"/>
    <w:basedOn w:val="Normlny"/>
    <w:uiPriority w:val="99"/>
    <w:rsid w:val="00680D9C"/>
    <w:pPr>
      <w:spacing w:before="100" w:beforeAutospacing="1" w:after="75"/>
    </w:pPr>
    <w:rPr>
      <w:color w:val="CCCCCC"/>
    </w:rPr>
  </w:style>
  <w:style w:type="paragraph" w:customStyle="1" w:styleId="rcbloading1">
    <w:name w:val="rcbloading1"/>
    <w:basedOn w:val="Normlny"/>
    <w:uiPriority w:val="99"/>
    <w:rsid w:val="00680D9C"/>
    <w:pPr>
      <w:shd w:val="clear" w:color="auto" w:fill="F0F0F0"/>
      <w:spacing w:before="100" w:beforeAutospacing="1" w:after="75"/>
      <w:jc w:val="center"/>
    </w:pPr>
    <w:rPr>
      <w:color w:val="000000"/>
    </w:rPr>
  </w:style>
  <w:style w:type="paragraph" w:customStyle="1" w:styleId="rcbitem2">
    <w:name w:val="rcbitem2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rcbhovered2">
    <w:name w:val="rcbhovered2"/>
    <w:basedOn w:val="Normlny"/>
    <w:uiPriority w:val="99"/>
    <w:rsid w:val="00680D9C"/>
    <w:pPr>
      <w:shd w:val="clear" w:color="auto" w:fill="4C4C4C"/>
      <w:spacing w:before="100" w:beforeAutospacing="1" w:after="75"/>
    </w:pPr>
    <w:rPr>
      <w:color w:val="FFFFFF"/>
    </w:rPr>
  </w:style>
  <w:style w:type="paragraph" w:customStyle="1" w:styleId="rcbdisabled2">
    <w:name w:val="rcbdisabled2"/>
    <w:basedOn w:val="Normlny"/>
    <w:uiPriority w:val="99"/>
    <w:rsid w:val="00680D9C"/>
    <w:pPr>
      <w:spacing w:before="100" w:beforeAutospacing="1" w:after="75"/>
    </w:pPr>
    <w:rPr>
      <w:color w:val="CCCCCC"/>
    </w:rPr>
  </w:style>
  <w:style w:type="paragraph" w:customStyle="1" w:styleId="rcbloading2">
    <w:name w:val="rcbloading2"/>
    <w:basedOn w:val="Normlny"/>
    <w:uiPriority w:val="99"/>
    <w:rsid w:val="00680D9C"/>
    <w:pPr>
      <w:shd w:val="clear" w:color="auto" w:fill="F0F0F0"/>
      <w:spacing w:before="100" w:beforeAutospacing="1" w:after="75"/>
      <w:jc w:val="center"/>
    </w:pPr>
    <w:rPr>
      <w:color w:val="000000"/>
    </w:rPr>
  </w:style>
  <w:style w:type="paragraph" w:customStyle="1" w:styleId="rcbitem3">
    <w:name w:val="rcbitem3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rcbhovered3">
    <w:name w:val="rcbhovered3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rcbdisabled3">
    <w:name w:val="rcbdisabled3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rcbloading3">
    <w:name w:val="rcbloading3"/>
    <w:basedOn w:val="Normlny"/>
    <w:uiPriority w:val="99"/>
    <w:rsid w:val="00680D9C"/>
    <w:pPr>
      <w:spacing w:before="100" w:beforeAutospacing="1" w:after="75"/>
    </w:pPr>
    <w:rPr>
      <w:color w:val="000000"/>
    </w:rPr>
  </w:style>
  <w:style w:type="paragraph" w:customStyle="1" w:styleId="rcbimage1">
    <w:name w:val="rcbimage1"/>
    <w:basedOn w:val="Normlny"/>
    <w:uiPriority w:val="99"/>
    <w:rsid w:val="00680D9C"/>
    <w:pPr>
      <w:spacing w:after="30"/>
      <w:ind w:right="90"/>
      <w:textAlignment w:val="center"/>
    </w:pPr>
    <w:rPr>
      <w:color w:val="000000"/>
    </w:rPr>
  </w:style>
  <w:style w:type="paragraph" w:customStyle="1" w:styleId="rcbimage2">
    <w:name w:val="rcbimage2"/>
    <w:basedOn w:val="Normlny"/>
    <w:uiPriority w:val="99"/>
    <w:rsid w:val="00680D9C"/>
    <w:pPr>
      <w:spacing w:after="30"/>
      <w:ind w:left="90"/>
    </w:pPr>
    <w:rPr>
      <w:color w:val="000000"/>
    </w:rPr>
  </w:style>
  <w:style w:type="paragraph" w:customStyle="1" w:styleId="rcbseparator1">
    <w:name w:val="rcbseparator1"/>
    <w:basedOn w:val="Normlny"/>
    <w:uiPriority w:val="99"/>
    <w:rsid w:val="00680D9C"/>
    <w:pPr>
      <w:shd w:val="clear" w:color="auto" w:fill="AAAAAA"/>
      <w:spacing w:before="100" w:beforeAutospacing="1" w:after="75"/>
    </w:pPr>
    <w:rPr>
      <w:color w:val="FFFFFF"/>
    </w:rPr>
  </w:style>
  <w:style w:type="paragraph" w:customStyle="1" w:styleId="rcbmoreresults1">
    <w:name w:val="rcbmoreresults1"/>
    <w:basedOn w:val="Normlny"/>
    <w:uiPriority w:val="99"/>
    <w:rsid w:val="00680D9C"/>
    <w:pPr>
      <w:shd w:val="clear" w:color="auto" w:fill="F3F3F3"/>
      <w:spacing w:before="100" w:beforeAutospacing="1" w:after="75"/>
      <w:jc w:val="center"/>
    </w:pPr>
    <w:rPr>
      <w:color w:val="000000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680D9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Pr>
      <w:rFonts w:ascii="Arial" w:hAnsi="Arial" w:cs="Arial"/>
      <w:vanish/>
      <w:sz w:val="16"/>
      <w:szCs w:val="16"/>
    </w:rPr>
  </w:style>
  <w:style w:type="character" w:styleId="Siln">
    <w:name w:val="Strong"/>
    <w:basedOn w:val="Predvolenpsmoodseku"/>
    <w:uiPriority w:val="99"/>
    <w:qFormat/>
    <w:rsid w:val="00680D9C"/>
    <w:rPr>
      <w:rFonts w:cs="Times New Roman"/>
      <w:b/>
      <w:bCs/>
    </w:rPr>
  </w:style>
  <w:style w:type="character" w:customStyle="1" w:styleId="arrow2">
    <w:name w:val="arrow2"/>
    <w:basedOn w:val="Predvolenpsmoodseku"/>
    <w:uiPriority w:val="99"/>
    <w:rsid w:val="00680D9C"/>
    <w:rPr>
      <w:rFonts w:cs="Times New Roman"/>
      <w:shd w:val="clear" w:color="auto" w:fill="auto"/>
    </w:rPr>
  </w:style>
  <w:style w:type="character" w:customStyle="1" w:styleId="searchlabelleft">
    <w:name w:val="search_label_left"/>
    <w:basedOn w:val="Predvolenpsmoodseku"/>
    <w:uiPriority w:val="99"/>
    <w:rsid w:val="00680D9C"/>
    <w:rPr>
      <w:rFonts w:cs="Times New Roman"/>
    </w:rPr>
  </w:style>
  <w:style w:type="character" w:customStyle="1" w:styleId="checkbox2">
    <w:name w:val="checkbox2"/>
    <w:basedOn w:val="Predvolenpsmoodseku"/>
    <w:uiPriority w:val="99"/>
    <w:rsid w:val="00680D9C"/>
    <w:rPr>
      <w:rFonts w:cs="Times New Roman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680D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Pr>
      <w:rFonts w:ascii="Arial" w:hAnsi="Arial" w:cs="Arial"/>
      <w:vanish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C9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C9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character" w:styleId="slostrany">
    <w:name w:val="page number"/>
    <w:basedOn w:val="Predvolenpsmoodseku"/>
    <w:uiPriority w:val="99"/>
    <w:rsid w:val="00B7095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C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rsid w:val="00C21C6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C21C6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C21C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0"/>
      <w:szCs w:val="20"/>
    </w:rPr>
  </w:style>
  <w:style w:type="paragraph" w:customStyle="1" w:styleId="DocumentHeading">
    <w:name w:val="Document Heading"/>
    <w:basedOn w:val="Normlny"/>
    <w:next w:val="Normlny"/>
    <w:uiPriority w:val="99"/>
    <w:rsid w:val="008A64C4"/>
    <w:pPr>
      <w:spacing w:after="120"/>
    </w:pPr>
    <w:rPr>
      <w:b/>
      <w:sz w:val="28"/>
      <w:szCs w:val="20"/>
      <w:lang w:eastAsia="en-GB"/>
    </w:rPr>
  </w:style>
  <w:style w:type="paragraph" w:styleId="Normlnysozarkami">
    <w:name w:val="Normal Indent"/>
    <w:basedOn w:val="Normlny"/>
    <w:uiPriority w:val="99"/>
    <w:rsid w:val="008A64C4"/>
    <w:pPr>
      <w:spacing w:after="120"/>
      <w:ind w:left="720"/>
    </w:pPr>
    <w:rPr>
      <w:sz w:val="22"/>
      <w:szCs w:val="20"/>
      <w:lang w:eastAsia="en-GB"/>
    </w:rPr>
  </w:style>
  <w:style w:type="paragraph" w:styleId="Revzia">
    <w:name w:val="Revision"/>
    <w:hidden/>
    <w:uiPriority w:val="99"/>
    <w:semiHidden/>
    <w:rsid w:val="00ED2CA9"/>
    <w:pPr>
      <w:spacing w:after="0" w:line="240" w:lineRule="auto"/>
    </w:pPr>
    <w:rPr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390C8C"/>
    <w:pPr>
      <w:autoSpaceDE w:val="0"/>
      <w:autoSpaceDN w:val="0"/>
    </w:pPr>
    <w:rPr>
      <w:rFonts w:ascii="Arial" w:hAnsi="Arial" w:cs="Arial"/>
      <w:sz w:val="22"/>
      <w:szCs w:val="22"/>
      <w:lang w:val="de-DE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390C8C"/>
    <w:rPr>
      <w:rFonts w:ascii="Arial" w:hAnsi="Arial" w:cs="Arial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8461">
                  <w:marLeft w:val="300"/>
                  <w:marRight w:val="37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0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84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04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20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0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4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0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4842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842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843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843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843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843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843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844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844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845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845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84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84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846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849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849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850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85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850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85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20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0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0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00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4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04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04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04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04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626262"/>
                                                    <w:left w:val="single" w:sz="6" w:space="0" w:color="626262"/>
                                                    <w:bottom w:val="single" w:sz="6" w:space="0" w:color="626262"/>
                                                    <w:right w:val="single" w:sz="6" w:space="0" w:color="626262"/>
                                                  </w:divBdr>
                                                  <w:divsChild>
                                                    <w:div w:id="75204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0484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48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8438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8472">
              <w:marLeft w:val="255"/>
              <w:marRight w:val="25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0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ma.europa.eu/docs/en_GB/document_library/Template_or_form/2013/03/WC500139752.doc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a217c63-6834-444e-83f9-8372bdb91037">UTSS4UXPFEJK-767396551-1064460</_dlc_DocId>
    <_dlc_DocIdUrl xmlns="5a217c63-6834-444e-83f9-8372bdb91037">
      <Url>https://dlrcltd.sharepoint.com/sites/internal/clients/_layouts/15/DocIdRedir.aspx?ID=UTSS4UXPFEJK-767396551-1064460</Url>
      <Description>UTSS4UXPFEJK-767396551-1064460</Description>
    </_dlc_DocIdUrl>
    <_Flow_SignoffStatus xmlns="72038931-0681-42a8-81a6-87f6a64ef368" xsi:nil="true"/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7484EE08A7B4AB1FF3A2B6219140A" ma:contentTypeVersion="696" ma:contentTypeDescription="Create a new document." ma:contentTypeScope="" ma:versionID="d7fe82c2a3bc2d31a1797aefdc3157cf">
  <xsd:schema xmlns:xsd="http://www.w3.org/2001/XMLSchema" xmlns:xs="http://www.w3.org/2001/XMLSchema" xmlns:p="http://schemas.microsoft.com/office/2006/metadata/properties" xmlns:ns2="5a217c63-6834-444e-83f9-8372bdb91037" xmlns:ns3="72038931-0681-42a8-81a6-87f6a64ef368" xmlns:ns4="b23ca21f-8d26-4eae-9095-6cd098da5c4c" xmlns:ns5="http://schemas.microsoft.com/sharepoint/v4" targetNamespace="http://schemas.microsoft.com/office/2006/metadata/properties" ma:root="true" ma:fieldsID="050b203aaf658fc6961e04e3d50052c6" ns2:_="" ns3:_="" ns4:_="" ns5:_="">
    <xsd:import namespace="5a217c63-6834-444e-83f9-8372bdb91037"/>
    <xsd:import namespace="72038931-0681-42a8-81a6-87f6a64ef368"/>
    <xsd:import namespace="b23ca21f-8d26-4eae-9095-6cd098da5c4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17c63-6834-444e-83f9-8372bdb910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931-0681-42a8-81a6-87f6a64ef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_Flow_SignoffStatus" ma:index="17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ca21f-8d26-4eae-9095-6cd098da5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F87E2-529E-4B19-B943-848C27413F2C}">
  <ds:schemaRefs>
    <ds:schemaRef ds:uri="http://purl.org/dc/terms/"/>
    <ds:schemaRef ds:uri="5a217c63-6834-444e-83f9-8372bdb91037"/>
    <ds:schemaRef ds:uri="b23ca21f-8d26-4eae-9095-6cd098da5c4c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sharepoint/v4"/>
    <ds:schemaRef ds:uri="http://schemas.microsoft.com/office/2006/documentManagement/types"/>
    <ds:schemaRef ds:uri="72038931-0681-42a8-81a6-87f6a64ef36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77E6CA-517B-4835-84C1-5DE04B90E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2F34C-BB40-4799-9206-570ABC00EDF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5DE349-F4D0-4CF0-8B22-D8AD3D413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17c63-6834-444e-83f9-8372bdb91037"/>
    <ds:schemaRef ds:uri="72038931-0681-42a8-81a6-87f6a64ef368"/>
    <ds:schemaRef ds:uri="b23ca21f-8d26-4eae-9095-6cd098da5c4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1385</Words>
  <Characters>9047</Characters>
  <Application>Microsoft Office Word</Application>
  <DocSecurity>0</DocSecurity>
  <Lines>75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2019-02-21T12:25:00Z</dcterms:created>
  <dcterms:modified xsi:type="dcterms:W3CDTF">2019-03-05T11:45:00Z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0x01010090B7484EE08A7B4AB1FF3A2B6219140A</vt:lpwstr>
  </property>
  <property fmtid="{D5CDD505-2E9C-101B-9397-08002B2CF9AE}" pid="3" name="_dlc_DocIdItemGuid">
    <vt:lpwstr>e62e6ca9-811c-45ac-9f5b-889eb8dadc9b</vt:lpwstr>
  </property>
</Properties>
</file>